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E7E" w14:textId="77777777" w:rsidR="002E7C44"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EF18FF" w14:textId="77777777" w:rsidR="002E7C44" w:rsidRDefault="002E7C44">
      <w:pPr>
        <w:adjustRightInd/>
        <w:spacing w:line="240" w:lineRule="auto"/>
        <w:jc w:val="left"/>
        <w:rPr>
          <w:rFonts w:ascii="黑体" w:eastAsia="黑体" w:hAnsi="黑体" w:cs="黑体" w:hint="eastAsia"/>
          <w:szCs w:val="22"/>
        </w:rPr>
      </w:pPr>
    </w:p>
    <w:p w14:paraId="5E9EC494" w14:textId="21A1974E" w:rsidR="002E7C44"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BB4BD3" w:rsidRPr="00BB4BD3">
        <w:rPr>
          <w:rFonts w:ascii="黑体" w:eastAsia="黑体" w:hAnsi="黑体" w:cs="黑体"/>
          <w:szCs w:val="22"/>
        </w:rPr>
        <w:t>35.240</w:t>
      </w:r>
      <w:proofErr w:type="gramEnd"/>
    </w:p>
    <w:p w14:paraId="0BE848B8" w14:textId="5CF4C7CE" w:rsidR="002E7C44"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BB4BD3" w:rsidRPr="00BB4BD3">
        <w:rPr>
          <w:rFonts w:ascii="黑体" w:eastAsia="黑体" w:hAnsi="黑体" w:cs="黑体"/>
          <w:szCs w:val="22"/>
        </w:rPr>
        <w:t>L</w:t>
      </w:r>
      <w:proofErr w:type="gramEnd"/>
      <w:r w:rsidR="00BB4BD3" w:rsidRPr="00BB4BD3">
        <w:rPr>
          <w:rFonts w:ascii="黑体" w:eastAsia="黑体" w:hAnsi="黑体" w:cs="黑体"/>
          <w:szCs w:val="22"/>
        </w:rPr>
        <w:t>70</w:t>
      </w:r>
    </w:p>
    <w:p w14:paraId="693A8459" w14:textId="77777777" w:rsidR="002E7C44" w:rsidRDefault="002E7C44">
      <w:pPr>
        <w:adjustRightInd/>
        <w:spacing w:line="240" w:lineRule="auto"/>
        <w:rPr>
          <w:rFonts w:ascii="黑体" w:eastAsia="黑体" w:hAnsi="黑体" w:cs="黑体" w:hint="eastAsia"/>
          <w:szCs w:val="22"/>
        </w:rPr>
      </w:pPr>
    </w:p>
    <w:p w14:paraId="04F42B71" w14:textId="77777777" w:rsidR="002E7C44"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33511D" w14:textId="77777777" w:rsidR="002E7C44"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19BB8ED1" w14:textId="77777777" w:rsidR="002E7C44"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9A190C4" wp14:editId="363B86F2">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62B421" w14:textId="77777777" w:rsidR="002E7C44" w:rsidRDefault="002E7C44">
      <w:pPr>
        <w:spacing w:line="360" w:lineRule="auto"/>
        <w:rPr>
          <w:rFonts w:ascii="Times New Roman" w:eastAsia="黑体" w:hAnsi="Times New Roman"/>
          <w:sz w:val="52"/>
          <w:szCs w:val="52"/>
        </w:rPr>
      </w:pPr>
    </w:p>
    <w:p w14:paraId="24A5256A" w14:textId="77777777" w:rsidR="002E7C44" w:rsidRDefault="002E7C44">
      <w:pPr>
        <w:spacing w:line="360" w:lineRule="auto"/>
        <w:jc w:val="center"/>
        <w:rPr>
          <w:rFonts w:ascii="Times New Roman" w:eastAsia="黑体" w:hAnsi="Times New Roman"/>
          <w:sz w:val="52"/>
          <w:szCs w:val="52"/>
        </w:rPr>
      </w:pPr>
    </w:p>
    <w:p w14:paraId="6E991BA9" w14:textId="5450D5D4" w:rsidR="002E7C44" w:rsidRDefault="0019266F">
      <w:pPr>
        <w:spacing w:line="360" w:lineRule="auto"/>
        <w:jc w:val="center"/>
        <w:rPr>
          <w:rFonts w:ascii="Times New Roman" w:eastAsia="黑体" w:hAnsi="Times New Roman"/>
        </w:rPr>
      </w:pPr>
      <w:bookmarkStart w:id="0" w:name="OLE_LINK2"/>
      <w:r w:rsidRPr="0019266F">
        <w:rPr>
          <w:rFonts w:ascii="Times New Roman" w:eastAsia="黑体" w:hAnsi="Times New Roman" w:hint="eastAsia"/>
          <w:sz w:val="52"/>
          <w:szCs w:val="52"/>
        </w:rPr>
        <w:t>人工智能大模型训练数据质量控制</w:t>
      </w:r>
      <w:r w:rsidR="006A555A" w:rsidRPr="006A555A">
        <w:rPr>
          <w:rFonts w:ascii="Times New Roman" w:eastAsia="黑体" w:hAnsi="Times New Roman" w:hint="eastAsia"/>
          <w:sz w:val="52"/>
          <w:szCs w:val="52"/>
        </w:rPr>
        <w:t>规范</w:t>
      </w:r>
    </w:p>
    <w:bookmarkEnd w:id="0"/>
    <w:p w14:paraId="02C71F87" w14:textId="4306984F" w:rsidR="002E7C44" w:rsidRDefault="00BB4BD3">
      <w:pPr>
        <w:spacing w:line="360" w:lineRule="auto"/>
        <w:jc w:val="center"/>
        <w:rPr>
          <w:rFonts w:ascii="Times New Roman" w:hAnsi="Times New Roman"/>
          <w:szCs w:val="22"/>
        </w:rPr>
      </w:pPr>
      <w:r w:rsidRPr="00BB4BD3">
        <w:rPr>
          <w:rFonts w:ascii="Times New Roman" w:eastAsia="黑体" w:hAnsi="Times New Roman"/>
          <w:sz w:val="28"/>
          <w:szCs w:val="28"/>
        </w:rPr>
        <w:t xml:space="preserve">Quality </w:t>
      </w:r>
      <w:r>
        <w:rPr>
          <w:rFonts w:ascii="Times New Roman" w:eastAsia="黑体" w:hAnsi="Times New Roman" w:hint="eastAsia"/>
          <w:sz w:val="28"/>
          <w:szCs w:val="28"/>
        </w:rPr>
        <w:t>c</w:t>
      </w:r>
      <w:r w:rsidRPr="00BB4BD3">
        <w:rPr>
          <w:rFonts w:ascii="Times New Roman" w:eastAsia="黑体" w:hAnsi="Times New Roman"/>
          <w:sz w:val="28"/>
          <w:szCs w:val="28"/>
        </w:rPr>
        <w:t xml:space="preserve">ontrol of </w:t>
      </w:r>
      <w:r>
        <w:rPr>
          <w:rFonts w:ascii="Times New Roman" w:eastAsia="黑体" w:hAnsi="Times New Roman" w:hint="eastAsia"/>
          <w:sz w:val="28"/>
          <w:szCs w:val="28"/>
        </w:rPr>
        <w:t>t</w:t>
      </w:r>
      <w:r w:rsidRPr="00BB4BD3">
        <w:rPr>
          <w:rFonts w:ascii="Times New Roman" w:eastAsia="黑体" w:hAnsi="Times New Roman"/>
          <w:sz w:val="28"/>
          <w:szCs w:val="28"/>
        </w:rPr>
        <w:t xml:space="preserve">raining </w:t>
      </w:r>
      <w:r>
        <w:rPr>
          <w:rFonts w:ascii="Times New Roman" w:eastAsia="黑体" w:hAnsi="Times New Roman" w:hint="eastAsia"/>
          <w:sz w:val="28"/>
          <w:szCs w:val="28"/>
        </w:rPr>
        <w:t>d</w:t>
      </w:r>
      <w:r w:rsidRPr="00BB4BD3">
        <w:rPr>
          <w:rFonts w:ascii="Times New Roman" w:eastAsia="黑体" w:hAnsi="Times New Roman"/>
          <w:sz w:val="28"/>
          <w:szCs w:val="28"/>
        </w:rPr>
        <w:t xml:space="preserve">ata for </w:t>
      </w:r>
      <w:r>
        <w:rPr>
          <w:rFonts w:ascii="Times New Roman" w:eastAsia="黑体" w:hAnsi="Times New Roman" w:hint="eastAsia"/>
          <w:sz w:val="28"/>
          <w:szCs w:val="28"/>
        </w:rPr>
        <w:t>l</w:t>
      </w:r>
      <w:r w:rsidRPr="00BB4BD3">
        <w:rPr>
          <w:rFonts w:ascii="Times New Roman" w:eastAsia="黑体" w:hAnsi="Times New Roman"/>
          <w:sz w:val="28"/>
          <w:szCs w:val="28"/>
        </w:rPr>
        <w:t xml:space="preserve">arge AI </w:t>
      </w:r>
      <w:r>
        <w:rPr>
          <w:rFonts w:ascii="Times New Roman" w:eastAsia="黑体" w:hAnsi="Times New Roman" w:hint="eastAsia"/>
          <w:sz w:val="28"/>
          <w:szCs w:val="28"/>
        </w:rPr>
        <w:t>m</w:t>
      </w:r>
      <w:r w:rsidRPr="00BB4BD3">
        <w:rPr>
          <w:rFonts w:ascii="Times New Roman" w:eastAsia="黑体" w:hAnsi="Times New Roman"/>
          <w:sz w:val="28"/>
          <w:szCs w:val="28"/>
        </w:rPr>
        <w:t>odel</w:t>
      </w:r>
      <w:r w:rsidR="00B7262E" w:rsidRPr="00B7262E">
        <w:rPr>
          <w:rFonts w:ascii="Times New Roman" w:eastAsia="黑体" w:hAnsi="Times New Roman"/>
          <w:sz w:val="28"/>
          <w:szCs w:val="28"/>
        </w:rPr>
        <w:t>s</w:t>
      </w:r>
    </w:p>
    <w:p w14:paraId="2C113EB5" w14:textId="77777777" w:rsidR="002E7C44" w:rsidRDefault="002E7C44">
      <w:pPr>
        <w:spacing w:line="360" w:lineRule="auto"/>
        <w:rPr>
          <w:rFonts w:ascii="Times New Roman" w:hAnsi="Times New Roman"/>
          <w:szCs w:val="22"/>
        </w:rPr>
      </w:pPr>
    </w:p>
    <w:p w14:paraId="2C9F763B" w14:textId="77777777" w:rsidR="002E7C44" w:rsidRDefault="002E7C44">
      <w:pPr>
        <w:spacing w:line="360" w:lineRule="auto"/>
        <w:rPr>
          <w:rFonts w:ascii="Times New Roman" w:hAnsi="Times New Roman"/>
          <w:szCs w:val="22"/>
        </w:rPr>
      </w:pPr>
    </w:p>
    <w:p w14:paraId="7C87830E" w14:textId="77777777" w:rsidR="002E7C44" w:rsidRDefault="002E7C44">
      <w:pPr>
        <w:spacing w:line="360" w:lineRule="auto"/>
        <w:rPr>
          <w:rFonts w:ascii="Times New Roman" w:hAnsi="Times New Roman"/>
          <w:szCs w:val="22"/>
        </w:rPr>
      </w:pPr>
    </w:p>
    <w:p w14:paraId="75BBB72E" w14:textId="77777777" w:rsidR="002E7C44" w:rsidRDefault="002E7C44">
      <w:pPr>
        <w:spacing w:line="360" w:lineRule="auto"/>
        <w:jc w:val="left"/>
        <w:rPr>
          <w:rFonts w:ascii="Times New Roman" w:eastAsia="黑体" w:hAnsi="Times New Roman"/>
          <w:sz w:val="28"/>
          <w:szCs w:val="28"/>
        </w:rPr>
      </w:pPr>
    </w:p>
    <w:p w14:paraId="3D6F4CBB" w14:textId="77777777" w:rsidR="002E7C44" w:rsidRDefault="002E7C44">
      <w:pPr>
        <w:spacing w:line="360" w:lineRule="auto"/>
        <w:jc w:val="left"/>
        <w:rPr>
          <w:rFonts w:ascii="Times New Roman" w:eastAsia="黑体" w:hAnsi="Times New Roman"/>
          <w:sz w:val="28"/>
          <w:szCs w:val="28"/>
        </w:rPr>
      </w:pPr>
    </w:p>
    <w:p w14:paraId="71DF86DC" w14:textId="77777777" w:rsidR="002E7C44" w:rsidRDefault="002E7C44">
      <w:pPr>
        <w:spacing w:line="360" w:lineRule="auto"/>
        <w:jc w:val="left"/>
        <w:rPr>
          <w:rFonts w:ascii="Times New Roman" w:eastAsia="黑体" w:hAnsi="Times New Roman"/>
          <w:sz w:val="28"/>
          <w:szCs w:val="28"/>
        </w:rPr>
      </w:pPr>
    </w:p>
    <w:p w14:paraId="27459977" w14:textId="77777777" w:rsidR="002E7C44" w:rsidRDefault="002E7C44">
      <w:pPr>
        <w:spacing w:line="360" w:lineRule="auto"/>
        <w:jc w:val="left"/>
        <w:rPr>
          <w:rFonts w:ascii="Times New Roman" w:eastAsia="黑体" w:hAnsi="Times New Roman"/>
          <w:sz w:val="28"/>
          <w:szCs w:val="28"/>
        </w:rPr>
      </w:pPr>
    </w:p>
    <w:p w14:paraId="341D214E" w14:textId="77777777" w:rsidR="002E7C44" w:rsidRDefault="002E7C44">
      <w:pPr>
        <w:spacing w:line="360" w:lineRule="auto"/>
        <w:jc w:val="left"/>
        <w:rPr>
          <w:rFonts w:ascii="Times New Roman" w:eastAsia="黑体" w:hAnsi="Times New Roman"/>
          <w:sz w:val="28"/>
          <w:szCs w:val="28"/>
        </w:rPr>
      </w:pPr>
    </w:p>
    <w:p w14:paraId="0262725B" w14:textId="77777777" w:rsidR="005810EC" w:rsidRDefault="005810EC">
      <w:pPr>
        <w:spacing w:line="360" w:lineRule="auto"/>
        <w:jc w:val="left"/>
        <w:rPr>
          <w:rFonts w:ascii="Times New Roman" w:eastAsia="黑体" w:hAnsi="Times New Roman" w:hint="eastAsia"/>
          <w:sz w:val="28"/>
          <w:szCs w:val="28"/>
        </w:rPr>
      </w:pPr>
    </w:p>
    <w:p w14:paraId="5C937437" w14:textId="77777777" w:rsidR="002E7C44" w:rsidRDefault="002E7C44">
      <w:pPr>
        <w:spacing w:line="360" w:lineRule="auto"/>
        <w:jc w:val="left"/>
        <w:rPr>
          <w:rFonts w:ascii="Times New Roman" w:eastAsia="黑体" w:hAnsi="Times New Roman"/>
          <w:sz w:val="28"/>
          <w:szCs w:val="28"/>
        </w:rPr>
      </w:pPr>
    </w:p>
    <w:p w14:paraId="2A55C42E" w14:textId="77777777" w:rsidR="002E7C44" w:rsidRDefault="002E7C44">
      <w:pPr>
        <w:spacing w:line="360" w:lineRule="auto"/>
        <w:jc w:val="left"/>
        <w:rPr>
          <w:rFonts w:ascii="Times New Roman" w:eastAsia="黑体" w:hAnsi="Times New Roman"/>
          <w:sz w:val="28"/>
          <w:szCs w:val="28"/>
        </w:rPr>
      </w:pPr>
    </w:p>
    <w:p w14:paraId="3753ED15" w14:textId="77777777" w:rsidR="002E7C44"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BB0656" w14:textId="77777777" w:rsidR="002E7C44" w:rsidRDefault="00000000">
      <w:pPr>
        <w:spacing w:line="360" w:lineRule="auto"/>
        <w:jc w:val="center"/>
        <w:rPr>
          <w:rFonts w:ascii="黑体" w:eastAsia="黑体" w:hAnsi="黑体" w:cs="黑体" w:hint="eastAsia"/>
          <w:szCs w:val="22"/>
        </w:rPr>
        <w:sectPr w:rsidR="002E7C4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24B4C04B" wp14:editId="4541B092">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F6F3B2F" w14:textId="77777777" w:rsidR="00583D12" w:rsidRDefault="00583D12" w:rsidP="00583D12">
      <w:pPr>
        <w:pStyle w:val="affffffc"/>
        <w:spacing w:after="360"/>
        <w:rPr>
          <w:rFonts w:hint="eastAsia"/>
        </w:rPr>
      </w:pPr>
      <w:bookmarkStart w:id="1" w:name="_Toc213077071"/>
      <w:bookmarkStart w:id="2" w:name="_Toc3964"/>
      <w:bookmarkStart w:id="3" w:name="_Toc212487669"/>
      <w:bookmarkStart w:id="4" w:name="_Toc12379"/>
      <w:bookmarkStart w:id="5" w:name="_Toc212315096"/>
      <w:bookmarkStart w:id="6" w:name="_Toc212823333"/>
      <w:bookmarkStart w:id="7" w:name="_Toc219386766"/>
      <w:bookmarkStart w:id="8" w:name="_Toc225323501"/>
      <w:bookmarkStart w:id="9" w:name="_Toc225323736"/>
      <w:bookmarkStart w:id="10" w:name="_Toc225324503"/>
      <w:bookmarkStart w:id="11" w:name="_Toc225326323"/>
      <w:bookmarkStart w:id="12" w:name="_Toc225954065"/>
      <w:bookmarkStart w:id="13" w:name="_Toc225954122"/>
      <w:bookmarkStart w:id="14" w:name="_Toc226017198"/>
      <w:bookmarkStart w:id="15" w:name="_Toc226538221"/>
      <w:bookmarkStart w:id="16" w:name="_Toc226550591"/>
      <w:bookmarkStart w:id="17" w:name="_Toc226620155"/>
      <w:bookmarkStart w:id="18" w:name="_Toc226729574"/>
      <w:bookmarkStart w:id="19" w:name="_Toc226731691"/>
      <w:bookmarkStart w:id="20" w:name="_Toc226731972"/>
      <w:bookmarkStart w:id="21" w:name="BookMark1"/>
      <w:r w:rsidRPr="00583D12">
        <w:rPr>
          <w:rFonts w:hint="eastAsia"/>
          <w:spacing w:val="320"/>
        </w:rPr>
        <w:lastRenderedPageBreak/>
        <w:t>目</w:t>
      </w:r>
      <w:r>
        <w:rPr>
          <w:rFonts w:hint="eastAsia"/>
        </w:rPr>
        <w:t>次</w:t>
      </w:r>
    </w:p>
    <w:p w14:paraId="08B0510B" w14:textId="1B3F1F0F"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83D12">
        <w:fldChar w:fldCharType="begin"/>
      </w:r>
      <w:r w:rsidRPr="00583D12">
        <w:instrText xml:space="preserve"> TOC \o "1-1" \h \t "标准文件_一级条标题,2,标准文件_附录一级条标题,2," </w:instrText>
      </w:r>
      <w:r w:rsidRPr="00583D12">
        <w:fldChar w:fldCharType="separate"/>
      </w:r>
      <w:hyperlink w:anchor="_Toc227069879" w:history="1">
        <w:r w:rsidRPr="00583D12">
          <w:rPr>
            <w:rStyle w:val="affffd"/>
            <w:rFonts w:hint="eastAsia"/>
            <w:noProof/>
          </w:rPr>
          <w:t>前言</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_Toc227069879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III</w:t>
        </w:r>
        <w:r w:rsidRPr="00583D12">
          <w:rPr>
            <w:rFonts w:hint="eastAsia"/>
            <w:noProof/>
          </w:rPr>
          <w:fldChar w:fldCharType="end"/>
        </w:r>
      </w:hyperlink>
    </w:p>
    <w:p w14:paraId="6F21BAEE" w14:textId="181212EA"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81" w:history="1">
        <w:r w:rsidRPr="00583D12">
          <w:rPr>
            <w:rStyle w:val="affffd"/>
            <w:rFonts w:hint="eastAsia"/>
            <w:noProof/>
          </w:rPr>
          <w:t>1</w:t>
        </w:r>
        <w:r>
          <w:rPr>
            <w:rStyle w:val="affffd"/>
            <w:noProof/>
          </w:rPr>
          <w:t xml:space="preserve"> </w:t>
        </w:r>
        <w:r w:rsidRPr="00583D12">
          <w:rPr>
            <w:rStyle w:val="affffd"/>
            <w:rFonts w:hint="eastAsia"/>
            <w:noProof/>
          </w:rPr>
          <w:t xml:space="preserve"> 范围</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_Toc227069881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1</w:t>
        </w:r>
        <w:r w:rsidRPr="00583D12">
          <w:rPr>
            <w:rFonts w:hint="eastAsia"/>
            <w:noProof/>
          </w:rPr>
          <w:fldChar w:fldCharType="end"/>
        </w:r>
      </w:hyperlink>
    </w:p>
    <w:p w14:paraId="7C0D358B" w14:textId="086C5C59"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82" w:history="1">
        <w:r w:rsidRPr="00583D12">
          <w:rPr>
            <w:rStyle w:val="affffd"/>
            <w:rFonts w:hint="eastAsia"/>
            <w:noProof/>
          </w:rPr>
          <w:t>2</w:t>
        </w:r>
        <w:r>
          <w:rPr>
            <w:rStyle w:val="affffd"/>
            <w:noProof/>
          </w:rPr>
          <w:t xml:space="preserve"> </w:t>
        </w:r>
        <w:r w:rsidRPr="00583D12">
          <w:rPr>
            <w:rStyle w:val="affffd"/>
            <w:rFonts w:hint="eastAsia"/>
            <w:noProof/>
          </w:rPr>
          <w:t xml:space="preserve"> 规范性引用文件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_Toc227069882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1</w:t>
        </w:r>
        <w:r w:rsidRPr="00583D12">
          <w:rPr>
            <w:rFonts w:hint="eastAsia"/>
            <w:noProof/>
          </w:rPr>
          <w:fldChar w:fldCharType="end"/>
        </w:r>
      </w:hyperlink>
    </w:p>
    <w:p w14:paraId="21CC03B8" w14:textId="401F84CB"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83" w:history="1">
        <w:r w:rsidRPr="00583D12">
          <w:rPr>
            <w:rStyle w:val="affffd"/>
            <w:rFonts w:hint="eastAsia"/>
            <w:noProof/>
          </w:rPr>
          <w:t>3</w:t>
        </w:r>
        <w:r>
          <w:rPr>
            <w:rStyle w:val="affffd"/>
            <w:noProof/>
          </w:rPr>
          <w:t xml:space="preserve"> </w:t>
        </w:r>
        <w:r w:rsidRPr="00583D12">
          <w:rPr>
            <w:rStyle w:val="affffd"/>
            <w:rFonts w:hint="eastAsia"/>
            <w:noProof/>
          </w:rPr>
          <w:t xml:space="preserve"> 术语和定义</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_Toc227069883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1</w:t>
        </w:r>
        <w:r w:rsidRPr="00583D12">
          <w:rPr>
            <w:rFonts w:hint="eastAsia"/>
            <w:noProof/>
          </w:rPr>
          <w:fldChar w:fldCharType="end"/>
        </w:r>
      </w:hyperlink>
    </w:p>
    <w:p w14:paraId="2AB764D0" w14:textId="14363E02"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84" w:history="1">
        <w:r w:rsidRPr="00583D12">
          <w:rPr>
            <w:rStyle w:val="affffd"/>
            <w:rFonts w:hint="eastAsia"/>
            <w:noProof/>
          </w:rPr>
          <w:t>4</w:t>
        </w:r>
        <w:r>
          <w:rPr>
            <w:rStyle w:val="affffd"/>
            <w:noProof/>
          </w:rPr>
          <w:t xml:space="preserve"> </w:t>
        </w:r>
        <w:r w:rsidRPr="00583D12">
          <w:rPr>
            <w:rStyle w:val="affffd"/>
            <w:rFonts w:hint="eastAsia"/>
            <w:noProof/>
          </w:rPr>
          <w:t xml:space="preserve"> 基本规定</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_Toc227069884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2</w:t>
        </w:r>
        <w:r w:rsidRPr="00583D12">
          <w:rPr>
            <w:rFonts w:hint="eastAsia"/>
            <w:noProof/>
          </w:rPr>
          <w:fldChar w:fldCharType="end"/>
        </w:r>
      </w:hyperlink>
    </w:p>
    <w:p w14:paraId="58A35787" w14:textId="7FF59988"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85" w:history="1">
        <w:r w:rsidRPr="00583D1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一般规定</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_Toc227069885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2</w:t>
        </w:r>
        <w:r w:rsidRPr="00583D12">
          <w:rPr>
            <w:rFonts w:hint="eastAsia"/>
            <w:noProof/>
          </w:rPr>
          <w:fldChar w:fldCharType="end"/>
        </w:r>
      </w:hyperlink>
    </w:p>
    <w:p w14:paraId="0D61B954" w14:textId="0C0FE933"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86" w:history="1">
        <w:r w:rsidRPr="00583D1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质量控制原则</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_Toc227069886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2</w:t>
        </w:r>
        <w:r w:rsidRPr="00583D12">
          <w:rPr>
            <w:rFonts w:hint="eastAsia"/>
            <w:noProof/>
          </w:rPr>
          <w:fldChar w:fldCharType="end"/>
        </w:r>
      </w:hyperlink>
    </w:p>
    <w:p w14:paraId="790F727A" w14:textId="5972077E"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87" w:history="1">
        <w:r w:rsidRPr="00583D1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质量目标与要求</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_Toc227069887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2</w:t>
        </w:r>
        <w:r w:rsidRPr="00583D12">
          <w:rPr>
            <w:rFonts w:hint="eastAsia"/>
            <w:noProof/>
          </w:rPr>
          <w:fldChar w:fldCharType="end"/>
        </w:r>
      </w:hyperlink>
    </w:p>
    <w:p w14:paraId="60A79D8B" w14:textId="06964EEF"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88" w:history="1">
        <w:r w:rsidRPr="00583D12">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安全与合规要求</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_Toc227069888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2</w:t>
        </w:r>
        <w:r w:rsidRPr="00583D12">
          <w:rPr>
            <w:rFonts w:hint="eastAsia"/>
            <w:noProof/>
          </w:rPr>
          <w:fldChar w:fldCharType="end"/>
        </w:r>
      </w:hyperlink>
    </w:p>
    <w:p w14:paraId="1953B4A4" w14:textId="4F5ED85A"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89" w:history="1">
        <w:r w:rsidRPr="00583D12">
          <w:rPr>
            <w:rStyle w:val="affffd"/>
            <w:rFonts w:hint="eastAsia"/>
            <w:noProof/>
          </w:rPr>
          <w:t>5</w:t>
        </w:r>
        <w:r>
          <w:rPr>
            <w:rStyle w:val="affffd"/>
            <w:noProof/>
          </w:rPr>
          <w:t xml:space="preserve"> </w:t>
        </w:r>
        <w:r w:rsidRPr="00583D12">
          <w:rPr>
            <w:rStyle w:val="affffd"/>
            <w:rFonts w:hint="eastAsia"/>
            <w:noProof/>
          </w:rPr>
          <w:t xml:space="preserve"> 数据采集质量控制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_Toc227069889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3B45B492" w14:textId="049ED103"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0" w:history="1">
        <w:r w:rsidRPr="00583D1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采集来源管理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_Toc227069890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7C2D1954" w14:textId="5BC50B2C"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1" w:history="1">
        <w:r w:rsidRPr="00583D1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采集过程管理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_Toc227069891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6931B8FA" w14:textId="314A81D5"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2" w:history="1">
        <w:r w:rsidRPr="00583D1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采集数据检验</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_Toc227069892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33924CA0" w14:textId="1263A2F8"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93" w:history="1">
        <w:r w:rsidRPr="00583D12">
          <w:rPr>
            <w:rStyle w:val="affffd"/>
            <w:rFonts w:hint="eastAsia"/>
            <w:noProof/>
          </w:rPr>
          <w:t>6</w:t>
        </w:r>
        <w:r>
          <w:rPr>
            <w:rStyle w:val="affffd"/>
            <w:noProof/>
          </w:rPr>
          <w:t xml:space="preserve"> </w:t>
        </w:r>
        <w:r w:rsidRPr="00583D12">
          <w:rPr>
            <w:rStyle w:val="affffd"/>
            <w:rFonts w:hint="eastAsia"/>
            <w:noProof/>
          </w:rPr>
          <w:t xml:space="preserve"> 数据清洗质量控制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_Toc227069893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0E926EFE" w14:textId="136FCEBA"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4" w:history="1">
        <w:r w:rsidRPr="00583D1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数据去重</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_Toc227069894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22B8CA16" w14:textId="435A65C0"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5" w:history="1">
        <w:r w:rsidRPr="00583D1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数据过滤</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_Toc227069895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3</w:t>
        </w:r>
        <w:r w:rsidRPr="00583D12">
          <w:rPr>
            <w:rFonts w:hint="eastAsia"/>
            <w:noProof/>
          </w:rPr>
          <w:fldChar w:fldCharType="end"/>
        </w:r>
      </w:hyperlink>
    </w:p>
    <w:p w14:paraId="262D703B" w14:textId="7DFE48B8"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6" w:history="1">
        <w:r w:rsidRPr="00583D12">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数据纠错</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_Toc227069896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383750CA" w14:textId="1F38B01C"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7" w:history="1">
        <w:r w:rsidRPr="00583D12">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清洗结果验证</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_Toc227069897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3D23288E" w14:textId="5CC8DFFC"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898" w:history="1">
        <w:r w:rsidRPr="00583D12">
          <w:rPr>
            <w:rStyle w:val="affffd"/>
            <w:rFonts w:hint="eastAsia"/>
            <w:noProof/>
          </w:rPr>
          <w:t>7</w:t>
        </w:r>
        <w:r>
          <w:rPr>
            <w:rStyle w:val="affffd"/>
            <w:noProof/>
          </w:rPr>
          <w:t xml:space="preserve"> </w:t>
        </w:r>
        <w:r w:rsidRPr="00583D12">
          <w:rPr>
            <w:rStyle w:val="affffd"/>
            <w:rFonts w:hint="eastAsia"/>
            <w:noProof/>
          </w:rPr>
          <w:t xml:space="preserve"> 数据标注质量控制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_Toc227069898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08D79AE4" w14:textId="2145C122"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899" w:history="1">
        <w:r w:rsidRPr="00583D1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标注任务管理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_Toc227069899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525DE55C" w14:textId="0C0EEF20"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0" w:history="1">
        <w:r w:rsidRPr="00583D1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标注人员管理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_Toc227069900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7734CDAA" w14:textId="33F853D3"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1" w:history="1">
        <w:r w:rsidRPr="00583D1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标注过程控制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_Toc227069901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4</w:t>
        </w:r>
        <w:r w:rsidRPr="00583D12">
          <w:rPr>
            <w:rFonts w:hint="eastAsia"/>
            <w:noProof/>
          </w:rPr>
          <w:fldChar w:fldCharType="end"/>
        </w:r>
      </w:hyperlink>
    </w:p>
    <w:p w14:paraId="3FC2EB65" w14:textId="58B49E24"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2" w:history="1">
        <w:r w:rsidRPr="00583D12">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标注质量审核</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_Toc227069902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5</w:t>
        </w:r>
        <w:r w:rsidRPr="00583D12">
          <w:rPr>
            <w:rFonts w:hint="eastAsia"/>
            <w:noProof/>
          </w:rPr>
          <w:fldChar w:fldCharType="end"/>
        </w:r>
      </w:hyperlink>
    </w:p>
    <w:p w14:paraId="33CD4640" w14:textId="2423B8C6"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903" w:history="1">
        <w:r w:rsidRPr="00583D12">
          <w:rPr>
            <w:rStyle w:val="affffd"/>
            <w:rFonts w:hint="eastAsia"/>
            <w:noProof/>
          </w:rPr>
          <w:t>8</w:t>
        </w:r>
        <w:r>
          <w:rPr>
            <w:rStyle w:val="affffd"/>
            <w:noProof/>
          </w:rPr>
          <w:t xml:space="preserve"> </w:t>
        </w:r>
        <w:r w:rsidRPr="00583D12">
          <w:rPr>
            <w:rStyle w:val="affffd"/>
            <w:rFonts w:hint="eastAsia"/>
            <w:noProof/>
          </w:rPr>
          <w:t xml:space="preserve"> 数据合成质量控制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_Toc227069903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5</w:t>
        </w:r>
        <w:r w:rsidRPr="00583D12">
          <w:rPr>
            <w:rFonts w:hint="eastAsia"/>
            <w:noProof/>
          </w:rPr>
          <w:fldChar w:fldCharType="end"/>
        </w:r>
      </w:hyperlink>
    </w:p>
    <w:p w14:paraId="650CE6CE" w14:textId="09745AC6"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4" w:history="1">
        <w:r w:rsidRPr="00583D12">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合成数据来源管理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_Toc227069904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5</w:t>
        </w:r>
        <w:r w:rsidRPr="00583D12">
          <w:rPr>
            <w:rFonts w:hint="eastAsia"/>
            <w:noProof/>
          </w:rPr>
          <w:fldChar w:fldCharType="end"/>
        </w:r>
      </w:hyperlink>
    </w:p>
    <w:p w14:paraId="3AFF59B5" w14:textId="4FCB2569"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5" w:history="1">
        <w:r w:rsidRPr="00583D12">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合成过程控制</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_Toc227069905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5</w:t>
        </w:r>
        <w:r w:rsidRPr="00583D12">
          <w:rPr>
            <w:rFonts w:hint="eastAsia"/>
            <w:noProof/>
          </w:rPr>
          <w:fldChar w:fldCharType="end"/>
        </w:r>
      </w:hyperlink>
    </w:p>
    <w:p w14:paraId="71214BAB" w14:textId="3F6711EC"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6" w:history="1">
        <w:r w:rsidRPr="00583D12">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合成数据验证</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_Toc227069906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5</w:t>
        </w:r>
        <w:r w:rsidRPr="00583D12">
          <w:rPr>
            <w:rFonts w:hint="eastAsia"/>
            <w:noProof/>
          </w:rPr>
          <w:fldChar w:fldCharType="end"/>
        </w:r>
      </w:hyperlink>
    </w:p>
    <w:p w14:paraId="2560D3F0" w14:textId="70277056"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907" w:history="1">
        <w:r w:rsidRPr="00583D12">
          <w:rPr>
            <w:rStyle w:val="affffd"/>
            <w:rFonts w:hint="eastAsia"/>
            <w:noProof/>
          </w:rPr>
          <w:t>9</w:t>
        </w:r>
        <w:r>
          <w:rPr>
            <w:rStyle w:val="affffd"/>
            <w:noProof/>
          </w:rPr>
          <w:t xml:space="preserve"> </w:t>
        </w:r>
        <w:r w:rsidRPr="00583D12">
          <w:rPr>
            <w:rStyle w:val="affffd"/>
            <w:rFonts w:hint="eastAsia"/>
            <w:noProof/>
          </w:rPr>
          <w:t xml:space="preserve"> 数据质量评价</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_Toc227069907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6</w:t>
        </w:r>
        <w:r w:rsidRPr="00583D12">
          <w:rPr>
            <w:rFonts w:hint="eastAsia"/>
            <w:noProof/>
          </w:rPr>
          <w:fldChar w:fldCharType="end"/>
        </w:r>
      </w:hyperlink>
    </w:p>
    <w:p w14:paraId="0EAF588F" w14:textId="340D78C5"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8" w:history="1">
        <w:r w:rsidRPr="00583D12">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评价指标体系</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_Toc227069908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6</w:t>
        </w:r>
        <w:r w:rsidRPr="00583D12">
          <w:rPr>
            <w:rFonts w:hint="eastAsia"/>
            <w:noProof/>
          </w:rPr>
          <w:fldChar w:fldCharType="end"/>
        </w:r>
      </w:hyperlink>
    </w:p>
    <w:p w14:paraId="77E52C87" w14:textId="03DEFC34"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09" w:history="1">
        <w:r w:rsidRPr="00583D12">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评价方法</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_Toc227069909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6</w:t>
        </w:r>
        <w:r w:rsidRPr="00583D12">
          <w:rPr>
            <w:rFonts w:hint="eastAsia"/>
            <w:noProof/>
          </w:rPr>
          <w:fldChar w:fldCharType="end"/>
        </w:r>
      </w:hyperlink>
    </w:p>
    <w:p w14:paraId="2DEA3B4B" w14:textId="1C7E1A2E"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0" w:history="1">
        <w:r w:rsidRPr="00583D12">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评价流程</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_Toc227069910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6</w:t>
        </w:r>
        <w:r w:rsidRPr="00583D12">
          <w:rPr>
            <w:rFonts w:hint="eastAsia"/>
            <w:noProof/>
          </w:rPr>
          <w:fldChar w:fldCharType="end"/>
        </w:r>
      </w:hyperlink>
    </w:p>
    <w:p w14:paraId="0DF176A7" w14:textId="2CBF0E89"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911" w:history="1">
        <w:r w:rsidRPr="00583D12">
          <w:rPr>
            <w:rStyle w:val="affffd"/>
            <w:rFonts w:hint="eastAsia"/>
            <w:noProof/>
          </w:rPr>
          <w:t>10</w:t>
        </w:r>
        <w:r>
          <w:rPr>
            <w:rStyle w:val="affffd"/>
            <w:noProof/>
          </w:rPr>
          <w:t xml:space="preserve"> </w:t>
        </w:r>
        <w:r w:rsidRPr="00583D12">
          <w:rPr>
            <w:rStyle w:val="affffd"/>
            <w:rFonts w:hint="eastAsia"/>
            <w:noProof/>
          </w:rPr>
          <w:t xml:space="preserve"> 数据质量管理体系</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_Toc227069911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0361A64F" w14:textId="389D5D9C"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2" w:history="1">
        <w:r w:rsidRPr="00583D12">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组织与职责</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_Toc227069912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5435DCAB" w14:textId="081CFA39"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3" w:history="1">
        <w:r w:rsidRPr="00583D12">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制度与流程</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_Toc227069913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315F8043" w14:textId="5AB81A4C"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4" w:history="1">
        <w:r w:rsidRPr="00583D12">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持续改进</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_Toc227069914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37C852A5" w14:textId="63D5BB49"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915" w:history="1">
        <w:r w:rsidRPr="00583D12">
          <w:rPr>
            <w:rStyle w:val="affffd"/>
            <w:rFonts w:hint="eastAsia"/>
            <w:noProof/>
          </w:rPr>
          <w:t>11</w:t>
        </w:r>
        <w:r>
          <w:rPr>
            <w:rStyle w:val="affffd"/>
            <w:noProof/>
          </w:rPr>
          <w:t xml:space="preserve"> </w:t>
        </w:r>
        <w:r w:rsidRPr="00583D12">
          <w:rPr>
            <w:rStyle w:val="affffd"/>
            <w:rFonts w:hint="eastAsia"/>
            <w:noProof/>
          </w:rPr>
          <w:t xml:space="preserve"> 数据安全与隐私保护</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_Toc227069915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1B1768A6" w14:textId="197ECC05"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6" w:history="1">
        <w:r w:rsidRPr="00583D12">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数据安全要求</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_Toc227069916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6C166093" w14:textId="30658FE5"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7" w:history="1">
        <w:r w:rsidRPr="00583D12">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隐私保护要求</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_Toc227069917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7</w:t>
        </w:r>
        <w:r w:rsidRPr="00583D12">
          <w:rPr>
            <w:rFonts w:hint="eastAsia"/>
            <w:noProof/>
          </w:rPr>
          <w:fldChar w:fldCharType="end"/>
        </w:r>
      </w:hyperlink>
    </w:p>
    <w:p w14:paraId="3183D10D" w14:textId="434E00E2"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18" w:history="1">
        <w:r w:rsidRPr="00583D12">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合规性要求</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_Toc227069918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8</w:t>
        </w:r>
        <w:r w:rsidRPr="00583D12">
          <w:rPr>
            <w:rFonts w:hint="eastAsia"/>
            <w:noProof/>
          </w:rPr>
          <w:fldChar w:fldCharType="end"/>
        </w:r>
      </w:hyperlink>
    </w:p>
    <w:p w14:paraId="28F7BE0F" w14:textId="2284BCE3" w:rsidR="00583D12" w:rsidRPr="00583D12" w:rsidRDefault="00583D1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69919" w:history="1">
        <w:r w:rsidRPr="00583D12">
          <w:rPr>
            <w:rStyle w:val="affffd"/>
            <w:rFonts w:hint="eastAsia"/>
            <w:noProof/>
          </w:rPr>
          <w:t>12</w:t>
        </w:r>
        <w:r>
          <w:rPr>
            <w:rStyle w:val="affffd"/>
            <w:noProof/>
          </w:rPr>
          <w:t xml:space="preserve"> </w:t>
        </w:r>
        <w:r w:rsidRPr="00583D12">
          <w:rPr>
            <w:rStyle w:val="affffd"/>
            <w:rFonts w:hint="eastAsia"/>
            <w:noProof/>
          </w:rPr>
          <w:t xml:space="preserve"> 数据偏差与公平性管理</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_Toc227069919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8</w:t>
        </w:r>
        <w:r w:rsidRPr="00583D12">
          <w:rPr>
            <w:rFonts w:hint="eastAsia"/>
            <w:noProof/>
          </w:rPr>
          <w:fldChar w:fldCharType="end"/>
        </w:r>
      </w:hyperlink>
    </w:p>
    <w:p w14:paraId="4343133A" w14:textId="594F21B0"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20" w:history="1">
        <w:r w:rsidRPr="00583D12">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偏差识别</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_Toc227069920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8</w:t>
        </w:r>
        <w:r w:rsidRPr="00583D12">
          <w:rPr>
            <w:rFonts w:hint="eastAsia"/>
            <w:noProof/>
          </w:rPr>
          <w:fldChar w:fldCharType="end"/>
        </w:r>
      </w:hyperlink>
    </w:p>
    <w:p w14:paraId="7F45605F" w14:textId="4BCC32E1"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21" w:history="1">
        <w:r w:rsidRPr="00583D12">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偏差评估</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_Toc227069921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8</w:t>
        </w:r>
        <w:r w:rsidRPr="00583D12">
          <w:rPr>
            <w:rFonts w:hint="eastAsia"/>
            <w:noProof/>
          </w:rPr>
          <w:fldChar w:fldCharType="end"/>
        </w:r>
      </w:hyperlink>
    </w:p>
    <w:p w14:paraId="238F2795" w14:textId="73C8C8B0" w:rsidR="00583D12" w:rsidRPr="00583D12" w:rsidRDefault="00583D12">
      <w:pPr>
        <w:pStyle w:val="TOC2"/>
        <w:rPr>
          <w:rFonts w:asciiTheme="minorHAnsi" w:eastAsiaTheme="minorEastAsia" w:hAnsiTheme="minorHAnsi" w:cstheme="minorBidi" w:hint="eastAsia"/>
          <w:noProof/>
          <w:sz w:val="22"/>
          <w:szCs w:val="24"/>
          <w14:ligatures w14:val="standardContextual"/>
        </w:rPr>
      </w:pPr>
      <w:hyperlink w:anchor="_Toc227069922" w:history="1">
        <w:r w:rsidRPr="00583D12">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583D12">
          <w:rPr>
            <w:rStyle w:val="affffd"/>
            <w:rFonts w:hint="eastAsia"/>
            <w:noProof/>
          </w:rPr>
          <w:t xml:space="preserve"> 偏差缓解</w:t>
        </w:r>
        <w:r w:rsidRPr="00583D12">
          <w:rPr>
            <w:rFonts w:hint="eastAsia"/>
            <w:noProof/>
          </w:rPr>
          <w:tab/>
        </w:r>
        <w:r w:rsidRPr="00583D12">
          <w:rPr>
            <w:rFonts w:hint="eastAsia"/>
            <w:noProof/>
          </w:rPr>
          <w:fldChar w:fldCharType="begin"/>
        </w:r>
        <w:r w:rsidRPr="00583D12">
          <w:rPr>
            <w:rFonts w:hint="eastAsia"/>
            <w:noProof/>
          </w:rPr>
          <w:instrText xml:space="preserve"> </w:instrText>
        </w:r>
        <w:r w:rsidRPr="00583D12">
          <w:rPr>
            <w:noProof/>
          </w:rPr>
          <w:instrText>PAGEREF _Toc227069922 \h</w:instrText>
        </w:r>
        <w:r w:rsidRPr="00583D12">
          <w:rPr>
            <w:rFonts w:hint="eastAsia"/>
            <w:noProof/>
          </w:rPr>
          <w:instrText xml:space="preserve"> </w:instrText>
        </w:r>
        <w:r w:rsidRPr="00583D12">
          <w:rPr>
            <w:rFonts w:hint="eastAsia"/>
            <w:noProof/>
          </w:rPr>
        </w:r>
        <w:r w:rsidRPr="00583D12">
          <w:rPr>
            <w:rFonts w:hint="eastAsia"/>
            <w:noProof/>
          </w:rPr>
          <w:fldChar w:fldCharType="separate"/>
        </w:r>
        <w:r w:rsidRPr="00583D12">
          <w:rPr>
            <w:noProof/>
          </w:rPr>
          <w:t>8</w:t>
        </w:r>
        <w:r w:rsidRPr="00583D12">
          <w:rPr>
            <w:rFonts w:hint="eastAsia"/>
            <w:noProof/>
          </w:rPr>
          <w:fldChar w:fldCharType="end"/>
        </w:r>
      </w:hyperlink>
    </w:p>
    <w:p w14:paraId="0C57FED5" w14:textId="45EE3766" w:rsidR="00583D12" w:rsidRPr="00583D12" w:rsidRDefault="00583D12" w:rsidP="00583D12">
      <w:pPr>
        <w:pStyle w:val="affffffc"/>
        <w:spacing w:after="360"/>
        <w:sectPr w:rsidR="00583D12" w:rsidRPr="00583D12" w:rsidSect="00583D1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583D12">
        <w:fldChar w:fldCharType="end"/>
      </w:r>
    </w:p>
    <w:p w14:paraId="3649E1FC" w14:textId="77777777" w:rsidR="002E7C44" w:rsidRDefault="00000000">
      <w:pPr>
        <w:pStyle w:val="a6"/>
        <w:spacing w:before="850" w:afterLines="0" w:after="680"/>
      </w:pPr>
      <w:bookmarkStart w:id="22" w:name="BookMark2"/>
      <w:bookmarkStart w:id="23" w:name="_Toc227069879"/>
      <w:bookmarkEnd w:id="21"/>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p>
    <w:p w14:paraId="4B6F6134" w14:textId="77777777" w:rsidR="002E7C44" w:rsidRDefault="00000000">
      <w:pPr>
        <w:pStyle w:val="afffff7"/>
      </w:pPr>
      <w:r>
        <w:rPr>
          <w:rFonts w:hint="eastAsia"/>
        </w:rPr>
        <w:t>本文件按照GB/T 1.1—2020《标准化工作导则  第1部分：标准化文件的结构和起草规则》的规定起草。</w:t>
      </w:r>
    </w:p>
    <w:p w14:paraId="0AF0EDDF" w14:textId="77777777" w:rsidR="002E7C44" w:rsidRDefault="00000000">
      <w:pPr>
        <w:pStyle w:val="afffff7"/>
      </w:pPr>
      <w:r>
        <w:rPr>
          <w:rFonts w:hint="eastAsia"/>
        </w:rPr>
        <w:t>请注意本文件的某些内容可能涉及专利。本文件的发布机构不承担识别专利的责任。</w:t>
      </w:r>
    </w:p>
    <w:p w14:paraId="57E23FA7" w14:textId="39B59430" w:rsidR="002E7C44" w:rsidRDefault="00000000">
      <w:pPr>
        <w:pStyle w:val="afffff7"/>
      </w:pPr>
      <w:r>
        <w:rPr>
          <w:rFonts w:hint="eastAsia"/>
        </w:rPr>
        <w:t>本文件由</w:t>
      </w:r>
      <w:r w:rsidR="0042486A">
        <w:rPr>
          <w:rFonts w:hint="eastAsia"/>
        </w:rPr>
        <w:t>XXX</w:t>
      </w:r>
      <w:r>
        <w:rPr>
          <w:rFonts w:hint="eastAsia"/>
        </w:rPr>
        <w:t>提出。</w:t>
      </w:r>
    </w:p>
    <w:p w14:paraId="1DB0D9FD" w14:textId="77777777" w:rsidR="002E7C44" w:rsidRDefault="00000000">
      <w:pPr>
        <w:pStyle w:val="afffff7"/>
      </w:pPr>
      <w:r>
        <w:rPr>
          <w:rFonts w:hint="eastAsia"/>
        </w:rPr>
        <w:t>本文件由中国西部开发促进会归口。</w:t>
      </w:r>
    </w:p>
    <w:p w14:paraId="24A77D1A" w14:textId="301F28AB" w:rsidR="002E7C44" w:rsidRDefault="00000000">
      <w:pPr>
        <w:pStyle w:val="afffff7"/>
      </w:pPr>
      <w:r>
        <w:rPr>
          <w:rFonts w:hint="eastAsia"/>
        </w:rPr>
        <w:t>本文件起草单位：。</w:t>
      </w:r>
    </w:p>
    <w:p w14:paraId="48771F25" w14:textId="1D71152B" w:rsidR="002E7C44" w:rsidRDefault="00000000">
      <w:pPr>
        <w:pStyle w:val="afffff7"/>
      </w:pPr>
      <w:r>
        <w:rPr>
          <w:rFonts w:hint="eastAsia"/>
        </w:rPr>
        <w:t>本文件主要起草人：。</w:t>
      </w:r>
    </w:p>
    <w:p w14:paraId="1CF299F9" w14:textId="77777777" w:rsidR="002E7C44" w:rsidRDefault="00000000">
      <w:pPr>
        <w:pStyle w:val="afffff7"/>
      </w:pPr>
      <w:r>
        <w:rPr>
          <w:rFonts w:hint="eastAsia"/>
        </w:rPr>
        <w:t>本文件为首次发布。</w:t>
      </w:r>
    </w:p>
    <w:p w14:paraId="22099C88" w14:textId="77777777" w:rsidR="002E7C44" w:rsidRDefault="002E7C44">
      <w:pPr>
        <w:pStyle w:val="afffff7"/>
      </w:pPr>
    </w:p>
    <w:p w14:paraId="65C6D449" w14:textId="77777777" w:rsidR="002E7C44" w:rsidRDefault="002E7C44">
      <w:pPr>
        <w:pStyle w:val="afffff7"/>
        <w:sectPr w:rsidR="002E7C44">
          <w:pgSz w:w="11906" w:h="16838"/>
          <w:pgMar w:top="1928" w:right="1134" w:bottom="1134" w:left="1134" w:header="1418" w:footer="1134" w:gutter="284"/>
          <w:pgNumType w:fmt="upperRoman"/>
          <w:cols w:space="425"/>
          <w:formProt w:val="0"/>
          <w:docGrid w:linePitch="312"/>
        </w:sectPr>
      </w:pPr>
    </w:p>
    <w:p w14:paraId="17CAEE48" w14:textId="77777777" w:rsidR="002E7C44" w:rsidRDefault="002E7C44">
      <w:pPr>
        <w:spacing w:line="20" w:lineRule="exact"/>
        <w:jc w:val="center"/>
        <w:rPr>
          <w:rFonts w:ascii="黑体" w:eastAsia="黑体" w:hAnsi="黑体" w:hint="eastAsia"/>
          <w:sz w:val="32"/>
          <w:szCs w:val="32"/>
        </w:rPr>
      </w:pPr>
      <w:bookmarkStart w:id="24" w:name="BookMark4"/>
      <w:bookmarkEnd w:id="22"/>
    </w:p>
    <w:p w14:paraId="5F23FA00" w14:textId="77777777" w:rsidR="002E7C44" w:rsidRDefault="002E7C44">
      <w:pPr>
        <w:spacing w:line="20" w:lineRule="exact"/>
        <w:jc w:val="center"/>
        <w:rPr>
          <w:rFonts w:ascii="黑体" w:eastAsia="黑体" w:hAnsi="黑体" w:hint="eastAsia"/>
          <w:sz w:val="32"/>
          <w:szCs w:val="32"/>
        </w:rPr>
      </w:pPr>
    </w:p>
    <w:p w14:paraId="023AB489" w14:textId="6E085653" w:rsidR="002E7C44" w:rsidRDefault="008D140F">
      <w:pPr>
        <w:pStyle w:val="a6"/>
        <w:spacing w:before="850" w:afterLines="0" w:after="680"/>
        <w:ind w:left="0" w:firstLine="0"/>
        <w:outlineLvl w:val="9"/>
      </w:pPr>
      <w:bookmarkStart w:id="25" w:name="_Toc225324504"/>
      <w:bookmarkStart w:id="26" w:name="_Toc225326324"/>
      <w:bookmarkStart w:id="27" w:name="_Toc225954066"/>
      <w:bookmarkStart w:id="28" w:name="_Toc225954123"/>
      <w:bookmarkStart w:id="29" w:name="_Toc226017199"/>
      <w:bookmarkStart w:id="30" w:name="_Toc226538222"/>
      <w:bookmarkStart w:id="31" w:name="_Toc226550592"/>
      <w:bookmarkStart w:id="32" w:name="_Toc226620156"/>
      <w:bookmarkStart w:id="33" w:name="_Toc226729575"/>
      <w:bookmarkStart w:id="34" w:name="_Toc226731692"/>
      <w:bookmarkStart w:id="35" w:name="_Toc226731973"/>
      <w:bookmarkStart w:id="36" w:name="_Toc24884211"/>
      <w:bookmarkStart w:id="37" w:name="_Toc17233325"/>
      <w:bookmarkStart w:id="38" w:name="_Toc113284169"/>
      <w:bookmarkStart w:id="39" w:name="_Toc24884218"/>
      <w:bookmarkStart w:id="40" w:name="_Toc26986771"/>
      <w:bookmarkStart w:id="41" w:name="_Toc97192964"/>
      <w:bookmarkStart w:id="42" w:name="_Toc26648465"/>
      <w:bookmarkStart w:id="43" w:name="_Toc26718930"/>
      <w:bookmarkStart w:id="44" w:name="_Toc26986530"/>
      <w:bookmarkStart w:id="45" w:name="NEW_STAND_NAME"/>
      <w:bookmarkStart w:id="46" w:name="_Toc17233333"/>
      <w:bookmarkStart w:id="47" w:name="_Toc227069880"/>
      <w:r w:rsidRPr="008D140F">
        <w:rPr>
          <w:rFonts w:hint="eastAsia"/>
        </w:rPr>
        <w:t>人工智能大模型训练数据质量控制</w:t>
      </w:r>
      <w:r w:rsidR="00B7262E" w:rsidRPr="00B7262E">
        <w:rPr>
          <w:rFonts w:hint="eastAsia"/>
        </w:rPr>
        <w:t>规范</w:t>
      </w:r>
      <w:bookmarkEnd w:id="25"/>
      <w:bookmarkEnd w:id="26"/>
      <w:bookmarkEnd w:id="27"/>
      <w:bookmarkEnd w:id="28"/>
      <w:bookmarkEnd w:id="29"/>
      <w:bookmarkEnd w:id="30"/>
      <w:bookmarkEnd w:id="31"/>
      <w:bookmarkEnd w:id="32"/>
      <w:bookmarkEnd w:id="33"/>
      <w:bookmarkEnd w:id="34"/>
      <w:bookmarkEnd w:id="35"/>
      <w:bookmarkEnd w:id="47"/>
    </w:p>
    <w:p w14:paraId="212C99C7" w14:textId="77777777" w:rsidR="002E7C44" w:rsidRDefault="00000000">
      <w:pPr>
        <w:pStyle w:val="affc"/>
        <w:spacing w:before="240" w:after="240"/>
      </w:pPr>
      <w:bookmarkStart w:id="48" w:name="_Toc7073"/>
      <w:bookmarkStart w:id="49" w:name="_Toc219386768"/>
      <w:bookmarkStart w:id="50" w:name="_Toc23108"/>
      <w:bookmarkStart w:id="51" w:name="_Toc212487671"/>
      <w:bookmarkStart w:id="52" w:name="_Toc213077073"/>
      <w:bookmarkStart w:id="53" w:name="_Toc18263"/>
      <w:bookmarkStart w:id="54" w:name="_Toc113282590"/>
      <w:bookmarkStart w:id="55" w:name="_Toc212823335"/>
      <w:bookmarkStart w:id="56" w:name="_Toc24419"/>
      <w:bookmarkStart w:id="57" w:name="_Toc212315098"/>
      <w:bookmarkStart w:id="58" w:name="_Toc225323503"/>
      <w:bookmarkStart w:id="59" w:name="_Toc225323738"/>
      <w:bookmarkStart w:id="60" w:name="_Toc225324505"/>
      <w:bookmarkStart w:id="61" w:name="_Toc225326325"/>
      <w:bookmarkStart w:id="62" w:name="_Toc225954067"/>
      <w:bookmarkStart w:id="63" w:name="_Toc225954124"/>
      <w:bookmarkStart w:id="64" w:name="_Toc226017200"/>
      <w:bookmarkStart w:id="65" w:name="_Toc226538223"/>
      <w:bookmarkStart w:id="66" w:name="_Toc226550593"/>
      <w:bookmarkStart w:id="67" w:name="_Toc226620157"/>
      <w:bookmarkStart w:id="68" w:name="_Toc226729576"/>
      <w:bookmarkStart w:id="69" w:name="_Toc226731693"/>
      <w:bookmarkStart w:id="70" w:name="_Toc226731974"/>
      <w:bookmarkStart w:id="71" w:name="_Toc227069881"/>
      <w:bookmarkEnd w:id="36"/>
      <w:bookmarkEnd w:id="37"/>
      <w:bookmarkEnd w:id="38"/>
      <w:bookmarkEnd w:id="39"/>
      <w:bookmarkEnd w:id="40"/>
      <w:bookmarkEnd w:id="41"/>
      <w:bookmarkEnd w:id="42"/>
      <w:bookmarkEnd w:id="43"/>
      <w:bookmarkEnd w:id="44"/>
      <w:bookmarkEnd w:id="45"/>
      <w:bookmarkEnd w:id="46"/>
      <w:r>
        <w:rPr>
          <w:rFonts w:hint="eastAsia"/>
        </w:rPr>
        <w:t>范围</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7142F00" w14:textId="072A1606" w:rsidR="002E7C44" w:rsidRDefault="00000000">
      <w:pPr>
        <w:pStyle w:val="afffff7"/>
      </w:pPr>
      <w:bookmarkStart w:id="72" w:name="_Toc17233326"/>
      <w:bookmarkStart w:id="73" w:name="_Toc24884219"/>
      <w:bookmarkStart w:id="74" w:name="_Toc17233334"/>
      <w:bookmarkStart w:id="75" w:name="_Toc26648466"/>
      <w:bookmarkStart w:id="76" w:name="_Toc24884212"/>
      <w:r>
        <w:rPr>
          <w:rFonts w:hint="eastAsia"/>
        </w:rPr>
        <w:t>本文件规定了</w:t>
      </w:r>
      <w:r w:rsidR="006E3C3F" w:rsidRPr="006E3C3F">
        <w:t>人工智能大模型训练数据的基本规定、数据采集、数据清洗、数据标注、数据合成、数据质量评价、数据质量管理体系、数据安全与隐私保护、数据偏差与公平性管理的质量控制要求</w:t>
      </w:r>
      <w:r>
        <w:rPr>
          <w:rFonts w:hint="eastAsia"/>
        </w:rPr>
        <w:t>。</w:t>
      </w:r>
    </w:p>
    <w:p w14:paraId="6C5BFD52" w14:textId="60D93F58" w:rsidR="002E7C44" w:rsidRDefault="00000000">
      <w:pPr>
        <w:pStyle w:val="afffff7"/>
      </w:pPr>
      <w:r>
        <w:rPr>
          <w:rFonts w:hint="eastAsia"/>
        </w:rPr>
        <w:t>本文件适用于</w:t>
      </w:r>
      <w:r w:rsidR="006E3C3F" w:rsidRPr="006E3C3F">
        <w:rPr>
          <w:rFonts w:hint="eastAsia"/>
        </w:rPr>
        <w:t>文本、图像、音频、视频、多模态等人工智能大模型训练数据的采集、清洗、标注、合成、检验、评价、归档、安全</w:t>
      </w:r>
      <w:proofErr w:type="gramStart"/>
      <w:r w:rsidR="006E3C3F" w:rsidRPr="006E3C3F">
        <w:rPr>
          <w:rFonts w:hint="eastAsia"/>
        </w:rPr>
        <w:t>管控及偏差</w:t>
      </w:r>
      <w:proofErr w:type="gramEnd"/>
      <w:r w:rsidR="006E3C3F" w:rsidRPr="006E3C3F">
        <w:rPr>
          <w:rFonts w:hint="eastAsia"/>
        </w:rPr>
        <w:t>治理全流程质量控制工作</w:t>
      </w:r>
      <w:r>
        <w:rPr>
          <w:rFonts w:hint="eastAsia"/>
        </w:rPr>
        <w:t>。</w:t>
      </w:r>
      <w:bookmarkStart w:id="77" w:name="_Toc26986531"/>
      <w:bookmarkStart w:id="78" w:name="_Toc1048"/>
      <w:bookmarkStart w:id="79" w:name="_Toc212823336"/>
      <w:bookmarkStart w:id="80" w:name="_Toc29984"/>
      <w:bookmarkStart w:id="81" w:name="_Toc97192965"/>
      <w:bookmarkStart w:id="82" w:name="_Toc13917"/>
      <w:bookmarkStart w:id="83" w:name="_Toc113282591"/>
      <w:bookmarkStart w:id="84" w:name="_Toc26986772"/>
      <w:bookmarkStart w:id="85" w:name="_Toc26718931"/>
      <w:bookmarkStart w:id="86" w:name="_Toc19575"/>
      <w:bookmarkStart w:id="87" w:name="_Toc212487672"/>
      <w:bookmarkStart w:id="88" w:name="_Toc212315099"/>
    </w:p>
    <w:p w14:paraId="20122954" w14:textId="77777777" w:rsidR="002E7C44" w:rsidRDefault="00000000">
      <w:pPr>
        <w:pStyle w:val="affc"/>
        <w:spacing w:before="240" w:after="240"/>
      </w:pPr>
      <w:bookmarkStart w:id="89" w:name="_Toc219386769"/>
      <w:bookmarkStart w:id="90" w:name="_Toc213077074"/>
      <w:bookmarkStart w:id="91" w:name="_Toc225323504"/>
      <w:bookmarkStart w:id="92" w:name="_Toc225323739"/>
      <w:bookmarkStart w:id="93" w:name="_Toc225324506"/>
      <w:bookmarkStart w:id="94" w:name="_Toc225326326"/>
      <w:bookmarkStart w:id="95" w:name="_Toc225954068"/>
      <w:bookmarkStart w:id="96" w:name="_Toc225954125"/>
      <w:bookmarkStart w:id="97" w:name="_Toc226017201"/>
      <w:bookmarkStart w:id="98" w:name="_Toc226538224"/>
      <w:bookmarkStart w:id="99" w:name="_Toc226550594"/>
      <w:bookmarkStart w:id="100" w:name="_Toc226620158"/>
      <w:bookmarkStart w:id="101" w:name="_Toc226729577"/>
      <w:bookmarkStart w:id="102" w:name="_Toc226731694"/>
      <w:bookmarkStart w:id="103" w:name="_Toc226731975"/>
      <w:bookmarkStart w:id="104" w:name="_Toc227069882"/>
      <w:r>
        <w:rPr>
          <w:rFonts w:hint="eastAsia"/>
        </w:rPr>
        <w:t>规范性引用文件</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3C83CC6" w14:textId="77777777" w:rsidR="002E7C44"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105" w:name="_Toc97192966"/>
      <w:bookmarkStart w:id="106" w:name="_Toc113282592"/>
    </w:p>
    <w:p w14:paraId="389791E3" w14:textId="44350A9D" w:rsidR="002E7C44" w:rsidRDefault="00DB7D68" w:rsidP="007C48AE">
      <w:pPr>
        <w:autoSpaceDE w:val="0"/>
        <w:autoSpaceDN w:val="0"/>
        <w:spacing w:line="240" w:lineRule="auto"/>
        <w:ind w:firstLineChars="200" w:firstLine="420"/>
      </w:pPr>
      <w:r w:rsidRPr="00DB7D68">
        <w:rPr>
          <w:rFonts w:hint="eastAsia"/>
        </w:rPr>
        <w:t xml:space="preserve">GB/T 35273 </w:t>
      </w:r>
      <w:r>
        <w:rPr>
          <w:rFonts w:hint="eastAsia"/>
        </w:rPr>
        <w:t xml:space="preserve"> </w:t>
      </w:r>
      <w:r w:rsidRPr="00DB7D68">
        <w:rPr>
          <w:rFonts w:hint="eastAsia"/>
        </w:rPr>
        <w:t>信息安全技术</w:t>
      </w:r>
      <w:r w:rsidRPr="00DB7D68">
        <w:rPr>
          <w:rFonts w:hint="eastAsia"/>
        </w:rPr>
        <w:t xml:space="preserve"> </w:t>
      </w:r>
      <w:r w:rsidRPr="00DB7D68">
        <w:rPr>
          <w:rFonts w:hint="eastAsia"/>
        </w:rPr>
        <w:t>个人信息安全规范</w:t>
      </w:r>
    </w:p>
    <w:p w14:paraId="72E7B07A" w14:textId="41E5062C" w:rsidR="00DB7D68" w:rsidRDefault="00DB7D68" w:rsidP="007C48AE">
      <w:pPr>
        <w:autoSpaceDE w:val="0"/>
        <w:autoSpaceDN w:val="0"/>
        <w:spacing w:line="240" w:lineRule="auto"/>
        <w:ind w:firstLineChars="200" w:firstLine="420"/>
        <w:rPr>
          <w:rFonts w:hint="eastAsia"/>
        </w:rPr>
      </w:pPr>
      <w:r w:rsidRPr="00DB7D68">
        <w:t xml:space="preserve">GB/T 22239 </w:t>
      </w:r>
      <w:r>
        <w:rPr>
          <w:rFonts w:hint="eastAsia"/>
        </w:rPr>
        <w:t xml:space="preserve"> </w:t>
      </w:r>
      <w:r w:rsidRPr="00DB7D68">
        <w:t>信息安全技术</w:t>
      </w:r>
      <w:r w:rsidRPr="00DB7D68">
        <w:t xml:space="preserve"> </w:t>
      </w:r>
      <w:r w:rsidRPr="00DB7D68">
        <w:t>网络安全等级保护基本要求</w:t>
      </w:r>
    </w:p>
    <w:p w14:paraId="29C491AD" w14:textId="73AC6AAC" w:rsidR="002E7C44" w:rsidRDefault="00000000">
      <w:pPr>
        <w:pStyle w:val="affc"/>
        <w:spacing w:before="240" w:after="240"/>
      </w:pPr>
      <w:bookmarkStart w:id="107" w:name="_Toc4140"/>
      <w:bookmarkStart w:id="108" w:name="_Toc212315100"/>
      <w:bookmarkStart w:id="109" w:name="_Toc11391"/>
      <w:bookmarkStart w:id="110" w:name="_Toc219386770"/>
      <w:bookmarkStart w:id="111" w:name="_Toc212487673"/>
      <w:bookmarkStart w:id="112" w:name="_Toc6287"/>
      <w:bookmarkStart w:id="113" w:name="_Toc213077075"/>
      <w:bookmarkStart w:id="114" w:name="_Toc2656"/>
      <w:bookmarkStart w:id="115" w:name="_Toc212823337"/>
      <w:bookmarkStart w:id="116" w:name="_Toc225323505"/>
      <w:bookmarkStart w:id="117" w:name="_Toc225323740"/>
      <w:bookmarkStart w:id="118" w:name="_Toc225324507"/>
      <w:bookmarkStart w:id="119" w:name="_Toc225326327"/>
      <w:bookmarkStart w:id="120" w:name="_Toc225954069"/>
      <w:bookmarkStart w:id="121" w:name="_Toc225954126"/>
      <w:bookmarkStart w:id="122" w:name="_Toc226017202"/>
      <w:bookmarkStart w:id="123" w:name="_Toc226538225"/>
      <w:bookmarkStart w:id="124" w:name="_Toc226550595"/>
      <w:bookmarkStart w:id="125" w:name="_Toc226620159"/>
      <w:bookmarkStart w:id="126" w:name="_Toc226729578"/>
      <w:bookmarkStart w:id="127" w:name="_Toc226731695"/>
      <w:bookmarkStart w:id="128" w:name="_Toc226731976"/>
      <w:bookmarkStart w:id="129" w:name="_Toc227069883"/>
      <w:r>
        <w:rPr>
          <w:rFonts w:hint="eastAsia"/>
          <w:szCs w:val="21"/>
        </w:rPr>
        <w:t>术语和定义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5ABD7CD" w14:textId="1CF1290F" w:rsidR="00BB4BD3" w:rsidRDefault="00000000" w:rsidP="006E3C3F">
      <w:pPr>
        <w:pStyle w:val="afffff7"/>
      </w:pPr>
      <w:r>
        <w:rPr>
          <w:rFonts w:hint="eastAsia"/>
        </w:rPr>
        <w:t>下列术语和定义适用于本文件。</w:t>
      </w:r>
    </w:p>
    <w:p w14:paraId="42D560E0" w14:textId="21F54D26"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大模型训练数据</w:t>
      </w:r>
      <w:r>
        <w:rPr>
          <w:rFonts w:ascii="黑体" w:eastAsia="黑体" w:hAnsi="黑体" w:hint="eastAsia"/>
        </w:rPr>
        <w:t xml:space="preserve"> </w:t>
      </w:r>
      <w:r w:rsidRPr="006E3C3F">
        <w:rPr>
          <w:rFonts w:ascii="黑体" w:eastAsia="黑体" w:hAnsi="黑体" w:hint="eastAsia"/>
        </w:rPr>
        <w:t>training data for large AI models</w:t>
      </w:r>
    </w:p>
    <w:p w14:paraId="5D459F82" w14:textId="3C772BBA" w:rsidR="006E3C3F" w:rsidRDefault="006E3C3F" w:rsidP="006E3C3F">
      <w:pPr>
        <w:pStyle w:val="afffff7"/>
        <w:rPr>
          <w:rFonts w:hint="eastAsia"/>
        </w:rPr>
      </w:pPr>
      <w:r>
        <w:rPr>
          <w:rFonts w:hint="eastAsia"/>
        </w:rPr>
        <w:t>用于人工智能大模型预训练、微调、对齐及验证，能够为模型提供特征学习、规律归纳与知识映射的文本、图像、音频、视频、多模态等数据集合。</w:t>
      </w:r>
    </w:p>
    <w:p w14:paraId="020839F7" w14:textId="5A9D7F79"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数据质量控制</w:t>
      </w:r>
      <w:r>
        <w:rPr>
          <w:rFonts w:ascii="黑体" w:eastAsia="黑体" w:hAnsi="黑体" w:hint="eastAsia"/>
        </w:rPr>
        <w:t xml:space="preserve"> </w:t>
      </w:r>
      <w:r w:rsidRPr="006E3C3F">
        <w:rPr>
          <w:rFonts w:ascii="黑体" w:eastAsia="黑体" w:hAnsi="黑体" w:hint="eastAsia"/>
        </w:rPr>
        <w:t>data quality control</w:t>
      </w:r>
    </w:p>
    <w:p w14:paraId="53051511" w14:textId="0EF25735" w:rsidR="006E3C3F" w:rsidRDefault="006E3C3F" w:rsidP="006E3C3F">
      <w:pPr>
        <w:pStyle w:val="afffff7"/>
        <w:rPr>
          <w:rFonts w:hint="eastAsia"/>
        </w:rPr>
      </w:pPr>
      <w:r>
        <w:rPr>
          <w:rFonts w:hint="eastAsia"/>
        </w:rPr>
        <w:t>为保障训练数据满足大模型训练需求，对数据开展采集、清洗、标注、合成、检验、改进等全过程管控的活动。</w:t>
      </w:r>
    </w:p>
    <w:p w14:paraId="0DB2CC1F" w14:textId="67302889"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数据清洗</w:t>
      </w:r>
      <w:r>
        <w:rPr>
          <w:rFonts w:ascii="黑体" w:eastAsia="黑体" w:hAnsi="黑体" w:hint="eastAsia"/>
        </w:rPr>
        <w:t xml:space="preserve"> </w:t>
      </w:r>
      <w:r w:rsidRPr="006E3C3F">
        <w:rPr>
          <w:rFonts w:ascii="黑体" w:eastAsia="黑体" w:hAnsi="黑体" w:hint="eastAsia"/>
        </w:rPr>
        <w:t>data cleaning</w:t>
      </w:r>
    </w:p>
    <w:p w14:paraId="05061B06" w14:textId="10A46491" w:rsidR="006E3C3F" w:rsidRDefault="006E3C3F" w:rsidP="006E3C3F">
      <w:pPr>
        <w:pStyle w:val="afffff7"/>
        <w:rPr>
          <w:rFonts w:hint="eastAsia"/>
        </w:rPr>
      </w:pPr>
      <w:r>
        <w:rPr>
          <w:rFonts w:hint="eastAsia"/>
        </w:rPr>
        <w:t>对原始采集数据进行去重、过滤、纠错、规整，剔除无效、噪声、违规内容，提升数据可用性的处理过程。</w:t>
      </w:r>
    </w:p>
    <w:p w14:paraId="7CA6443F" w14:textId="3D8FF8F8"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数据标注</w:t>
      </w:r>
      <w:r>
        <w:rPr>
          <w:rFonts w:ascii="黑体" w:eastAsia="黑体" w:hAnsi="黑体" w:hint="eastAsia"/>
        </w:rPr>
        <w:t xml:space="preserve"> </w:t>
      </w:r>
      <w:r w:rsidRPr="006E3C3F">
        <w:rPr>
          <w:rFonts w:ascii="黑体" w:eastAsia="黑体" w:hAnsi="黑体" w:hint="eastAsia"/>
        </w:rPr>
        <w:t>data annotation</w:t>
      </w:r>
    </w:p>
    <w:p w14:paraId="56477398" w14:textId="1F4D89A5" w:rsidR="006E3C3F" w:rsidRDefault="006E3C3F" w:rsidP="006E3C3F">
      <w:pPr>
        <w:pStyle w:val="afffff7"/>
        <w:rPr>
          <w:rFonts w:hint="eastAsia"/>
        </w:rPr>
      </w:pPr>
      <w:r>
        <w:rPr>
          <w:rFonts w:hint="eastAsia"/>
        </w:rPr>
        <w:t>按照规范对训练数据进行分类、标记、赋值、关联说明，为模型提供监督学习依据的作业过程。</w:t>
      </w:r>
    </w:p>
    <w:p w14:paraId="21D693DE" w14:textId="574F1CD5"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数据合成</w:t>
      </w:r>
      <w:r>
        <w:rPr>
          <w:rFonts w:ascii="黑体" w:eastAsia="黑体" w:hAnsi="黑体" w:hint="eastAsia"/>
        </w:rPr>
        <w:t xml:space="preserve"> </w:t>
      </w:r>
      <w:r w:rsidRPr="006E3C3F">
        <w:rPr>
          <w:rFonts w:ascii="黑体" w:eastAsia="黑体" w:hAnsi="黑体" w:hint="eastAsia"/>
        </w:rPr>
        <w:t>data synthesis</w:t>
      </w:r>
    </w:p>
    <w:p w14:paraId="0E2A73D3" w14:textId="119525C4" w:rsidR="006E3C3F" w:rsidRDefault="006E3C3F" w:rsidP="006E3C3F">
      <w:pPr>
        <w:pStyle w:val="afffff7"/>
        <w:rPr>
          <w:rFonts w:hint="eastAsia"/>
        </w:rPr>
      </w:pPr>
      <w:r>
        <w:rPr>
          <w:rFonts w:hint="eastAsia"/>
        </w:rPr>
        <w:t>基于真实数据、算法模型与规则生成符合训练要求的模拟数据，扩充数据集规模与多样性的技术方法。</w:t>
      </w:r>
    </w:p>
    <w:p w14:paraId="76B4BEDF" w14:textId="1111EFF3"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数据偏差</w:t>
      </w:r>
      <w:r>
        <w:rPr>
          <w:rFonts w:ascii="黑体" w:eastAsia="黑体" w:hAnsi="黑体" w:hint="eastAsia"/>
        </w:rPr>
        <w:t xml:space="preserve"> </w:t>
      </w:r>
      <w:r w:rsidRPr="006E3C3F">
        <w:rPr>
          <w:rFonts w:ascii="黑体" w:eastAsia="黑体" w:hAnsi="黑体" w:hint="eastAsia"/>
        </w:rPr>
        <w:t>data bias</w:t>
      </w:r>
    </w:p>
    <w:p w14:paraId="0DAA24D2" w14:textId="3FF35FF3" w:rsidR="006E3C3F" w:rsidRDefault="006E3C3F" w:rsidP="006E3C3F">
      <w:pPr>
        <w:pStyle w:val="afffff7"/>
        <w:rPr>
          <w:rFonts w:hint="eastAsia"/>
        </w:rPr>
      </w:pPr>
      <w:r>
        <w:rPr>
          <w:rFonts w:hint="eastAsia"/>
        </w:rPr>
        <w:t>训练数据在来源、分布、内容、标注上存在不均衡、不全面、不客观，导致模型输出出现偏见、歧视或失真的系统性偏差。</w:t>
      </w:r>
    </w:p>
    <w:p w14:paraId="43E68975" w14:textId="782EE536" w:rsidR="006E3C3F" w:rsidRPr="006E3C3F" w:rsidRDefault="006E3C3F" w:rsidP="006E3C3F">
      <w:pPr>
        <w:pStyle w:val="afffffffffff6"/>
        <w:ind w:left="420" w:hangingChars="200" w:hanging="420"/>
        <w:rPr>
          <w:rFonts w:ascii="黑体" w:eastAsia="黑体" w:hAnsi="黑体"/>
        </w:rPr>
      </w:pPr>
      <w:r w:rsidRPr="006E3C3F">
        <w:rPr>
          <w:rFonts w:ascii="黑体" w:eastAsia="黑体" w:hAnsi="黑体"/>
        </w:rPr>
        <w:br/>
      </w:r>
      <w:r w:rsidRPr="006E3C3F">
        <w:rPr>
          <w:rFonts w:ascii="黑体" w:eastAsia="黑体" w:hAnsi="黑体" w:hint="eastAsia"/>
        </w:rPr>
        <w:t>数据脱敏</w:t>
      </w:r>
      <w:r>
        <w:rPr>
          <w:rFonts w:ascii="黑体" w:eastAsia="黑体" w:hAnsi="黑体" w:hint="eastAsia"/>
        </w:rPr>
        <w:t xml:space="preserve"> </w:t>
      </w:r>
      <w:r w:rsidRPr="006E3C3F">
        <w:rPr>
          <w:rFonts w:ascii="黑体" w:eastAsia="黑体" w:hAnsi="黑体" w:hint="eastAsia"/>
        </w:rPr>
        <w:t>data desensitization</w:t>
      </w:r>
    </w:p>
    <w:p w14:paraId="40A20C25" w14:textId="0F0B69CD" w:rsidR="006E3C3F" w:rsidRPr="006E3C3F" w:rsidRDefault="006E3C3F" w:rsidP="006E3C3F">
      <w:pPr>
        <w:pStyle w:val="afffff7"/>
        <w:rPr>
          <w:rFonts w:hint="eastAsia"/>
        </w:rPr>
      </w:pPr>
      <w:r>
        <w:rPr>
          <w:rFonts w:hint="eastAsia"/>
        </w:rPr>
        <w:lastRenderedPageBreak/>
        <w:t>对训练数据中的个人信息、敏感信息进行隐藏、替换、扰动处理，保护隐私与数据安全的技术措施。</w:t>
      </w:r>
    </w:p>
    <w:p w14:paraId="5297715C" w14:textId="689AE5BF" w:rsidR="00DA11AD" w:rsidRDefault="00DA11AD" w:rsidP="00B66EA1">
      <w:pPr>
        <w:pStyle w:val="affc"/>
        <w:spacing w:before="240" w:after="240"/>
      </w:pPr>
      <w:bookmarkStart w:id="130" w:name="_Toc227069884"/>
      <w:r>
        <w:rPr>
          <w:rFonts w:hint="eastAsia"/>
        </w:rPr>
        <w:t>基本规定</w:t>
      </w:r>
      <w:bookmarkEnd w:id="130"/>
    </w:p>
    <w:p w14:paraId="16E4A8FF" w14:textId="5F864476" w:rsidR="00DA11AD" w:rsidRDefault="00DA11AD" w:rsidP="00B66EA1">
      <w:pPr>
        <w:pStyle w:val="affd"/>
        <w:spacing w:before="120" w:after="120"/>
      </w:pPr>
      <w:bookmarkStart w:id="131" w:name="_Toc227069885"/>
      <w:r>
        <w:rPr>
          <w:rFonts w:hint="eastAsia"/>
        </w:rPr>
        <w:t>一般规定</w:t>
      </w:r>
      <w:bookmarkEnd w:id="131"/>
    </w:p>
    <w:p w14:paraId="313CC619" w14:textId="6A224A2E" w:rsidR="00DB7D68" w:rsidRDefault="00DB7D68" w:rsidP="00DB7D68">
      <w:pPr>
        <w:pStyle w:val="affe"/>
        <w:spacing w:before="120" w:after="120"/>
        <w:rPr>
          <w:rFonts w:hint="eastAsia"/>
        </w:rPr>
      </w:pPr>
      <w:r>
        <w:rPr>
          <w:rFonts w:hint="eastAsia"/>
        </w:rPr>
        <w:t>全流程管控要求</w:t>
      </w:r>
    </w:p>
    <w:p w14:paraId="038872FF" w14:textId="77777777" w:rsidR="00DB7D68" w:rsidRDefault="00DB7D68" w:rsidP="00DB7D68">
      <w:pPr>
        <w:pStyle w:val="afffff7"/>
        <w:rPr>
          <w:rFonts w:hint="eastAsia"/>
        </w:rPr>
      </w:pPr>
      <w:r>
        <w:rPr>
          <w:rFonts w:hint="eastAsia"/>
        </w:rPr>
        <w:t>训练数据质量控制应覆盖采集、清洗、标注、合成、检验、评价、归档、应用全生命周期，实行闭环管理。</w:t>
      </w:r>
    </w:p>
    <w:p w14:paraId="24B03FCF" w14:textId="60F800E8" w:rsidR="00DB7D68" w:rsidRDefault="00DB7D68" w:rsidP="00DB7D68">
      <w:pPr>
        <w:pStyle w:val="affe"/>
        <w:spacing w:before="120" w:after="120"/>
        <w:rPr>
          <w:rFonts w:hint="eastAsia"/>
        </w:rPr>
      </w:pPr>
      <w:r>
        <w:rPr>
          <w:rFonts w:hint="eastAsia"/>
        </w:rPr>
        <w:t>合</w:t>
      </w:r>
      <w:proofErr w:type="gramStart"/>
      <w:r>
        <w:rPr>
          <w:rFonts w:hint="eastAsia"/>
        </w:rPr>
        <w:t>规</w:t>
      </w:r>
      <w:proofErr w:type="gramEnd"/>
      <w:r>
        <w:rPr>
          <w:rFonts w:hint="eastAsia"/>
        </w:rPr>
        <w:t>性底线要求</w:t>
      </w:r>
    </w:p>
    <w:p w14:paraId="188CB142" w14:textId="77777777" w:rsidR="00DB7D68" w:rsidRDefault="00DB7D68" w:rsidP="00DB7D68">
      <w:pPr>
        <w:pStyle w:val="afffff7"/>
        <w:rPr>
          <w:rFonts w:hint="eastAsia"/>
        </w:rPr>
      </w:pPr>
      <w:r>
        <w:rPr>
          <w:rFonts w:hint="eastAsia"/>
        </w:rPr>
        <w:t>训练数据的获取、处理、使用应符合法律法规、监管要求与公序良俗，严禁使用侵权、违法、违规、</w:t>
      </w:r>
      <w:proofErr w:type="gramStart"/>
      <w:r>
        <w:rPr>
          <w:rFonts w:hint="eastAsia"/>
        </w:rPr>
        <w:t>涉敏数据</w:t>
      </w:r>
      <w:proofErr w:type="gramEnd"/>
      <w:r>
        <w:rPr>
          <w:rFonts w:hint="eastAsia"/>
        </w:rPr>
        <w:t>。</w:t>
      </w:r>
    </w:p>
    <w:p w14:paraId="6878E846" w14:textId="2547B666" w:rsidR="00DB7D68" w:rsidRDefault="00DB7D68" w:rsidP="00DB7D68">
      <w:pPr>
        <w:pStyle w:val="affe"/>
        <w:spacing w:before="120" w:after="120"/>
        <w:rPr>
          <w:rFonts w:hint="eastAsia"/>
        </w:rPr>
      </w:pPr>
      <w:r>
        <w:rPr>
          <w:rFonts w:hint="eastAsia"/>
        </w:rPr>
        <w:t>适用性匹配要求</w:t>
      </w:r>
    </w:p>
    <w:p w14:paraId="69115E3F" w14:textId="0173A139" w:rsidR="006E3C3F" w:rsidRPr="006E3C3F" w:rsidRDefault="00DB7D68" w:rsidP="00DB7D68">
      <w:pPr>
        <w:pStyle w:val="afffff7"/>
        <w:rPr>
          <w:rFonts w:hint="eastAsia"/>
        </w:rPr>
      </w:pPr>
      <w:r>
        <w:rPr>
          <w:rFonts w:hint="eastAsia"/>
        </w:rPr>
        <w:t>数据质量标准应与大模型类型、训练目标、应用场景、安全等级相匹配，满足模型精度、泛化性与安全性要求。</w:t>
      </w:r>
    </w:p>
    <w:p w14:paraId="5D33F88E" w14:textId="3CFD5A87" w:rsidR="00DA11AD" w:rsidRDefault="00DA11AD" w:rsidP="00B66EA1">
      <w:pPr>
        <w:pStyle w:val="affd"/>
        <w:spacing w:before="120" w:after="120"/>
      </w:pPr>
      <w:bookmarkStart w:id="132" w:name="_Toc227069886"/>
      <w:r>
        <w:rPr>
          <w:rFonts w:hint="eastAsia"/>
        </w:rPr>
        <w:t>质量控制原则</w:t>
      </w:r>
      <w:bookmarkEnd w:id="132"/>
    </w:p>
    <w:p w14:paraId="260919AE" w14:textId="4B2D3308" w:rsidR="00DB7D68" w:rsidRDefault="00DB7D68" w:rsidP="00DB7D68">
      <w:pPr>
        <w:pStyle w:val="affe"/>
        <w:spacing w:before="120" w:after="120"/>
        <w:rPr>
          <w:rFonts w:hint="eastAsia"/>
        </w:rPr>
      </w:pPr>
      <w:r>
        <w:rPr>
          <w:rFonts w:hint="eastAsia"/>
        </w:rPr>
        <w:t>真实准确原则</w:t>
      </w:r>
    </w:p>
    <w:p w14:paraId="462AE846" w14:textId="77777777" w:rsidR="00DB7D68" w:rsidRDefault="00DB7D68" w:rsidP="00DB7D68">
      <w:pPr>
        <w:pStyle w:val="afffff7"/>
        <w:rPr>
          <w:rFonts w:hint="eastAsia"/>
        </w:rPr>
      </w:pPr>
      <w:r>
        <w:rPr>
          <w:rFonts w:hint="eastAsia"/>
        </w:rPr>
        <w:t>数据应真实反映客观事实，无伪造、篡改、误导性内容，保证信息准确可靠。</w:t>
      </w:r>
    </w:p>
    <w:p w14:paraId="771DAAE1" w14:textId="200B9ACA" w:rsidR="00DB7D68" w:rsidRDefault="00DB7D68" w:rsidP="00DB7D68">
      <w:pPr>
        <w:pStyle w:val="affe"/>
        <w:spacing w:before="120" w:after="120"/>
        <w:rPr>
          <w:rFonts w:hint="eastAsia"/>
        </w:rPr>
      </w:pPr>
      <w:r>
        <w:rPr>
          <w:rFonts w:hint="eastAsia"/>
        </w:rPr>
        <w:t>完整规范原则</w:t>
      </w:r>
    </w:p>
    <w:p w14:paraId="483177B1" w14:textId="77777777" w:rsidR="00DB7D68" w:rsidRDefault="00DB7D68" w:rsidP="00DB7D68">
      <w:pPr>
        <w:pStyle w:val="afffff7"/>
        <w:rPr>
          <w:rFonts w:hint="eastAsia"/>
        </w:rPr>
      </w:pPr>
      <w:r>
        <w:rPr>
          <w:rFonts w:hint="eastAsia"/>
        </w:rPr>
        <w:t>数据结构、格式、内容完整，符合统一规范，无缺失、残缺、乱码、格式错乱问题。</w:t>
      </w:r>
    </w:p>
    <w:p w14:paraId="2CC9A82E" w14:textId="783E0BE6" w:rsidR="00DB7D68" w:rsidRDefault="00DB7D68" w:rsidP="00DB7D68">
      <w:pPr>
        <w:pStyle w:val="affe"/>
        <w:spacing w:before="120" w:after="120"/>
        <w:rPr>
          <w:rFonts w:hint="eastAsia"/>
        </w:rPr>
      </w:pPr>
      <w:r>
        <w:rPr>
          <w:rFonts w:hint="eastAsia"/>
        </w:rPr>
        <w:t>安全可控原则</w:t>
      </w:r>
    </w:p>
    <w:p w14:paraId="4F45AF3F" w14:textId="77777777" w:rsidR="00DB7D68" w:rsidRDefault="00DB7D68" w:rsidP="00DB7D68">
      <w:pPr>
        <w:pStyle w:val="afffff7"/>
        <w:rPr>
          <w:rFonts w:hint="eastAsia"/>
        </w:rPr>
      </w:pPr>
      <w:r>
        <w:rPr>
          <w:rFonts w:hint="eastAsia"/>
        </w:rPr>
        <w:t>数据全流程安全加密、权限可控、可追溯，防范泄露、篡改、滥用与隐私侵权风险。</w:t>
      </w:r>
    </w:p>
    <w:p w14:paraId="3F60E91D" w14:textId="7F5B728F" w:rsidR="00DB7D68" w:rsidRDefault="00DB7D68" w:rsidP="00DB7D68">
      <w:pPr>
        <w:pStyle w:val="affe"/>
        <w:spacing w:before="120" w:after="120"/>
        <w:rPr>
          <w:rFonts w:hint="eastAsia"/>
        </w:rPr>
      </w:pPr>
      <w:r>
        <w:rPr>
          <w:rFonts w:hint="eastAsia"/>
        </w:rPr>
        <w:t>公平无偏原则</w:t>
      </w:r>
    </w:p>
    <w:p w14:paraId="3562F471" w14:textId="03DBE697" w:rsidR="006E3C3F" w:rsidRPr="00DB7D68" w:rsidRDefault="00DB7D68" w:rsidP="00DB7D68">
      <w:pPr>
        <w:pStyle w:val="afffff7"/>
        <w:rPr>
          <w:rFonts w:hint="eastAsia"/>
        </w:rPr>
      </w:pPr>
      <w:r>
        <w:rPr>
          <w:rFonts w:hint="eastAsia"/>
        </w:rPr>
        <w:t>数据分布均衡、内容客观、标注中立，避免性别、地域、职业、种族等系统性偏差。</w:t>
      </w:r>
    </w:p>
    <w:p w14:paraId="2DD34916" w14:textId="5E86C9F4" w:rsidR="00DA11AD" w:rsidRDefault="00DA11AD" w:rsidP="00B66EA1">
      <w:pPr>
        <w:pStyle w:val="affd"/>
        <w:spacing w:before="120" w:after="120"/>
      </w:pPr>
      <w:bookmarkStart w:id="133" w:name="_Toc227069887"/>
      <w:r>
        <w:rPr>
          <w:rFonts w:hint="eastAsia"/>
        </w:rPr>
        <w:t>质量目标与要求</w:t>
      </w:r>
      <w:bookmarkEnd w:id="133"/>
    </w:p>
    <w:p w14:paraId="15FE757C" w14:textId="7246C976" w:rsidR="00DB7D68" w:rsidRDefault="00DB7D68" w:rsidP="00DB7D68">
      <w:pPr>
        <w:pStyle w:val="affe"/>
        <w:spacing w:before="120" w:after="120"/>
        <w:rPr>
          <w:rFonts w:hint="eastAsia"/>
        </w:rPr>
      </w:pPr>
      <w:r>
        <w:rPr>
          <w:rFonts w:hint="eastAsia"/>
        </w:rPr>
        <w:t>基础质量目标</w:t>
      </w:r>
    </w:p>
    <w:p w14:paraId="5DEDDE80" w14:textId="49BFC8CE" w:rsidR="00DB7D68" w:rsidRDefault="00DB7D68" w:rsidP="00DB7D68">
      <w:pPr>
        <w:pStyle w:val="afffff7"/>
        <w:rPr>
          <w:rFonts w:hint="eastAsia"/>
        </w:rPr>
      </w:pPr>
      <w:r>
        <w:rPr>
          <w:rFonts w:hint="eastAsia"/>
        </w:rPr>
        <w:t>训练数据应满足</w:t>
      </w:r>
      <w:r>
        <w:rPr>
          <w:rFonts w:hint="eastAsia"/>
        </w:rPr>
        <w:t>“</w:t>
      </w:r>
      <w:r>
        <w:rPr>
          <w:rFonts w:hint="eastAsia"/>
        </w:rPr>
        <w:t>准确性≥95%、完整性≥98%、一致性≥96%、规范性100%</w:t>
      </w:r>
      <w:r>
        <w:rPr>
          <w:rFonts w:hint="eastAsia"/>
        </w:rPr>
        <w:t>”</w:t>
      </w:r>
      <w:r>
        <w:rPr>
          <w:rFonts w:hint="eastAsia"/>
        </w:rPr>
        <w:t>的基础要求。</w:t>
      </w:r>
    </w:p>
    <w:p w14:paraId="097DC725" w14:textId="20ABBB44" w:rsidR="00DB7D68" w:rsidRDefault="00DB7D68" w:rsidP="00DB7D68">
      <w:pPr>
        <w:pStyle w:val="affe"/>
        <w:spacing w:before="120" w:after="120"/>
        <w:rPr>
          <w:rFonts w:hint="eastAsia"/>
        </w:rPr>
      </w:pPr>
      <w:r>
        <w:rPr>
          <w:rFonts w:hint="eastAsia"/>
        </w:rPr>
        <w:t>应用质量目标</w:t>
      </w:r>
    </w:p>
    <w:p w14:paraId="394D8679" w14:textId="77777777" w:rsidR="00DB7D68" w:rsidRDefault="00DB7D68" w:rsidP="00DB7D68">
      <w:pPr>
        <w:pStyle w:val="afffff7"/>
        <w:rPr>
          <w:rFonts w:hint="eastAsia"/>
        </w:rPr>
      </w:pPr>
      <w:r>
        <w:rPr>
          <w:rFonts w:hint="eastAsia"/>
        </w:rPr>
        <w:t>数据应支撑模型训练收敛效率提升、泛化能力增强、输出安全合</w:t>
      </w:r>
      <w:proofErr w:type="gramStart"/>
      <w:r>
        <w:rPr>
          <w:rFonts w:hint="eastAsia"/>
        </w:rPr>
        <w:t>规</w:t>
      </w:r>
      <w:proofErr w:type="gramEnd"/>
      <w:r>
        <w:rPr>
          <w:rFonts w:hint="eastAsia"/>
        </w:rPr>
        <w:t>，无明显偏见与错误。</w:t>
      </w:r>
    </w:p>
    <w:p w14:paraId="6E2C93FD" w14:textId="773BDBDE" w:rsidR="00DB7D68" w:rsidRDefault="00DB7D68" w:rsidP="00DB7D68">
      <w:pPr>
        <w:pStyle w:val="affe"/>
        <w:spacing w:before="120" w:after="120"/>
        <w:rPr>
          <w:rFonts w:hint="eastAsia"/>
        </w:rPr>
      </w:pPr>
      <w:r>
        <w:rPr>
          <w:rFonts w:hint="eastAsia"/>
        </w:rPr>
        <w:t>追溯质量目标</w:t>
      </w:r>
    </w:p>
    <w:p w14:paraId="61CEC34E" w14:textId="3F364E6A" w:rsidR="006E3C3F" w:rsidRPr="006E3C3F" w:rsidRDefault="00DB7D68" w:rsidP="00DB7D68">
      <w:pPr>
        <w:pStyle w:val="afffff7"/>
        <w:rPr>
          <w:rFonts w:hint="eastAsia"/>
        </w:rPr>
      </w:pPr>
      <w:r>
        <w:rPr>
          <w:rFonts w:hint="eastAsia"/>
        </w:rPr>
        <w:t>所有训练数据应实现来源可查、过程可追、修改可记、责任可究。</w:t>
      </w:r>
    </w:p>
    <w:p w14:paraId="1DA7A13E" w14:textId="73FE7878" w:rsidR="00DA11AD" w:rsidRDefault="00DA11AD" w:rsidP="00B66EA1">
      <w:pPr>
        <w:pStyle w:val="affd"/>
        <w:spacing w:before="120" w:after="120"/>
      </w:pPr>
      <w:bookmarkStart w:id="134" w:name="_Toc227069888"/>
      <w:r>
        <w:rPr>
          <w:rFonts w:hint="eastAsia"/>
        </w:rPr>
        <w:t>安全与合</w:t>
      </w:r>
      <w:proofErr w:type="gramStart"/>
      <w:r>
        <w:rPr>
          <w:rFonts w:hint="eastAsia"/>
        </w:rPr>
        <w:t>规</w:t>
      </w:r>
      <w:proofErr w:type="gramEnd"/>
      <w:r>
        <w:rPr>
          <w:rFonts w:hint="eastAsia"/>
        </w:rPr>
        <w:t>要求</w:t>
      </w:r>
      <w:bookmarkEnd w:id="134"/>
    </w:p>
    <w:p w14:paraId="3BF4DF68" w14:textId="5D8757AF" w:rsidR="00DB7D68" w:rsidRDefault="00DB7D68" w:rsidP="00DB7D68">
      <w:pPr>
        <w:pStyle w:val="affe"/>
        <w:spacing w:before="120" w:after="120"/>
        <w:rPr>
          <w:rFonts w:hint="eastAsia"/>
        </w:rPr>
      </w:pPr>
      <w:r>
        <w:rPr>
          <w:rFonts w:hint="eastAsia"/>
        </w:rPr>
        <w:t>知识产权合</w:t>
      </w:r>
      <w:proofErr w:type="gramStart"/>
      <w:r>
        <w:rPr>
          <w:rFonts w:hint="eastAsia"/>
        </w:rPr>
        <w:t>规</w:t>
      </w:r>
      <w:proofErr w:type="gramEnd"/>
    </w:p>
    <w:p w14:paraId="3C2B59D2" w14:textId="77777777" w:rsidR="00DB7D68" w:rsidRDefault="00DB7D68" w:rsidP="00DB7D68">
      <w:pPr>
        <w:pStyle w:val="afffff7"/>
        <w:rPr>
          <w:rFonts w:hint="eastAsia"/>
        </w:rPr>
      </w:pPr>
      <w:r>
        <w:rPr>
          <w:rFonts w:hint="eastAsia"/>
        </w:rPr>
        <w:t>数据应获得合法授权，明确版权、使用权、改编权、训练权，杜绝侵权使用。</w:t>
      </w:r>
    </w:p>
    <w:p w14:paraId="66219A3D" w14:textId="2C3BAE0A" w:rsidR="00DB7D68" w:rsidRDefault="00DB7D68" w:rsidP="00DB7D68">
      <w:pPr>
        <w:pStyle w:val="affe"/>
        <w:spacing w:before="120" w:after="120"/>
        <w:rPr>
          <w:rFonts w:hint="eastAsia"/>
        </w:rPr>
      </w:pPr>
      <w:r>
        <w:rPr>
          <w:rFonts w:hint="eastAsia"/>
        </w:rPr>
        <w:t>内容安全合</w:t>
      </w:r>
      <w:proofErr w:type="gramStart"/>
      <w:r>
        <w:rPr>
          <w:rFonts w:hint="eastAsia"/>
        </w:rPr>
        <w:t>规</w:t>
      </w:r>
      <w:proofErr w:type="gramEnd"/>
    </w:p>
    <w:p w14:paraId="322704E8" w14:textId="77777777" w:rsidR="00DB7D68" w:rsidRDefault="00DB7D68" w:rsidP="00DB7D68">
      <w:pPr>
        <w:pStyle w:val="afffff7"/>
        <w:rPr>
          <w:rFonts w:hint="eastAsia"/>
        </w:rPr>
      </w:pPr>
      <w:r>
        <w:rPr>
          <w:rFonts w:hint="eastAsia"/>
        </w:rPr>
        <w:t>数据不得包含违法、暴力、色情、恐怖、谣言、歧视、危害国家安全等违规内容。</w:t>
      </w:r>
    </w:p>
    <w:p w14:paraId="1DF3FD98" w14:textId="08908AD4" w:rsidR="00DB7D68" w:rsidRDefault="00DB7D68" w:rsidP="00DB7D68">
      <w:pPr>
        <w:pStyle w:val="affe"/>
        <w:spacing w:before="120" w:after="120"/>
        <w:rPr>
          <w:rFonts w:hint="eastAsia"/>
        </w:rPr>
      </w:pPr>
      <w:r>
        <w:rPr>
          <w:rFonts w:hint="eastAsia"/>
        </w:rPr>
        <w:t>隐私保护合</w:t>
      </w:r>
      <w:proofErr w:type="gramStart"/>
      <w:r>
        <w:rPr>
          <w:rFonts w:hint="eastAsia"/>
        </w:rPr>
        <w:t>规</w:t>
      </w:r>
      <w:proofErr w:type="gramEnd"/>
    </w:p>
    <w:p w14:paraId="08E9C8F1" w14:textId="3454645F" w:rsidR="006E3C3F" w:rsidRPr="006E3C3F" w:rsidRDefault="00DB7D68" w:rsidP="00DB7D68">
      <w:pPr>
        <w:pStyle w:val="afffff7"/>
        <w:rPr>
          <w:rFonts w:hint="eastAsia"/>
        </w:rPr>
      </w:pPr>
      <w:r>
        <w:rPr>
          <w:rFonts w:hint="eastAsia"/>
        </w:rPr>
        <w:t>涉及个人信息的数据必须脱敏处理，遵循最小必要原则，禁止未经授权采集与使用。</w:t>
      </w:r>
    </w:p>
    <w:p w14:paraId="42E18F9B" w14:textId="196CAF2C" w:rsidR="00DA11AD" w:rsidRDefault="00DA11AD" w:rsidP="00B66EA1">
      <w:pPr>
        <w:pStyle w:val="affc"/>
        <w:spacing w:before="240" w:after="240"/>
      </w:pPr>
      <w:bookmarkStart w:id="135" w:name="_Toc227069889"/>
      <w:r>
        <w:rPr>
          <w:rFonts w:hint="eastAsia"/>
        </w:rPr>
        <w:lastRenderedPageBreak/>
        <w:t>数据采集质量控制</w:t>
      </w:r>
      <w:bookmarkEnd w:id="135"/>
    </w:p>
    <w:p w14:paraId="624EFD1B" w14:textId="046083D7" w:rsidR="00DA11AD" w:rsidRDefault="00DA11AD" w:rsidP="00B66EA1">
      <w:pPr>
        <w:pStyle w:val="affd"/>
        <w:spacing w:before="120" w:after="120"/>
      </w:pPr>
      <w:bookmarkStart w:id="136" w:name="_Toc227069890"/>
      <w:r>
        <w:rPr>
          <w:rFonts w:hint="eastAsia"/>
        </w:rPr>
        <w:t>采集来源管理</w:t>
      </w:r>
      <w:bookmarkEnd w:id="136"/>
    </w:p>
    <w:p w14:paraId="0B50DFCF" w14:textId="05AE867B" w:rsidR="00DA11AD" w:rsidRDefault="00DA11AD" w:rsidP="00B66EA1">
      <w:pPr>
        <w:pStyle w:val="affe"/>
        <w:spacing w:before="120" w:after="120"/>
      </w:pPr>
      <w:r>
        <w:rPr>
          <w:rFonts w:hint="eastAsia"/>
        </w:rPr>
        <w:t>来源合法性</w:t>
      </w:r>
    </w:p>
    <w:p w14:paraId="0B1FB20E" w14:textId="1F35A436" w:rsidR="006E3C3F" w:rsidRPr="006E3C3F" w:rsidRDefault="00DB7D68" w:rsidP="006E3C3F">
      <w:pPr>
        <w:pStyle w:val="afffff7"/>
        <w:rPr>
          <w:rFonts w:hint="eastAsia"/>
        </w:rPr>
      </w:pPr>
      <w:r w:rsidRPr="00DB7D68">
        <w:t>数据来源应具备合法资质、授权文件、使用协议，严禁抓取未开放、未授权、涉密数据。</w:t>
      </w:r>
    </w:p>
    <w:p w14:paraId="38A6CA5D" w14:textId="22A4499F" w:rsidR="00DA11AD" w:rsidRDefault="00DA11AD" w:rsidP="00B66EA1">
      <w:pPr>
        <w:pStyle w:val="affe"/>
        <w:spacing w:before="120" w:after="120"/>
      </w:pPr>
      <w:r>
        <w:rPr>
          <w:rFonts w:hint="eastAsia"/>
        </w:rPr>
        <w:t>来源多样性</w:t>
      </w:r>
    </w:p>
    <w:p w14:paraId="1236E291" w14:textId="389AB1C2" w:rsidR="006E3C3F" w:rsidRPr="006E3C3F" w:rsidRDefault="00DB7D68" w:rsidP="006E3C3F">
      <w:pPr>
        <w:pStyle w:val="afffff7"/>
        <w:rPr>
          <w:rFonts w:hint="eastAsia"/>
        </w:rPr>
      </w:pPr>
      <w:r w:rsidRPr="00DB7D68">
        <w:t>数据来源应覆盖多领域、多地域、多场景、多语种、多形态，避免单一来源导致分布偏差。</w:t>
      </w:r>
    </w:p>
    <w:p w14:paraId="71AE142B" w14:textId="13A91827" w:rsidR="00DA11AD" w:rsidRDefault="00DA11AD" w:rsidP="00B66EA1">
      <w:pPr>
        <w:pStyle w:val="affe"/>
        <w:spacing w:before="120" w:after="120"/>
      </w:pPr>
      <w:r>
        <w:rPr>
          <w:rFonts w:hint="eastAsia"/>
        </w:rPr>
        <w:t>来源可追溯</w:t>
      </w:r>
    </w:p>
    <w:p w14:paraId="01BD7EA6" w14:textId="611893C4" w:rsidR="006E3C3F" w:rsidRPr="006E3C3F" w:rsidRDefault="00DB7D68" w:rsidP="006E3C3F">
      <w:pPr>
        <w:pStyle w:val="afffff7"/>
        <w:rPr>
          <w:rFonts w:hint="eastAsia"/>
        </w:rPr>
      </w:pPr>
      <w:r w:rsidRPr="00DB7D68">
        <w:t>采集来源应记录平台、主体、时间、授权、采集方式，建立</w:t>
      </w:r>
      <w:proofErr w:type="gramStart"/>
      <w:r w:rsidRPr="00DB7D68">
        <w:t>来源台</w:t>
      </w:r>
      <w:proofErr w:type="gramEnd"/>
      <w:r w:rsidRPr="00DB7D68">
        <w:t>账永久留存。</w:t>
      </w:r>
    </w:p>
    <w:p w14:paraId="3E48B347" w14:textId="59105D45" w:rsidR="00DA11AD" w:rsidRDefault="00DA11AD" w:rsidP="00B66EA1">
      <w:pPr>
        <w:pStyle w:val="affd"/>
        <w:spacing w:before="120" w:after="120"/>
      </w:pPr>
      <w:bookmarkStart w:id="137" w:name="_Toc227069891"/>
      <w:r>
        <w:rPr>
          <w:rFonts w:hint="eastAsia"/>
        </w:rPr>
        <w:t>采集过程管理</w:t>
      </w:r>
      <w:bookmarkEnd w:id="137"/>
    </w:p>
    <w:p w14:paraId="061275CD" w14:textId="63D6F662" w:rsidR="00DA11AD" w:rsidRDefault="00DA11AD" w:rsidP="00B66EA1">
      <w:pPr>
        <w:pStyle w:val="affe"/>
        <w:spacing w:before="120" w:after="120"/>
      </w:pPr>
      <w:r>
        <w:rPr>
          <w:rFonts w:hint="eastAsia"/>
        </w:rPr>
        <w:t>采集方案制定</w:t>
      </w:r>
    </w:p>
    <w:p w14:paraId="4F46584A" w14:textId="7FCA5AFA" w:rsidR="006E3C3F" w:rsidRPr="006E3C3F" w:rsidRDefault="00DB7D68" w:rsidP="006E3C3F">
      <w:pPr>
        <w:pStyle w:val="afffff7"/>
        <w:rPr>
          <w:rFonts w:hint="eastAsia"/>
        </w:rPr>
      </w:pPr>
      <w:r w:rsidRPr="00DB7D68">
        <w:t>应制定专项采集方案，明确采集范围、类型、格式、规模、过滤规则、合</w:t>
      </w:r>
      <w:proofErr w:type="gramStart"/>
      <w:r w:rsidRPr="00DB7D68">
        <w:t>规</w:t>
      </w:r>
      <w:proofErr w:type="gramEnd"/>
      <w:r w:rsidRPr="00DB7D68">
        <w:t>要求。</w:t>
      </w:r>
    </w:p>
    <w:p w14:paraId="0D3DE622" w14:textId="48B6F108" w:rsidR="00DA11AD" w:rsidRDefault="00DA11AD" w:rsidP="00B66EA1">
      <w:pPr>
        <w:pStyle w:val="affe"/>
        <w:spacing w:before="120" w:after="120"/>
      </w:pPr>
      <w:r>
        <w:rPr>
          <w:rFonts w:hint="eastAsia"/>
        </w:rPr>
        <w:t>采集工具要求</w:t>
      </w:r>
    </w:p>
    <w:p w14:paraId="57853DAB" w14:textId="1788D6A5" w:rsidR="006E3C3F" w:rsidRPr="006E3C3F" w:rsidRDefault="00DB7D68" w:rsidP="006E3C3F">
      <w:pPr>
        <w:pStyle w:val="afffff7"/>
        <w:rPr>
          <w:rFonts w:hint="eastAsia"/>
        </w:rPr>
      </w:pPr>
      <w:r w:rsidRPr="00DB7D68">
        <w:t>采集工具应具备合</w:t>
      </w:r>
      <w:proofErr w:type="gramStart"/>
      <w:r w:rsidRPr="00DB7D68">
        <w:t>规</w:t>
      </w:r>
      <w:proofErr w:type="gramEnd"/>
      <w:r w:rsidRPr="00DB7D68">
        <w:t>校验、去重过滤、敏感识别功能，不得破坏数据原始属性。</w:t>
      </w:r>
    </w:p>
    <w:p w14:paraId="1AB263B8" w14:textId="2D499B2C" w:rsidR="00DA11AD" w:rsidRDefault="00DA11AD" w:rsidP="00B66EA1">
      <w:pPr>
        <w:pStyle w:val="affe"/>
        <w:spacing w:before="120" w:after="120"/>
      </w:pPr>
      <w:r>
        <w:rPr>
          <w:rFonts w:hint="eastAsia"/>
        </w:rPr>
        <w:t>采集过程记录</w:t>
      </w:r>
    </w:p>
    <w:p w14:paraId="48E9B078" w14:textId="29B7081F" w:rsidR="006E3C3F" w:rsidRPr="006E3C3F" w:rsidRDefault="00DB7D68" w:rsidP="006E3C3F">
      <w:pPr>
        <w:pStyle w:val="afffff7"/>
        <w:rPr>
          <w:rFonts w:hint="eastAsia"/>
        </w:rPr>
      </w:pPr>
      <w:r w:rsidRPr="00DB7D68">
        <w:t>应完整记录采集时间、工具、范围、规则、异常情况，形成采集日志不可篡改。</w:t>
      </w:r>
    </w:p>
    <w:p w14:paraId="48A85A9E" w14:textId="7BD2A399" w:rsidR="00DA11AD" w:rsidRDefault="00DA11AD" w:rsidP="00B66EA1">
      <w:pPr>
        <w:pStyle w:val="affd"/>
        <w:spacing w:before="120" w:after="120"/>
      </w:pPr>
      <w:bookmarkStart w:id="138" w:name="_Toc227069892"/>
      <w:r>
        <w:rPr>
          <w:rFonts w:hint="eastAsia"/>
        </w:rPr>
        <w:t>采集数据检验</w:t>
      </w:r>
      <w:bookmarkEnd w:id="138"/>
    </w:p>
    <w:p w14:paraId="7DA931E4" w14:textId="5ADB22C3" w:rsidR="00DA11AD" w:rsidRDefault="00DA11AD" w:rsidP="00B66EA1">
      <w:pPr>
        <w:pStyle w:val="affe"/>
        <w:spacing w:before="120" w:after="120"/>
      </w:pPr>
      <w:r>
        <w:rPr>
          <w:rFonts w:hint="eastAsia"/>
        </w:rPr>
        <w:t>格式规范性检验</w:t>
      </w:r>
    </w:p>
    <w:p w14:paraId="1CED20EF" w14:textId="18FC2696" w:rsidR="006E3C3F" w:rsidRPr="006E3C3F" w:rsidRDefault="00DB7D68" w:rsidP="006E3C3F">
      <w:pPr>
        <w:pStyle w:val="afffff7"/>
        <w:rPr>
          <w:rFonts w:hint="eastAsia"/>
        </w:rPr>
      </w:pPr>
      <w:r w:rsidRPr="00DB7D68">
        <w:t>检验数据格式、编码、字段、结构是否统一，不符合要求应立即</w:t>
      </w:r>
      <w:proofErr w:type="gramStart"/>
      <w:r w:rsidRPr="00DB7D68">
        <w:t>重采</w:t>
      </w:r>
      <w:proofErr w:type="gramEnd"/>
      <w:r w:rsidRPr="00DB7D68">
        <w:t>或规整。</w:t>
      </w:r>
    </w:p>
    <w:p w14:paraId="5EEBF781" w14:textId="23D1682F" w:rsidR="00DA11AD" w:rsidRDefault="00DA11AD" w:rsidP="00B66EA1">
      <w:pPr>
        <w:pStyle w:val="affe"/>
        <w:spacing w:before="120" w:after="120"/>
      </w:pPr>
      <w:r>
        <w:rPr>
          <w:rFonts w:hint="eastAsia"/>
        </w:rPr>
        <w:t>完整性检验</w:t>
      </w:r>
    </w:p>
    <w:p w14:paraId="573822F8" w14:textId="2DAA6A45" w:rsidR="006E3C3F" w:rsidRPr="006E3C3F" w:rsidRDefault="00DB7D68" w:rsidP="006E3C3F">
      <w:pPr>
        <w:pStyle w:val="afffff7"/>
        <w:rPr>
          <w:rFonts w:hint="eastAsia"/>
        </w:rPr>
      </w:pPr>
      <w:r w:rsidRPr="00DB7D68">
        <w:t>检验数据内容、字段、标签、关联信息是否缺失，关键信息</w:t>
      </w:r>
      <w:proofErr w:type="gramStart"/>
      <w:r w:rsidRPr="00DB7D68">
        <w:t>缺失率</w:t>
      </w:r>
      <w:proofErr w:type="gramEnd"/>
      <w:r w:rsidRPr="00DB7D68">
        <w:t>应</w:t>
      </w:r>
      <w:r w:rsidRPr="00DB7D68">
        <w:t>≤</w:t>
      </w:r>
      <w:r w:rsidRPr="00DB7D68">
        <w:t>1%。</w:t>
      </w:r>
    </w:p>
    <w:p w14:paraId="1D82FD7C" w14:textId="4D2B11FC" w:rsidR="00DA11AD" w:rsidRDefault="00DA11AD" w:rsidP="00B66EA1">
      <w:pPr>
        <w:pStyle w:val="affe"/>
        <w:spacing w:before="120" w:after="120"/>
      </w:pPr>
      <w:r>
        <w:rPr>
          <w:rFonts w:hint="eastAsia"/>
        </w:rPr>
        <w:t>有效性检验</w:t>
      </w:r>
    </w:p>
    <w:p w14:paraId="35A0CCFA" w14:textId="0DC4F9A3" w:rsidR="006E3C3F" w:rsidRPr="006E3C3F" w:rsidRDefault="00DB7D68" w:rsidP="006E3C3F">
      <w:pPr>
        <w:pStyle w:val="afffff7"/>
        <w:rPr>
          <w:rFonts w:hint="eastAsia"/>
        </w:rPr>
      </w:pPr>
      <w:r w:rsidRPr="00DB7D68">
        <w:t>检验数据是否为噪声、乱码、重复、违规内容，无效数据占比应</w:t>
      </w:r>
      <w:r w:rsidRPr="00DB7D68">
        <w:t>≤</w:t>
      </w:r>
      <w:r w:rsidRPr="00DB7D68">
        <w:t>2%。</w:t>
      </w:r>
    </w:p>
    <w:p w14:paraId="45434DEC" w14:textId="7988FC34" w:rsidR="00DA11AD" w:rsidRDefault="00DA11AD" w:rsidP="00B66EA1">
      <w:pPr>
        <w:pStyle w:val="affc"/>
        <w:spacing w:before="240" w:after="240"/>
      </w:pPr>
      <w:bookmarkStart w:id="139" w:name="_Toc227069893"/>
      <w:r>
        <w:rPr>
          <w:rFonts w:hint="eastAsia"/>
        </w:rPr>
        <w:t>数据清洗质量控制</w:t>
      </w:r>
      <w:bookmarkEnd w:id="139"/>
    </w:p>
    <w:p w14:paraId="42112256" w14:textId="42138377" w:rsidR="00DA11AD" w:rsidRDefault="00DA11AD" w:rsidP="00B66EA1">
      <w:pPr>
        <w:pStyle w:val="affd"/>
        <w:spacing w:before="120" w:after="120"/>
      </w:pPr>
      <w:bookmarkStart w:id="140" w:name="_Toc227069894"/>
      <w:r>
        <w:rPr>
          <w:rFonts w:hint="eastAsia"/>
        </w:rPr>
        <w:t>数据去重</w:t>
      </w:r>
      <w:bookmarkEnd w:id="140"/>
    </w:p>
    <w:p w14:paraId="265F21A6" w14:textId="01A73417" w:rsidR="00DA11AD" w:rsidRDefault="00DA11AD" w:rsidP="00B66EA1">
      <w:pPr>
        <w:pStyle w:val="affe"/>
        <w:spacing w:before="120" w:after="120"/>
      </w:pPr>
      <w:proofErr w:type="gramStart"/>
      <w:r>
        <w:rPr>
          <w:rFonts w:hint="eastAsia"/>
        </w:rPr>
        <w:t>精确去</w:t>
      </w:r>
      <w:proofErr w:type="gramEnd"/>
      <w:r>
        <w:rPr>
          <w:rFonts w:hint="eastAsia"/>
        </w:rPr>
        <w:t>重</w:t>
      </w:r>
    </w:p>
    <w:p w14:paraId="7812B91E" w14:textId="33AC9B66" w:rsidR="006E3C3F" w:rsidRPr="006E3C3F" w:rsidRDefault="00DB7D68" w:rsidP="006E3C3F">
      <w:pPr>
        <w:pStyle w:val="afffff7"/>
        <w:rPr>
          <w:rFonts w:hint="eastAsia"/>
        </w:rPr>
      </w:pPr>
      <w:r w:rsidRPr="00DB7D68">
        <w:t>对完全重复的文本、图像、文件进行精准剔除，保留唯一有效数据。</w:t>
      </w:r>
    </w:p>
    <w:p w14:paraId="2A9AA011" w14:textId="06861141" w:rsidR="00DA11AD" w:rsidRDefault="00DA11AD" w:rsidP="00B66EA1">
      <w:pPr>
        <w:pStyle w:val="affe"/>
        <w:spacing w:before="120" w:after="120"/>
      </w:pPr>
      <w:r>
        <w:rPr>
          <w:rFonts w:hint="eastAsia"/>
        </w:rPr>
        <w:t>近似去重</w:t>
      </w:r>
    </w:p>
    <w:p w14:paraId="29601D43" w14:textId="37C6938F" w:rsidR="006E3C3F" w:rsidRPr="006E3C3F" w:rsidRDefault="00DB7D68" w:rsidP="006E3C3F">
      <w:pPr>
        <w:pStyle w:val="afffff7"/>
        <w:rPr>
          <w:rFonts w:hint="eastAsia"/>
        </w:rPr>
      </w:pPr>
      <w:r w:rsidRPr="00DB7D68">
        <w:t>对语义重复、片段重复、高度相似数据进行识别合并，避免冗余训练。</w:t>
      </w:r>
    </w:p>
    <w:p w14:paraId="08FB7FF3" w14:textId="6050953F" w:rsidR="00DA11AD" w:rsidRDefault="00DA11AD" w:rsidP="00B66EA1">
      <w:pPr>
        <w:pStyle w:val="affd"/>
        <w:spacing w:before="120" w:after="120"/>
      </w:pPr>
      <w:bookmarkStart w:id="141" w:name="_Toc227069895"/>
      <w:r>
        <w:rPr>
          <w:rFonts w:hint="eastAsia"/>
        </w:rPr>
        <w:t>数据过滤</w:t>
      </w:r>
      <w:bookmarkEnd w:id="141"/>
    </w:p>
    <w:p w14:paraId="3368439A" w14:textId="0E7A84CA" w:rsidR="00DA11AD" w:rsidRDefault="00DA11AD" w:rsidP="00B66EA1">
      <w:pPr>
        <w:pStyle w:val="affe"/>
        <w:spacing w:before="120" w:after="120"/>
      </w:pPr>
      <w:r>
        <w:rPr>
          <w:rFonts w:hint="eastAsia"/>
        </w:rPr>
        <w:t>噪声过滤</w:t>
      </w:r>
    </w:p>
    <w:p w14:paraId="6C788241" w14:textId="3858E540" w:rsidR="006E3C3F" w:rsidRPr="006E3C3F" w:rsidRDefault="00DB7D68" w:rsidP="006E3C3F">
      <w:pPr>
        <w:pStyle w:val="afffff7"/>
        <w:rPr>
          <w:rFonts w:hint="eastAsia"/>
        </w:rPr>
      </w:pPr>
      <w:r w:rsidRPr="00DB7D68">
        <w:t>剔除乱码、空白、广告、垃圾信息、无关跳转链接等噪声数据。</w:t>
      </w:r>
    </w:p>
    <w:p w14:paraId="41F638DF" w14:textId="0D44E704" w:rsidR="00DA11AD" w:rsidRDefault="00DA11AD" w:rsidP="00B66EA1">
      <w:pPr>
        <w:pStyle w:val="affe"/>
        <w:spacing w:before="120" w:after="120"/>
      </w:pPr>
      <w:r>
        <w:rPr>
          <w:rFonts w:hint="eastAsia"/>
        </w:rPr>
        <w:t>异常值处理</w:t>
      </w:r>
    </w:p>
    <w:p w14:paraId="702C6017" w14:textId="499D10AB" w:rsidR="006E3C3F" w:rsidRPr="006E3C3F" w:rsidRDefault="00DB7D68" w:rsidP="006E3C3F">
      <w:pPr>
        <w:pStyle w:val="afffff7"/>
        <w:rPr>
          <w:rFonts w:hint="eastAsia"/>
        </w:rPr>
      </w:pPr>
      <w:r w:rsidRPr="00DB7D68">
        <w:t>识别长度异常、格式异常、取值异常、逻辑异常数据，予以剔除或修正。</w:t>
      </w:r>
    </w:p>
    <w:p w14:paraId="1DF09942" w14:textId="275F4FAF" w:rsidR="00DA11AD" w:rsidRDefault="00DA11AD" w:rsidP="00B66EA1">
      <w:pPr>
        <w:pStyle w:val="affe"/>
        <w:spacing w:before="120" w:after="120"/>
      </w:pPr>
      <w:r>
        <w:rPr>
          <w:rFonts w:hint="eastAsia"/>
        </w:rPr>
        <w:lastRenderedPageBreak/>
        <w:t>无关数据过滤</w:t>
      </w:r>
    </w:p>
    <w:p w14:paraId="55A83651" w14:textId="386A0DB0" w:rsidR="006E3C3F" w:rsidRPr="006E3C3F" w:rsidRDefault="00DB7D68" w:rsidP="006E3C3F">
      <w:pPr>
        <w:pStyle w:val="afffff7"/>
        <w:rPr>
          <w:rFonts w:hint="eastAsia"/>
        </w:rPr>
      </w:pPr>
      <w:r w:rsidRPr="00DB7D68">
        <w:t>剔除与训练目标无关、场景不匹配、领域不相关的非必要数据。</w:t>
      </w:r>
    </w:p>
    <w:p w14:paraId="32342F13" w14:textId="0E80AE24" w:rsidR="00DA11AD" w:rsidRDefault="00DA11AD" w:rsidP="00B66EA1">
      <w:pPr>
        <w:pStyle w:val="affd"/>
        <w:spacing w:before="120" w:after="120"/>
      </w:pPr>
      <w:bookmarkStart w:id="142" w:name="_Toc227069896"/>
      <w:r>
        <w:rPr>
          <w:rFonts w:hint="eastAsia"/>
        </w:rPr>
        <w:t>数据纠错</w:t>
      </w:r>
      <w:bookmarkEnd w:id="142"/>
    </w:p>
    <w:p w14:paraId="16FECB4A" w14:textId="4CE5D62C" w:rsidR="00DA11AD" w:rsidRDefault="00DA11AD" w:rsidP="00B66EA1">
      <w:pPr>
        <w:pStyle w:val="affe"/>
        <w:spacing w:before="120" w:after="120"/>
      </w:pPr>
      <w:r>
        <w:rPr>
          <w:rFonts w:hint="eastAsia"/>
        </w:rPr>
        <w:t>格式纠错</w:t>
      </w:r>
    </w:p>
    <w:p w14:paraId="625BE060" w14:textId="4D152609" w:rsidR="006E3C3F" w:rsidRPr="006E3C3F" w:rsidRDefault="00DB7D68" w:rsidP="006E3C3F">
      <w:pPr>
        <w:pStyle w:val="afffff7"/>
        <w:rPr>
          <w:rFonts w:hint="eastAsia"/>
        </w:rPr>
      </w:pPr>
      <w:r w:rsidRPr="00DB7D68">
        <w:t>统一编码、换行、标点、字段、命名规则，实现格式标准化。</w:t>
      </w:r>
    </w:p>
    <w:p w14:paraId="47C99220" w14:textId="28562BA1" w:rsidR="00DA11AD" w:rsidRDefault="00DA11AD" w:rsidP="00B66EA1">
      <w:pPr>
        <w:pStyle w:val="affe"/>
        <w:spacing w:before="120" w:after="120"/>
      </w:pPr>
      <w:r>
        <w:rPr>
          <w:rFonts w:hint="eastAsia"/>
        </w:rPr>
        <w:t>内容纠错</w:t>
      </w:r>
    </w:p>
    <w:p w14:paraId="300D0C69" w14:textId="23A72814" w:rsidR="006E3C3F" w:rsidRPr="006E3C3F" w:rsidRDefault="00DB7D68" w:rsidP="006E3C3F">
      <w:pPr>
        <w:pStyle w:val="afffff7"/>
        <w:rPr>
          <w:rFonts w:hint="eastAsia"/>
        </w:rPr>
      </w:pPr>
      <w:r w:rsidRPr="00DB7D68">
        <w:t>修正文字错误、逻辑错误、事实错误、数值错误，保证内容准确。</w:t>
      </w:r>
    </w:p>
    <w:p w14:paraId="1AF7B0F7" w14:textId="0CD48A92" w:rsidR="00DA11AD" w:rsidRDefault="00DA11AD" w:rsidP="00B66EA1">
      <w:pPr>
        <w:pStyle w:val="affe"/>
        <w:spacing w:before="120" w:after="120"/>
      </w:pPr>
      <w:r>
        <w:rPr>
          <w:rFonts w:hint="eastAsia"/>
        </w:rPr>
        <w:t>一致性纠错</w:t>
      </w:r>
    </w:p>
    <w:p w14:paraId="7EAB51CF" w14:textId="59164BE2" w:rsidR="006E3C3F" w:rsidRPr="006E3C3F" w:rsidRDefault="00DB7D68" w:rsidP="006E3C3F">
      <w:pPr>
        <w:pStyle w:val="afffff7"/>
        <w:rPr>
          <w:rFonts w:hint="eastAsia"/>
        </w:rPr>
      </w:pPr>
      <w:r w:rsidRPr="00DB7D68">
        <w:t>统一术语、单位、标签、分类、表述，消除同一内容不同表达问题。</w:t>
      </w:r>
    </w:p>
    <w:p w14:paraId="2B4CB751" w14:textId="0B70775F" w:rsidR="00DA11AD" w:rsidRDefault="00DA11AD" w:rsidP="00F523E2">
      <w:pPr>
        <w:pStyle w:val="affd"/>
        <w:spacing w:before="120" w:after="120"/>
      </w:pPr>
      <w:bookmarkStart w:id="143" w:name="_Toc227069897"/>
      <w:r>
        <w:rPr>
          <w:rFonts w:hint="eastAsia"/>
        </w:rPr>
        <w:t>清洗结果验证</w:t>
      </w:r>
      <w:bookmarkEnd w:id="143"/>
    </w:p>
    <w:p w14:paraId="3921721F" w14:textId="74A0224B" w:rsidR="00DA11AD" w:rsidRDefault="00DA11AD" w:rsidP="00B66EA1">
      <w:pPr>
        <w:pStyle w:val="affe"/>
        <w:spacing w:before="120" w:after="120"/>
      </w:pPr>
      <w:r>
        <w:rPr>
          <w:rFonts w:hint="eastAsia"/>
        </w:rPr>
        <w:t>清洗效果评估</w:t>
      </w:r>
    </w:p>
    <w:p w14:paraId="5E6A4AB8" w14:textId="39D0C87E" w:rsidR="006E3C3F" w:rsidRPr="006E3C3F" w:rsidRDefault="00DB7D68" w:rsidP="006E3C3F">
      <w:pPr>
        <w:pStyle w:val="afffff7"/>
        <w:rPr>
          <w:rFonts w:hint="eastAsia"/>
        </w:rPr>
      </w:pPr>
      <w:r w:rsidRPr="00DB7D68">
        <w:t>应抽样核验清洗后数据质量，重复率、噪声率、错误率应降至标准限值内。</w:t>
      </w:r>
    </w:p>
    <w:p w14:paraId="5323E4FB" w14:textId="3E508C96" w:rsidR="00DA11AD" w:rsidRDefault="00DA11AD" w:rsidP="00B66EA1">
      <w:pPr>
        <w:pStyle w:val="affe"/>
        <w:spacing w:before="120" w:after="120"/>
      </w:pPr>
      <w:r>
        <w:rPr>
          <w:rFonts w:hint="eastAsia"/>
        </w:rPr>
        <w:t>清洗损失控制</w:t>
      </w:r>
    </w:p>
    <w:p w14:paraId="4B24E807" w14:textId="40F8B82B" w:rsidR="006E3C3F" w:rsidRPr="006E3C3F" w:rsidRDefault="00DB7D68" w:rsidP="006E3C3F">
      <w:pPr>
        <w:pStyle w:val="afffff7"/>
        <w:rPr>
          <w:rFonts w:hint="eastAsia"/>
        </w:rPr>
      </w:pPr>
      <w:r w:rsidRPr="00DB7D68">
        <w:t>清洗过程应避免有效数据丢失，有效数据保留率应</w:t>
      </w:r>
      <w:r w:rsidRPr="00DB7D68">
        <w:t>≥</w:t>
      </w:r>
      <w:r w:rsidRPr="00DB7D68">
        <w:t>99%。</w:t>
      </w:r>
    </w:p>
    <w:p w14:paraId="2314433B" w14:textId="17405333" w:rsidR="00DA11AD" w:rsidRDefault="00DA11AD" w:rsidP="00B66EA1">
      <w:pPr>
        <w:pStyle w:val="affc"/>
        <w:spacing w:before="240" w:after="240"/>
      </w:pPr>
      <w:bookmarkStart w:id="144" w:name="_Toc227069898"/>
      <w:r>
        <w:rPr>
          <w:rFonts w:hint="eastAsia"/>
        </w:rPr>
        <w:t>数据标注质量控制</w:t>
      </w:r>
      <w:bookmarkEnd w:id="144"/>
    </w:p>
    <w:p w14:paraId="5B64044D" w14:textId="332E1B5A" w:rsidR="00DA11AD" w:rsidRDefault="00DA11AD" w:rsidP="00F523E2">
      <w:pPr>
        <w:pStyle w:val="affd"/>
        <w:spacing w:before="120" w:after="120"/>
      </w:pPr>
      <w:bookmarkStart w:id="145" w:name="_Toc227069899"/>
      <w:r>
        <w:rPr>
          <w:rFonts w:hint="eastAsia"/>
        </w:rPr>
        <w:t>标注任务管理</w:t>
      </w:r>
      <w:bookmarkEnd w:id="145"/>
    </w:p>
    <w:p w14:paraId="2705DDF5" w14:textId="0ADC22C4" w:rsidR="00DA11AD" w:rsidRDefault="00DA11AD" w:rsidP="00F523E2">
      <w:pPr>
        <w:pStyle w:val="affe"/>
        <w:spacing w:before="120" w:after="120"/>
      </w:pPr>
      <w:r>
        <w:rPr>
          <w:rFonts w:hint="eastAsia"/>
        </w:rPr>
        <w:t>标注目标定义</w:t>
      </w:r>
    </w:p>
    <w:p w14:paraId="56CA948E" w14:textId="48DAC518" w:rsidR="006E3C3F" w:rsidRPr="006E3C3F" w:rsidRDefault="00DB7D68" w:rsidP="006E3C3F">
      <w:pPr>
        <w:pStyle w:val="afffff7"/>
        <w:rPr>
          <w:rFonts w:hint="eastAsia"/>
        </w:rPr>
      </w:pPr>
      <w:r w:rsidRPr="00DB7D68">
        <w:t>应明确标注用途、分类体系、标签体系、输出格式、质量标准。</w:t>
      </w:r>
    </w:p>
    <w:p w14:paraId="2720CDA2" w14:textId="3A2E6F3A" w:rsidR="00DA11AD" w:rsidRDefault="00DA11AD" w:rsidP="00F523E2">
      <w:pPr>
        <w:pStyle w:val="affe"/>
        <w:spacing w:before="120" w:after="120"/>
      </w:pPr>
      <w:r>
        <w:rPr>
          <w:rFonts w:hint="eastAsia"/>
        </w:rPr>
        <w:t>标注规范制定</w:t>
      </w:r>
    </w:p>
    <w:p w14:paraId="2BF147C6" w14:textId="1C138840" w:rsidR="006E3C3F" w:rsidRPr="006E3C3F" w:rsidRDefault="00DB7D68" w:rsidP="006E3C3F">
      <w:pPr>
        <w:pStyle w:val="afffff7"/>
        <w:rPr>
          <w:rFonts w:hint="eastAsia"/>
        </w:rPr>
      </w:pPr>
      <w:r w:rsidRPr="00DB7D68">
        <w:t>应编制标注手册，明确规则、案例、边界、禁忌、判定标准。</w:t>
      </w:r>
    </w:p>
    <w:p w14:paraId="307D7A39" w14:textId="226DDC7D" w:rsidR="00DA11AD" w:rsidRDefault="00DA11AD" w:rsidP="00F523E2">
      <w:pPr>
        <w:pStyle w:val="affe"/>
        <w:spacing w:before="120" w:after="120"/>
      </w:pPr>
      <w:r>
        <w:rPr>
          <w:rFonts w:hint="eastAsia"/>
        </w:rPr>
        <w:t>任务分解与分配</w:t>
      </w:r>
    </w:p>
    <w:p w14:paraId="62845AC4" w14:textId="4FD45F7D" w:rsidR="006E3C3F" w:rsidRPr="006E3C3F" w:rsidRDefault="00DB7D68" w:rsidP="006E3C3F">
      <w:pPr>
        <w:pStyle w:val="afffff7"/>
        <w:rPr>
          <w:rFonts w:hint="eastAsia"/>
        </w:rPr>
      </w:pPr>
      <w:r w:rsidRPr="00DB7D68">
        <w:t>按领域、难度、类型分解任务，均衡分配，避免单人集中标注导致偏差。</w:t>
      </w:r>
    </w:p>
    <w:p w14:paraId="58C6A34A" w14:textId="6BB067C5" w:rsidR="00DA11AD" w:rsidRDefault="00DA11AD" w:rsidP="00F523E2">
      <w:pPr>
        <w:pStyle w:val="affd"/>
        <w:spacing w:before="120" w:after="120"/>
      </w:pPr>
      <w:bookmarkStart w:id="146" w:name="_Toc227069900"/>
      <w:r>
        <w:rPr>
          <w:rFonts w:hint="eastAsia"/>
        </w:rPr>
        <w:t>标注人员管理</w:t>
      </w:r>
      <w:bookmarkEnd w:id="146"/>
    </w:p>
    <w:p w14:paraId="57732BC4" w14:textId="6989F1E4" w:rsidR="00DA11AD" w:rsidRDefault="00DA11AD" w:rsidP="00F523E2">
      <w:pPr>
        <w:pStyle w:val="affe"/>
        <w:spacing w:before="120" w:after="120"/>
      </w:pPr>
      <w:r>
        <w:rPr>
          <w:rFonts w:hint="eastAsia"/>
        </w:rPr>
        <w:t>人员资质要求</w:t>
      </w:r>
    </w:p>
    <w:p w14:paraId="756B68D4" w14:textId="0DC8F2BE" w:rsidR="006E3C3F" w:rsidRPr="006E3C3F" w:rsidRDefault="00DB7D68" w:rsidP="006E3C3F">
      <w:pPr>
        <w:pStyle w:val="afffff7"/>
        <w:rPr>
          <w:rFonts w:hint="eastAsia"/>
        </w:rPr>
      </w:pPr>
      <w:r w:rsidRPr="00DB7D68">
        <w:t>标注人员应具备专业基础、合</w:t>
      </w:r>
      <w:proofErr w:type="gramStart"/>
      <w:r w:rsidRPr="00DB7D68">
        <w:t>规</w:t>
      </w:r>
      <w:proofErr w:type="gramEnd"/>
      <w:r w:rsidRPr="00DB7D68">
        <w:t>认知、责任心，无不良从业记录。</w:t>
      </w:r>
    </w:p>
    <w:p w14:paraId="7862EEE4" w14:textId="6C11A572" w:rsidR="00DA11AD" w:rsidRDefault="00DA11AD" w:rsidP="00F523E2">
      <w:pPr>
        <w:pStyle w:val="affe"/>
        <w:spacing w:before="120" w:after="120"/>
      </w:pPr>
      <w:r>
        <w:rPr>
          <w:rFonts w:hint="eastAsia"/>
        </w:rPr>
        <w:t>标注培训</w:t>
      </w:r>
    </w:p>
    <w:p w14:paraId="31CAF083" w14:textId="528C0AF7" w:rsidR="006E3C3F" w:rsidRPr="006E3C3F" w:rsidRDefault="00DB7D68" w:rsidP="006E3C3F">
      <w:pPr>
        <w:pStyle w:val="afffff7"/>
        <w:rPr>
          <w:rFonts w:hint="eastAsia"/>
        </w:rPr>
      </w:pPr>
      <w:r w:rsidRPr="00DB7D68">
        <w:t>上岗前应开展规范、规则、安全、偏差防控培训，考核合格方可上岗。</w:t>
      </w:r>
    </w:p>
    <w:p w14:paraId="0673A83A" w14:textId="7C04FCA6" w:rsidR="00DA11AD" w:rsidRDefault="00DA11AD" w:rsidP="00F523E2">
      <w:pPr>
        <w:pStyle w:val="affe"/>
        <w:spacing w:before="120" w:after="120"/>
      </w:pPr>
      <w:r>
        <w:rPr>
          <w:rFonts w:hint="eastAsia"/>
        </w:rPr>
        <w:t>标注能力考核</w:t>
      </w:r>
    </w:p>
    <w:p w14:paraId="429B992D" w14:textId="0A6DEF9A" w:rsidR="006E3C3F" w:rsidRPr="006E3C3F" w:rsidRDefault="00DB7D68" w:rsidP="006E3C3F">
      <w:pPr>
        <w:pStyle w:val="afffff7"/>
        <w:rPr>
          <w:rFonts w:hint="eastAsia"/>
        </w:rPr>
      </w:pPr>
      <w:r w:rsidRPr="00DB7D68">
        <w:t>定期开展标注准确率、一致性、效率考核，不合格人员应暂停作业复训。</w:t>
      </w:r>
    </w:p>
    <w:p w14:paraId="1E09753D" w14:textId="665D5E6B" w:rsidR="00DA11AD" w:rsidRDefault="00DA11AD" w:rsidP="00F523E2">
      <w:pPr>
        <w:pStyle w:val="affd"/>
        <w:spacing w:before="120" w:after="120"/>
      </w:pPr>
      <w:bookmarkStart w:id="147" w:name="_Toc227069901"/>
      <w:r>
        <w:rPr>
          <w:rFonts w:hint="eastAsia"/>
        </w:rPr>
        <w:t>标注过程控制</w:t>
      </w:r>
      <w:bookmarkEnd w:id="147"/>
    </w:p>
    <w:p w14:paraId="6BE37987" w14:textId="26FC214A" w:rsidR="00DA11AD" w:rsidRDefault="00DA11AD" w:rsidP="00F523E2">
      <w:pPr>
        <w:pStyle w:val="affe"/>
        <w:spacing w:before="120" w:after="120"/>
      </w:pPr>
      <w:r>
        <w:rPr>
          <w:rFonts w:hint="eastAsia"/>
        </w:rPr>
        <w:t>标注操作规范</w:t>
      </w:r>
    </w:p>
    <w:p w14:paraId="2F3B2115" w14:textId="257CB305" w:rsidR="006E3C3F" w:rsidRPr="006E3C3F" w:rsidRDefault="00DB7D68" w:rsidP="006E3C3F">
      <w:pPr>
        <w:pStyle w:val="afffff7"/>
        <w:rPr>
          <w:rFonts w:hint="eastAsia"/>
        </w:rPr>
      </w:pPr>
      <w:r w:rsidRPr="00DB7D68">
        <w:t>标注应严格遵循手册，不得随意修改、增删、错标、漏标、乱标。</w:t>
      </w:r>
    </w:p>
    <w:p w14:paraId="10BA1E1E" w14:textId="3195D55F" w:rsidR="00DA11AD" w:rsidRDefault="00DA11AD" w:rsidP="00F523E2">
      <w:pPr>
        <w:pStyle w:val="affe"/>
        <w:spacing w:before="120" w:after="120"/>
      </w:pPr>
      <w:r>
        <w:rPr>
          <w:rFonts w:hint="eastAsia"/>
        </w:rPr>
        <w:t>标注工具要求</w:t>
      </w:r>
    </w:p>
    <w:p w14:paraId="28E917EB" w14:textId="4D3B37F9" w:rsidR="006E3C3F" w:rsidRPr="006E3C3F" w:rsidRDefault="00DB7D68" w:rsidP="006E3C3F">
      <w:pPr>
        <w:pStyle w:val="afffff7"/>
        <w:rPr>
          <w:rFonts w:hint="eastAsia"/>
        </w:rPr>
      </w:pPr>
      <w:r w:rsidRPr="00DB7D68">
        <w:t>标注工具应具备校验、提示、纠错、记录功能，支持多人协同与版本管理。</w:t>
      </w:r>
    </w:p>
    <w:p w14:paraId="4F2211EE" w14:textId="5C276DE9" w:rsidR="00DA11AD" w:rsidRDefault="00DA11AD" w:rsidP="00F523E2">
      <w:pPr>
        <w:pStyle w:val="affe"/>
        <w:spacing w:before="120" w:after="120"/>
      </w:pPr>
      <w:r>
        <w:rPr>
          <w:rFonts w:hint="eastAsia"/>
        </w:rPr>
        <w:lastRenderedPageBreak/>
        <w:t>过程记录与追溯</w:t>
      </w:r>
    </w:p>
    <w:p w14:paraId="78E1A9E3" w14:textId="31B3A3DE" w:rsidR="006E3C3F" w:rsidRPr="006E3C3F" w:rsidRDefault="00DB7D68" w:rsidP="006E3C3F">
      <w:pPr>
        <w:pStyle w:val="afffff7"/>
        <w:rPr>
          <w:rFonts w:hint="eastAsia"/>
        </w:rPr>
      </w:pPr>
      <w:r w:rsidRPr="00DB7D68">
        <w:t>应记录标注人员、时间、修改记录、审核结果，全程留痕可追溯。</w:t>
      </w:r>
    </w:p>
    <w:p w14:paraId="6916B7AB" w14:textId="6FB059A9" w:rsidR="00DA11AD" w:rsidRDefault="00DA11AD" w:rsidP="00F523E2">
      <w:pPr>
        <w:pStyle w:val="affd"/>
        <w:spacing w:before="120" w:after="120"/>
      </w:pPr>
      <w:bookmarkStart w:id="148" w:name="_Toc227069902"/>
      <w:r>
        <w:rPr>
          <w:rFonts w:hint="eastAsia"/>
        </w:rPr>
        <w:t>标注质量审核</w:t>
      </w:r>
      <w:bookmarkEnd w:id="148"/>
    </w:p>
    <w:p w14:paraId="2790FDA7" w14:textId="5B6C9650" w:rsidR="00DA11AD" w:rsidRDefault="00DA11AD" w:rsidP="00F523E2">
      <w:pPr>
        <w:pStyle w:val="affe"/>
        <w:spacing w:before="120" w:after="120"/>
      </w:pPr>
      <w:r>
        <w:rPr>
          <w:rFonts w:hint="eastAsia"/>
        </w:rPr>
        <w:t>自检与互检</w:t>
      </w:r>
    </w:p>
    <w:p w14:paraId="0C41DF6D" w14:textId="7BD4C492" w:rsidR="006E3C3F" w:rsidRPr="006E3C3F" w:rsidRDefault="00DB7D68" w:rsidP="006E3C3F">
      <w:pPr>
        <w:pStyle w:val="afffff7"/>
        <w:rPr>
          <w:rFonts w:hint="eastAsia"/>
        </w:rPr>
      </w:pPr>
      <w:r w:rsidRPr="00DB7D68">
        <w:t>标注人员完成作业后先自检，再由同级人员交叉核验。</w:t>
      </w:r>
    </w:p>
    <w:p w14:paraId="005FC40B" w14:textId="6FCF66E2" w:rsidR="00DA11AD" w:rsidRDefault="00DA11AD" w:rsidP="00F523E2">
      <w:pPr>
        <w:pStyle w:val="affe"/>
        <w:spacing w:before="120" w:after="120"/>
      </w:pPr>
      <w:r>
        <w:rPr>
          <w:rFonts w:hint="eastAsia"/>
        </w:rPr>
        <w:t>抽样审核</w:t>
      </w:r>
    </w:p>
    <w:p w14:paraId="6627A841" w14:textId="419A73D5" w:rsidR="006E3C3F" w:rsidRPr="006E3C3F" w:rsidRDefault="00DB7D68" w:rsidP="006E3C3F">
      <w:pPr>
        <w:pStyle w:val="afffff7"/>
        <w:rPr>
          <w:rFonts w:hint="eastAsia"/>
        </w:rPr>
      </w:pPr>
      <w:r w:rsidRPr="00DB7D68">
        <w:t>管理人员按不低于20%比例抽样审核，关键数据全量审核。</w:t>
      </w:r>
    </w:p>
    <w:p w14:paraId="74F07B56" w14:textId="02AAD48E" w:rsidR="00DA11AD" w:rsidRDefault="00DA11AD" w:rsidP="00F523E2">
      <w:pPr>
        <w:pStyle w:val="affe"/>
        <w:spacing w:before="120" w:after="120"/>
      </w:pPr>
      <w:r>
        <w:rPr>
          <w:rFonts w:hint="eastAsia"/>
        </w:rPr>
        <w:t>专家复核</w:t>
      </w:r>
    </w:p>
    <w:p w14:paraId="231E3D56" w14:textId="796402E5" w:rsidR="006E3C3F" w:rsidRPr="006E3C3F" w:rsidRDefault="00DB7D68" w:rsidP="006E3C3F">
      <w:pPr>
        <w:pStyle w:val="afffff7"/>
        <w:rPr>
          <w:rFonts w:hint="eastAsia"/>
        </w:rPr>
      </w:pPr>
      <w:r w:rsidRPr="00DB7D68">
        <w:t>疑难数据、敏感数据、争议数据应由专业专家复核判定。</w:t>
      </w:r>
    </w:p>
    <w:p w14:paraId="48B88BED" w14:textId="6EA90727" w:rsidR="00DA11AD" w:rsidRDefault="00DA11AD" w:rsidP="00F523E2">
      <w:pPr>
        <w:pStyle w:val="affe"/>
        <w:spacing w:before="120" w:after="120"/>
      </w:pPr>
      <w:r>
        <w:rPr>
          <w:rFonts w:hint="eastAsia"/>
        </w:rPr>
        <w:t>标注一致性评估</w:t>
      </w:r>
    </w:p>
    <w:p w14:paraId="2D3EB0D0" w14:textId="6851F7D9" w:rsidR="006E3C3F" w:rsidRDefault="00DB7D68" w:rsidP="006E3C3F">
      <w:pPr>
        <w:pStyle w:val="afffff7"/>
      </w:pPr>
      <w:r w:rsidRPr="00DB7D68">
        <w:t>多人标注同一数据应满足一致性要求，不</w:t>
      </w:r>
      <w:proofErr w:type="gramStart"/>
      <w:r w:rsidRPr="00DB7D68">
        <w:t>一致项</w:t>
      </w:r>
      <w:proofErr w:type="gramEnd"/>
      <w:r w:rsidRPr="00DB7D68">
        <w:t>应重新标注。</w:t>
      </w:r>
    </w:p>
    <w:p w14:paraId="6D5961BB" w14:textId="728923DD" w:rsidR="00DB7D68" w:rsidRDefault="00DB7D68" w:rsidP="00DB7D68">
      <w:pPr>
        <w:pStyle w:val="aff2"/>
        <w:spacing w:before="120" w:after="120"/>
        <w:rPr>
          <w:rFonts w:hint="eastAsia"/>
        </w:rPr>
      </w:pPr>
      <w:r w:rsidRPr="00DB7D68">
        <w:rPr>
          <w:rFonts w:hint="eastAsia"/>
        </w:rPr>
        <w:t>数据标注质量审核判定标准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B7D68" w14:paraId="1856DF61" w14:textId="77777777" w:rsidTr="00DB7D68">
        <w:trPr>
          <w:tblHeader/>
          <w:jc w:val="center"/>
        </w:trPr>
        <w:tc>
          <w:tcPr>
            <w:tcW w:w="3110" w:type="dxa"/>
            <w:tcBorders>
              <w:top w:val="single" w:sz="8" w:space="0" w:color="auto"/>
              <w:bottom w:val="single" w:sz="8" w:space="0" w:color="auto"/>
            </w:tcBorders>
          </w:tcPr>
          <w:p w14:paraId="48BF8C77" w14:textId="1E8B2E24" w:rsidR="00DB7D68" w:rsidRDefault="00DB7D68" w:rsidP="00DB7D68">
            <w:pPr>
              <w:pStyle w:val="afffffffffb"/>
              <w:rPr>
                <w:rFonts w:hint="eastAsia"/>
              </w:rPr>
            </w:pPr>
            <w:r w:rsidRPr="000D7D06">
              <w:rPr>
                <w:rFonts w:hint="eastAsia"/>
              </w:rPr>
              <w:t>审核项目</w:t>
            </w:r>
          </w:p>
        </w:tc>
        <w:tc>
          <w:tcPr>
            <w:tcW w:w="3112" w:type="dxa"/>
            <w:tcBorders>
              <w:top w:val="single" w:sz="8" w:space="0" w:color="auto"/>
              <w:bottom w:val="single" w:sz="8" w:space="0" w:color="auto"/>
            </w:tcBorders>
          </w:tcPr>
          <w:p w14:paraId="777C84B3" w14:textId="5C75D871" w:rsidR="00DB7D68" w:rsidRDefault="00DB7D68" w:rsidP="00DB7D68">
            <w:pPr>
              <w:pStyle w:val="afffffffffb"/>
              <w:rPr>
                <w:rFonts w:hint="eastAsia"/>
              </w:rPr>
            </w:pPr>
            <w:r w:rsidRPr="000D7D06">
              <w:rPr>
                <w:rFonts w:hint="eastAsia"/>
              </w:rPr>
              <w:t>合格标准</w:t>
            </w:r>
          </w:p>
        </w:tc>
        <w:tc>
          <w:tcPr>
            <w:tcW w:w="3112" w:type="dxa"/>
            <w:tcBorders>
              <w:top w:val="single" w:sz="8" w:space="0" w:color="auto"/>
              <w:bottom w:val="single" w:sz="8" w:space="0" w:color="auto"/>
            </w:tcBorders>
          </w:tcPr>
          <w:p w14:paraId="7EFBAE33" w14:textId="2FFD5E30" w:rsidR="00DB7D68" w:rsidRDefault="00DB7D68" w:rsidP="00DB7D68">
            <w:pPr>
              <w:pStyle w:val="afffffffffb"/>
              <w:rPr>
                <w:rFonts w:hint="eastAsia"/>
              </w:rPr>
            </w:pPr>
            <w:r w:rsidRPr="000D7D06">
              <w:rPr>
                <w:rFonts w:hint="eastAsia"/>
              </w:rPr>
              <w:t>不合格处置</w:t>
            </w:r>
          </w:p>
        </w:tc>
      </w:tr>
      <w:tr w:rsidR="00DB7D68" w14:paraId="4C5E9772" w14:textId="77777777" w:rsidTr="00DB7D68">
        <w:trPr>
          <w:jc w:val="center"/>
        </w:trPr>
        <w:tc>
          <w:tcPr>
            <w:tcW w:w="3110" w:type="dxa"/>
            <w:tcBorders>
              <w:top w:val="single" w:sz="8" w:space="0" w:color="auto"/>
            </w:tcBorders>
          </w:tcPr>
          <w:p w14:paraId="57C441A9" w14:textId="261329EF" w:rsidR="00DB7D68" w:rsidRDefault="00DB7D68" w:rsidP="00DB7D68">
            <w:pPr>
              <w:pStyle w:val="afffffffffb"/>
              <w:rPr>
                <w:rFonts w:hint="eastAsia"/>
              </w:rPr>
            </w:pPr>
            <w:r w:rsidRPr="000D7D06">
              <w:rPr>
                <w:rFonts w:hint="eastAsia"/>
              </w:rPr>
              <w:t>标注准确率</w:t>
            </w:r>
          </w:p>
        </w:tc>
        <w:tc>
          <w:tcPr>
            <w:tcW w:w="3112" w:type="dxa"/>
            <w:tcBorders>
              <w:top w:val="single" w:sz="8" w:space="0" w:color="auto"/>
            </w:tcBorders>
          </w:tcPr>
          <w:p w14:paraId="1F17DDCB" w14:textId="483C8F23" w:rsidR="00DB7D68" w:rsidRDefault="00DB7D68" w:rsidP="00DB7D68">
            <w:pPr>
              <w:pStyle w:val="afffffffffb"/>
              <w:rPr>
                <w:rFonts w:hint="eastAsia"/>
              </w:rPr>
            </w:pPr>
            <w:r w:rsidRPr="000D7D06">
              <w:rPr>
                <w:rFonts w:hint="eastAsia"/>
              </w:rPr>
              <w:t>≥98%</w:t>
            </w:r>
          </w:p>
        </w:tc>
        <w:tc>
          <w:tcPr>
            <w:tcW w:w="3112" w:type="dxa"/>
            <w:tcBorders>
              <w:top w:val="single" w:sz="8" w:space="0" w:color="auto"/>
            </w:tcBorders>
          </w:tcPr>
          <w:p w14:paraId="71A46FB6" w14:textId="14C09747" w:rsidR="00DB7D68" w:rsidRDefault="00DB7D68" w:rsidP="00DB7D68">
            <w:pPr>
              <w:pStyle w:val="afffffffffb"/>
              <w:rPr>
                <w:rFonts w:hint="eastAsia"/>
              </w:rPr>
            </w:pPr>
            <w:r w:rsidRPr="000D7D06">
              <w:rPr>
                <w:rFonts w:hint="eastAsia"/>
              </w:rPr>
              <w:t>重新标注+培训</w:t>
            </w:r>
          </w:p>
        </w:tc>
      </w:tr>
      <w:tr w:rsidR="00DB7D68" w14:paraId="6D6310D2" w14:textId="77777777" w:rsidTr="00DB7D68">
        <w:trPr>
          <w:jc w:val="center"/>
        </w:trPr>
        <w:tc>
          <w:tcPr>
            <w:tcW w:w="3110" w:type="dxa"/>
          </w:tcPr>
          <w:p w14:paraId="63E4D3D8" w14:textId="415AF61E" w:rsidR="00DB7D68" w:rsidRDefault="00DB7D68" w:rsidP="00DB7D68">
            <w:pPr>
              <w:pStyle w:val="afffffffffb"/>
              <w:rPr>
                <w:rFonts w:hint="eastAsia"/>
              </w:rPr>
            </w:pPr>
            <w:r w:rsidRPr="000D7D06">
              <w:rPr>
                <w:rFonts w:hint="eastAsia"/>
              </w:rPr>
              <w:t>标注一致性</w:t>
            </w:r>
          </w:p>
        </w:tc>
        <w:tc>
          <w:tcPr>
            <w:tcW w:w="3112" w:type="dxa"/>
          </w:tcPr>
          <w:p w14:paraId="5C9FE0BB" w14:textId="59A0A880" w:rsidR="00DB7D68" w:rsidRDefault="00DB7D68" w:rsidP="00DB7D68">
            <w:pPr>
              <w:pStyle w:val="afffffffffb"/>
              <w:rPr>
                <w:rFonts w:hint="eastAsia"/>
              </w:rPr>
            </w:pPr>
            <w:r w:rsidRPr="000D7D06">
              <w:rPr>
                <w:rFonts w:hint="eastAsia"/>
              </w:rPr>
              <w:t>≥95%</w:t>
            </w:r>
          </w:p>
        </w:tc>
        <w:tc>
          <w:tcPr>
            <w:tcW w:w="3112" w:type="dxa"/>
          </w:tcPr>
          <w:p w14:paraId="7C7D48E9" w14:textId="10AB4A85" w:rsidR="00DB7D68" w:rsidRDefault="00DB7D68" w:rsidP="00DB7D68">
            <w:pPr>
              <w:pStyle w:val="afffffffffb"/>
              <w:rPr>
                <w:rFonts w:hint="eastAsia"/>
              </w:rPr>
            </w:pPr>
            <w:r w:rsidRPr="000D7D06">
              <w:rPr>
                <w:rFonts w:hint="eastAsia"/>
              </w:rPr>
              <w:t>统一规则+复核</w:t>
            </w:r>
          </w:p>
        </w:tc>
      </w:tr>
      <w:tr w:rsidR="00DB7D68" w14:paraId="25BBB3CA" w14:textId="77777777" w:rsidTr="00DB7D68">
        <w:trPr>
          <w:jc w:val="center"/>
        </w:trPr>
        <w:tc>
          <w:tcPr>
            <w:tcW w:w="3110" w:type="dxa"/>
          </w:tcPr>
          <w:p w14:paraId="0C894400" w14:textId="0BADF90C" w:rsidR="00DB7D68" w:rsidRDefault="00DB7D68" w:rsidP="00DB7D68">
            <w:pPr>
              <w:pStyle w:val="afffffffffb"/>
              <w:rPr>
                <w:rFonts w:hint="eastAsia"/>
              </w:rPr>
            </w:pPr>
            <w:r w:rsidRPr="000D7D06">
              <w:rPr>
                <w:rFonts w:hint="eastAsia"/>
              </w:rPr>
              <w:t>漏标率</w:t>
            </w:r>
          </w:p>
        </w:tc>
        <w:tc>
          <w:tcPr>
            <w:tcW w:w="3112" w:type="dxa"/>
          </w:tcPr>
          <w:p w14:paraId="09026349" w14:textId="2C37EEC4" w:rsidR="00DB7D68" w:rsidRDefault="00DB7D68" w:rsidP="00DB7D68">
            <w:pPr>
              <w:pStyle w:val="afffffffffb"/>
              <w:rPr>
                <w:rFonts w:hint="eastAsia"/>
              </w:rPr>
            </w:pPr>
            <w:r w:rsidRPr="000D7D06">
              <w:rPr>
                <w:rFonts w:hint="eastAsia"/>
              </w:rPr>
              <w:t>≤1%</w:t>
            </w:r>
          </w:p>
        </w:tc>
        <w:tc>
          <w:tcPr>
            <w:tcW w:w="3112" w:type="dxa"/>
          </w:tcPr>
          <w:p w14:paraId="3BA78C3C" w14:textId="78CFB1E3" w:rsidR="00DB7D68" w:rsidRDefault="00DB7D68" w:rsidP="00DB7D68">
            <w:pPr>
              <w:pStyle w:val="afffffffffb"/>
              <w:rPr>
                <w:rFonts w:hint="eastAsia"/>
              </w:rPr>
            </w:pPr>
            <w:r w:rsidRPr="000D7D06">
              <w:rPr>
                <w:rFonts w:hint="eastAsia"/>
              </w:rPr>
              <w:t>全量</w:t>
            </w:r>
            <w:proofErr w:type="gramStart"/>
            <w:r w:rsidRPr="000D7D06">
              <w:rPr>
                <w:rFonts w:hint="eastAsia"/>
              </w:rPr>
              <w:t>复检补标</w:t>
            </w:r>
            <w:proofErr w:type="gramEnd"/>
          </w:p>
        </w:tc>
      </w:tr>
      <w:tr w:rsidR="00DB7D68" w14:paraId="0EFA3A83" w14:textId="77777777" w:rsidTr="00DB7D68">
        <w:trPr>
          <w:jc w:val="center"/>
        </w:trPr>
        <w:tc>
          <w:tcPr>
            <w:tcW w:w="3110" w:type="dxa"/>
          </w:tcPr>
          <w:p w14:paraId="2CED05A1" w14:textId="52E845C1" w:rsidR="00DB7D68" w:rsidRDefault="00DB7D68" w:rsidP="00DB7D68">
            <w:pPr>
              <w:pStyle w:val="afffffffffb"/>
              <w:rPr>
                <w:rFonts w:hint="eastAsia"/>
              </w:rPr>
            </w:pPr>
            <w:r w:rsidRPr="000D7D06">
              <w:rPr>
                <w:rFonts w:hint="eastAsia"/>
              </w:rPr>
              <w:t>错标率</w:t>
            </w:r>
          </w:p>
        </w:tc>
        <w:tc>
          <w:tcPr>
            <w:tcW w:w="3112" w:type="dxa"/>
          </w:tcPr>
          <w:p w14:paraId="1BFDC2A3" w14:textId="33C8D35B" w:rsidR="00DB7D68" w:rsidRDefault="00DB7D68" w:rsidP="00DB7D68">
            <w:pPr>
              <w:pStyle w:val="afffffffffb"/>
              <w:rPr>
                <w:rFonts w:hint="eastAsia"/>
              </w:rPr>
            </w:pPr>
            <w:r w:rsidRPr="000D7D06">
              <w:rPr>
                <w:rFonts w:hint="eastAsia"/>
              </w:rPr>
              <w:t>≤0.5%</w:t>
            </w:r>
          </w:p>
        </w:tc>
        <w:tc>
          <w:tcPr>
            <w:tcW w:w="3112" w:type="dxa"/>
          </w:tcPr>
          <w:p w14:paraId="7120B630" w14:textId="3A612685" w:rsidR="00DB7D68" w:rsidRDefault="00DB7D68" w:rsidP="00DB7D68">
            <w:pPr>
              <w:pStyle w:val="afffffffffb"/>
              <w:rPr>
                <w:rFonts w:hint="eastAsia"/>
              </w:rPr>
            </w:pPr>
            <w:r w:rsidRPr="000D7D06">
              <w:rPr>
                <w:rFonts w:hint="eastAsia"/>
              </w:rPr>
              <w:t>整改并考核</w:t>
            </w:r>
          </w:p>
        </w:tc>
      </w:tr>
    </w:tbl>
    <w:p w14:paraId="0AF76359" w14:textId="77777777" w:rsidR="00DB7D68" w:rsidRPr="006E3C3F" w:rsidRDefault="00DB7D68" w:rsidP="00DB7D68">
      <w:pPr>
        <w:pStyle w:val="afffff7"/>
        <w:ind w:firstLineChars="0" w:firstLine="0"/>
        <w:rPr>
          <w:rFonts w:hint="eastAsia"/>
        </w:rPr>
      </w:pPr>
    </w:p>
    <w:p w14:paraId="6ADCEAB9" w14:textId="19C48C31" w:rsidR="00DA11AD" w:rsidRDefault="00DA11AD" w:rsidP="00B66EA1">
      <w:pPr>
        <w:pStyle w:val="affc"/>
        <w:spacing w:before="240" w:after="240"/>
      </w:pPr>
      <w:bookmarkStart w:id="149" w:name="_Toc227069903"/>
      <w:r>
        <w:rPr>
          <w:rFonts w:hint="eastAsia"/>
        </w:rPr>
        <w:t>数据合成质量控制</w:t>
      </w:r>
      <w:bookmarkEnd w:id="149"/>
    </w:p>
    <w:p w14:paraId="38259D10" w14:textId="65844C84" w:rsidR="00DA11AD" w:rsidRDefault="00DA11AD" w:rsidP="00F523E2">
      <w:pPr>
        <w:pStyle w:val="affd"/>
        <w:spacing w:before="120" w:after="120"/>
      </w:pPr>
      <w:bookmarkStart w:id="150" w:name="_Toc227069904"/>
      <w:r>
        <w:rPr>
          <w:rFonts w:hint="eastAsia"/>
        </w:rPr>
        <w:t>合成数据来源管理</w:t>
      </w:r>
      <w:bookmarkEnd w:id="150"/>
    </w:p>
    <w:p w14:paraId="16075159" w14:textId="1F7863B5" w:rsidR="00DA11AD" w:rsidRDefault="00DA11AD" w:rsidP="00F523E2">
      <w:pPr>
        <w:pStyle w:val="affe"/>
        <w:spacing w:before="120" w:after="120"/>
      </w:pPr>
      <w:r>
        <w:rPr>
          <w:rFonts w:hint="eastAsia"/>
        </w:rPr>
        <w:t>源数据质量控制</w:t>
      </w:r>
    </w:p>
    <w:p w14:paraId="1E683FF7" w14:textId="267E6B42" w:rsidR="006E3C3F" w:rsidRPr="006E3C3F" w:rsidRDefault="00DB7D68" w:rsidP="006E3C3F">
      <w:pPr>
        <w:pStyle w:val="afffff7"/>
        <w:rPr>
          <w:rFonts w:hint="eastAsia"/>
        </w:rPr>
      </w:pPr>
      <w:r w:rsidRPr="00DB7D68">
        <w:t>合成所使用的</w:t>
      </w:r>
      <w:proofErr w:type="gramStart"/>
      <w:r w:rsidRPr="00DB7D68">
        <w:t>源数据应合规</w:t>
      </w:r>
      <w:proofErr w:type="gramEnd"/>
      <w:r w:rsidRPr="00DB7D68">
        <w:t>、准确、无偏，符合本文件质量要求。</w:t>
      </w:r>
    </w:p>
    <w:p w14:paraId="31C87157" w14:textId="6895E4FA" w:rsidR="00DA11AD" w:rsidRDefault="00DA11AD" w:rsidP="00F523E2">
      <w:pPr>
        <w:pStyle w:val="affe"/>
        <w:spacing w:before="120" w:after="120"/>
      </w:pPr>
      <w:r>
        <w:rPr>
          <w:rFonts w:hint="eastAsia"/>
        </w:rPr>
        <w:t>合成算法要求</w:t>
      </w:r>
    </w:p>
    <w:p w14:paraId="39481FC6" w14:textId="50700303" w:rsidR="006E3C3F" w:rsidRPr="006E3C3F" w:rsidRDefault="00DB7D68" w:rsidP="006E3C3F">
      <w:pPr>
        <w:pStyle w:val="afffff7"/>
        <w:rPr>
          <w:rFonts w:hint="eastAsia"/>
        </w:rPr>
      </w:pPr>
      <w:r w:rsidRPr="00DB7D68">
        <w:t>合成算法应具备可靠性、可控性、可解释性，不得生成违规、失真数据。</w:t>
      </w:r>
    </w:p>
    <w:p w14:paraId="71B0DE4F" w14:textId="597E3CEF" w:rsidR="00DA11AD" w:rsidRDefault="00DA11AD" w:rsidP="00F523E2">
      <w:pPr>
        <w:pStyle w:val="affd"/>
        <w:spacing w:before="120" w:after="120"/>
      </w:pPr>
      <w:bookmarkStart w:id="151" w:name="_Toc227069905"/>
      <w:r>
        <w:rPr>
          <w:rFonts w:hint="eastAsia"/>
        </w:rPr>
        <w:t>合成过程控制</w:t>
      </w:r>
      <w:bookmarkEnd w:id="151"/>
    </w:p>
    <w:p w14:paraId="294D7662" w14:textId="5AF48F2A" w:rsidR="00DA11AD" w:rsidRDefault="00DA11AD" w:rsidP="00F523E2">
      <w:pPr>
        <w:pStyle w:val="affe"/>
        <w:spacing w:before="120" w:after="120"/>
      </w:pPr>
      <w:r>
        <w:rPr>
          <w:rFonts w:hint="eastAsia"/>
        </w:rPr>
        <w:t>合成参数管理</w:t>
      </w:r>
    </w:p>
    <w:p w14:paraId="21EF69F9" w14:textId="4CBDE461" w:rsidR="006E3C3F" w:rsidRPr="006E3C3F" w:rsidRDefault="00DB7D68" w:rsidP="006E3C3F">
      <w:pPr>
        <w:pStyle w:val="afffff7"/>
        <w:rPr>
          <w:rFonts w:hint="eastAsia"/>
        </w:rPr>
      </w:pPr>
      <w:r w:rsidRPr="00DB7D68">
        <w:t>应设定生成数量、多样性、相似度、真实性参数，留存参数配置记录。</w:t>
      </w:r>
    </w:p>
    <w:p w14:paraId="1BC366D8" w14:textId="73251F23" w:rsidR="00DA11AD" w:rsidRDefault="00DA11AD" w:rsidP="00F523E2">
      <w:pPr>
        <w:pStyle w:val="affe"/>
        <w:spacing w:before="120" w:after="120"/>
      </w:pPr>
      <w:r>
        <w:rPr>
          <w:rFonts w:hint="eastAsia"/>
        </w:rPr>
        <w:t>合成过程监控</w:t>
      </w:r>
    </w:p>
    <w:p w14:paraId="2A7F0E9F" w14:textId="60F7B6A6" w:rsidR="006E3C3F" w:rsidRPr="006E3C3F" w:rsidRDefault="00DB7D68" w:rsidP="006E3C3F">
      <w:pPr>
        <w:pStyle w:val="afffff7"/>
        <w:rPr>
          <w:rFonts w:hint="eastAsia"/>
        </w:rPr>
      </w:pPr>
      <w:r w:rsidRPr="00DB7D68">
        <w:t>实时监控生成内容，对违规、偏差、失真数据立即拦截修正。</w:t>
      </w:r>
    </w:p>
    <w:p w14:paraId="324D2CC2" w14:textId="72287C98" w:rsidR="00DA11AD" w:rsidRDefault="00DA11AD" w:rsidP="00F523E2">
      <w:pPr>
        <w:pStyle w:val="affd"/>
        <w:spacing w:before="120" w:after="120"/>
      </w:pPr>
      <w:bookmarkStart w:id="152" w:name="_Toc227069906"/>
      <w:r>
        <w:rPr>
          <w:rFonts w:hint="eastAsia"/>
        </w:rPr>
        <w:t>合成数据验证</w:t>
      </w:r>
      <w:bookmarkEnd w:id="152"/>
    </w:p>
    <w:p w14:paraId="55BAE278" w14:textId="1640CF3A" w:rsidR="00DA11AD" w:rsidRDefault="00DA11AD" w:rsidP="00F523E2">
      <w:pPr>
        <w:pStyle w:val="affe"/>
        <w:spacing w:before="120" w:after="120"/>
      </w:pPr>
      <w:r>
        <w:rPr>
          <w:rFonts w:hint="eastAsia"/>
        </w:rPr>
        <w:t>真实性验证</w:t>
      </w:r>
    </w:p>
    <w:p w14:paraId="01F2AE06" w14:textId="03D56760" w:rsidR="006E3C3F" w:rsidRPr="006E3C3F" w:rsidRDefault="00DB7D68" w:rsidP="006E3C3F">
      <w:pPr>
        <w:pStyle w:val="afffff7"/>
        <w:rPr>
          <w:rFonts w:hint="eastAsia"/>
        </w:rPr>
      </w:pPr>
      <w:r w:rsidRPr="00DB7D68">
        <w:t>合成数据应符合客观规律、事实逻辑，无伪造、虚假、矛盾内容。</w:t>
      </w:r>
    </w:p>
    <w:p w14:paraId="7D8F072E" w14:textId="4F5AAF39" w:rsidR="00DA11AD" w:rsidRDefault="00DA11AD" w:rsidP="00F523E2">
      <w:pPr>
        <w:pStyle w:val="affe"/>
        <w:spacing w:before="120" w:after="120"/>
      </w:pPr>
      <w:r>
        <w:rPr>
          <w:rFonts w:hint="eastAsia"/>
        </w:rPr>
        <w:t>多样性验证</w:t>
      </w:r>
    </w:p>
    <w:p w14:paraId="77EFB027" w14:textId="198177DD" w:rsidR="006E3C3F" w:rsidRPr="006E3C3F" w:rsidRDefault="00DB7D68" w:rsidP="006E3C3F">
      <w:pPr>
        <w:pStyle w:val="afffff7"/>
        <w:rPr>
          <w:rFonts w:hint="eastAsia"/>
        </w:rPr>
      </w:pPr>
      <w:r w:rsidRPr="00DB7D68">
        <w:t>合成数据应丰富多样，分布均衡，不重复、</w:t>
      </w:r>
      <w:proofErr w:type="gramStart"/>
      <w:r w:rsidRPr="00DB7D68">
        <w:t>不</w:t>
      </w:r>
      <w:proofErr w:type="gramEnd"/>
      <w:r w:rsidRPr="00DB7D68">
        <w:t>单一、不固化。</w:t>
      </w:r>
    </w:p>
    <w:p w14:paraId="73137DFF" w14:textId="6500FEAA" w:rsidR="00DA11AD" w:rsidRDefault="00DA11AD" w:rsidP="00F523E2">
      <w:pPr>
        <w:pStyle w:val="affe"/>
        <w:spacing w:before="120" w:after="120"/>
      </w:pPr>
      <w:r>
        <w:rPr>
          <w:rFonts w:hint="eastAsia"/>
        </w:rPr>
        <w:t>安全性评估</w:t>
      </w:r>
    </w:p>
    <w:p w14:paraId="291CC49D" w14:textId="79631EFE" w:rsidR="006E3C3F" w:rsidRPr="006E3C3F" w:rsidRDefault="00DB7D68" w:rsidP="006E3C3F">
      <w:pPr>
        <w:pStyle w:val="afffff7"/>
        <w:rPr>
          <w:rFonts w:hint="eastAsia"/>
        </w:rPr>
      </w:pPr>
      <w:r w:rsidRPr="00DB7D68">
        <w:t>核验合成数据无违规、涉敏、侵权、偏见内容，满足合</w:t>
      </w:r>
      <w:proofErr w:type="gramStart"/>
      <w:r w:rsidRPr="00DB7D68">
        <w:t>规</w:t>
      </w:r>
      <w:proofErr w:type="gramEnd"/>
      <w:r w:rsidRPr="00DB7D68">
        <w:t>要求。</w:t>
      </w:r>
    </w:p>
    <w:p w14:paraId="4DD59D71" w14:textId="24430447" w:rsidR="00DA11AD" w:rsidRDefault="00DA11AD" w:rsidP="00B66EA1">
      <w:pPr>
        <w:pStyle w:val="affc"/>
        <w:spacing w:before="240" w:after="240"/>
      </w:pPr>
      <w:bookmarkStart w:id="153" w:name="_Toc227069907"/>
      <w:r>
        <w:rPr>
          <w:rFonts w:hint="eastAsia"/>
        </w:rPr>
        <w:lastRenderedPageBreak/>
        <w:t>数据质量评价</w:t>
      </w:r>
      <w:bookmarkEnd w:id="153"/>
    </w:p>
    <w:p w14:paraId="1705D0FE" w14:textId="72369B3E" w:rsidR="00DA11AD" w:rsidRDefault="00DA11AD" w:rsidP="00F523E2">
      <w:pPr>
        <w:pStyle w:val="affd"/>
        <w:spacing w:before="120" w:after="120"/>
      </w:pPr>
      <w:bookmarkStart w:id="154" w:name="_Toc227069908"/>
      <w:r>
        <w:rPr>
          <w:rFonts w:hint="eastAsia"/>
        </w:rPr>
        <w:t>评价指标体系</w:t>
      </w:r>
      <w:bookmarkEnd w:id="154"/>
    </w:p>
    <w:p w14:paraId="552F6B0D" w14:textId="33EE9169" w:rsidR="00DA11AD" w:rsidRDefault="00DA11AD" w:rsidP="00F523E2">
      <w:pPr>
        <w:pStyle w:val="affe"/>
        <w:spacing w:before="120" w:after="120"/>
      </w:pPr>
      <w:r>
        <w:rPr>
          <w:rFonts w:hint="eastAsia"/>
        </w:rPr>
        <w:t>准确性</w:t>
      </w:r>
    </w:p>
    <w:p w14:paraId="1B5CE4AA" w14:textId="6F8F32C4" w:rsidR="006E3C3F" w:rsidRPr="006E3C3F" w:rsidRDefault="00DB7D68" w:rsidP="006E3C3F">
      <w:pPr>
        <w:pStyle w:val="afffff7"/>
        <w:rPr>
          <w:rFonts w:hint="eastAsia"/>
        </w:rPr>
      </w:pPr>
      <w:r w:rsidRPr="00DB7D68">
        <w:t>数据内容真实无误，标注正确，事实、数值、逻辑无错误。</w:t>
      </w:r>
    </w:p>
    <w:p w14:paraId="172AB634" w14:textId="624D3498" w:rsidR="00DA11AD" w:rsidRDefault="00DA11AD" w:rsidP="00F523E2">
      <w:pPr>
        <w:pStyle w:val="affe"/>
        <w:spacing w:before="120" w:after="120"/>
      </w:pPr>
      <w:r>
        <w:rPr>
          <w:rFonts w:hint="eastAsia"/>
        </w:rPr>
        <w:t>完整性</w:t>
      </w:r>
    </w:p>
    <w:p w14:paraId="5246658A" w14:textId="0451D7ED" w:rsidR="006E3C3F" w:rsidRPr="006E3C3F" w:rsidRDefault="00DB7D68" w:rsidP="006E3C3F">
      <w:pPr>
        <w:pStyle w:val="afffff7"/>
        <w:rPr>
          <w:rFonts w:hint="eastAsia"/>
        </w:rPr>
      </w:pPr>
      <w:r w:rsidRPr="00DB7D68">
        <w:t>数据字段、内容、结构、关联信息无缺失、无残缺。</w:t>
      </w:r>
    </w:p>
    <w:p w14:paraId="5C9CB29E" w14:textId="7C39DB95" w:rsidR="00DA11AD" w:rsidRDefault="00DA11AD" w:rsidP="00F523E2">
      <w:pPr>
        <w:pStyle w:val="affe"/>
        <w:spacing w:before="120" w:after="120"/>
      </w:pPr>
      <w:r>
        <w:rPr>
          <w:rFonts w:hint="eastAsia"/>
        </w:rPr>
        <w:t>一致性</w:t>
      </w:r>
    </w:p>
    <w:p w14:paraId="61036ECE" w14:textId="12FA2CCE" w:rsidR="006E3C3F" w:rsidRPr="006E3C3F" w:rsidRDefault="00DB7D68" w:rsidP="006E3C3F">
      <w:pPr>
        <w:pStyle w:val="afffff7"/>
        <w:rPr>
          <w:rFonts w:hint="eastAsia"/>
        </w:rPr>
      </w:pPr>
      <w:r w:rsidRPr="00DB7D68">
        <w:t>同一属性、标签、术语、格式表述统一，无矛盾冲突。</w:t>
      </w:r>
    </w:p>
    <w:p w14:paraId="027D4D6A" w14:textId="2A7C4398" w:rsidR="00DA11AD" w:rsidRDefault="00DA11AD" w:rsidP="00F523E2">
      <w:pPr>
        <w:pStyle w:val="affe"/>
        <w:spacing w:before="120" w:after="120"/>
      </w:pPr>
      <w:r>
        <w:rPr>
          <w:rFonts w:hint="eastAsia"/>
        </w:rPr>
        <w:t>时效性</w:t>
      </w:r>
    </w:p>
    <w:p w14:paraId="3D45B443" w14:textId="7D6157CF" w:rsidR="006E3C3F" w:rsidRPr="006E3C3F" w:rsidRDefault="00DB7D68" w:rsidP="006E3C3F">
      <w:pPr>
        <w:pStyle w:val="afffff7"/>
        <w:rPr>
          <w:rFonts w:hint="eastAsia"/>
        </w:rPr>
      </w:pPr>
      <w:r w:rsidRPr="00DB7D68">
        <w:t>数据符合时间有效性要求，无过期、失效、过时信息。</w:t>
      </w:r>
    </w:p>
    <w:p w14:paraId="1C0F9235" w14:textId="52A9DA44" w:rsidR="00DA11AD" w:rsidRDefault="00DA11AD" w:rsidP="00F523E2">
      <w:pPr>
        <w:pStyle w:val="affe"/>
        <w:spacing w:before="120" w:after="120"/>
      </w:pPr>
      <w:r>
        <w:rPr>
          <w:rFonts w:hint="eastAsia"/>
        </w:rPr>
        <w:t>规范性</w:t>
      </w:r>
    </w:p>
    <w:p w14:paraId="348D6D63" w14:textId="1C14BD7E" w:rsidR="006E3C3F" w:rsidRPr="006E3C3F" w:rsidRDefault="00DB7D68" w:rsidP="006E3C3F">
      <w:pPr>
        <w:pStyle w:val="afffff7"/>
        <w:rPr>
          <w:rFonts w:hint="eastAsia"/>
        </w:rPr>
      </w:pPr>
      <w:r w:rsidRPr="00DB7D68">
        <w:t>数据格式、编码、结构、命名符合统一标准规范。</w:t>
      </w:r>
    </w:p>
    <w:p w14:paraId="1C68C5AA" w14:textId="1547E5C2" w:rsidR="00DA11AD" w:rsidRDefault="00DA11AD" w:rsidP="00F523E2">
      <w:pPr>
        <w:pStyle w:val="affe"/>
        <w:spacing w:before="120" w:after="120"/>
      </w:pPr>
      <w:r>
        <w:rPr>
          <w:rFonts w:hint="eastAsia"/>
        </w:rPr>
        <w:t>可追溯性</w:t>
      </w:r>
    </w:p>
    <w:p w14:paraId="0BBF5789" w14:textId="77777777" w:rsidR="00DB7D68" w:rsidRDefault="00DB7D68" w:rsidP="00DB7D68">
      <w:pPr>
        <w:pStyle w:val="afffff7"/>
        <w:rPr>
          <w:rFonts w:hint="eastAsia"/>
        </w:rPr>
      </w:pPr>
      <w:r>
        <w:rPr>
          <w:rFonts w:hint="eastAsia"/>
        </w:rPr>
        <w:t>数据来源、处理、修改、审核、使用全过程可查询追溯。</w:t>
      </w:r>
    </w:p>
    <w:p w14:paraId="0C8D3CFB" w14:textId="18F9D9DA" w:rsidR="006E3C3F" w:rsidRDefault="00DB7D68" w:rsidP="00DB7D68">
      <w:pPr>
        <w:pStyle w:val="aff2"/>
        <w:spacing w:before="120" w:after="120"/>
      </w:pPr>
      <w:r>
        <w:rPr>
          <w:rFonts w:hint="eastAsia"/>
        </w:rPr>
        <w:t>训练数据质量评价指标及阈值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B7D68" w14:paraId="10E74DE3" w14:textId="77777777" w:rsidTr="00DB7D68">
        <w:trPr>
          <w:tblHeader/>
          <w:jc w:val="center"/>
        </w:trPr>
        <w:tc>
          <w:tcPr>
            <w:tcW w:w="4667" w:type="dxa"/>
            <w:tcBorders>
              <w:top w:val="single" w:sz="8" w:space="0" w:color="auto"/>
              <w:bottom w:val="single" w:sz="8" w:space="0" w:color="auto"/>
            </w:tcBorders>
          </w:tcPr>
          <w:p w14:paraId="18287F8B" w14:textId="3CDD7886" w:rsidR="00DB7D68" w:rsidRDefault="00DB7D68" w:rsidP="00DB7D68">
            <w:pPr>
              <w:pStyle w:val="afffffffffb"/>
              <w:rPr>
                <w:rFonts w:hint="eastAsia"/>
              </w:rPr>
            </w:pPr>
            <w:r w:rsidRPr="001A5863">
              <w:rPr>
                <w:rFonts w:hint="eastAsia"/>
              </w:rPr>
              <w:t>评价指标</w:t>
            </w:r>
          </w:p>
        </w:tc>
        <w:tc>
          <w:tcPr>
            <w:tcW w:w="4667" w:type="dxa"/>
            <w:tcBorders>
              <w:top w:val="single" w:sz="8" w:space="0" w:color="auto"/>
              <w:bottom w:val="single" w:sz="8" w:space="0" w:color="auto"/>
            </w:tcBorders>
          </w:tcPr>
          <w:p w14:paraId="64B1B7DC" w14:textId="17657A3C" w:rsidR="00DB7D68" w:rsidRDefault="00DB7D68" w:rsidP="00DB7D68">
            <w:pPr>
              <w:pStyle w:val="afffffffffb"/>
              <w:rPr>
                <w:rFonts w:hint="eastAsia"/>
              </w:rPr>
            </w:pPr>
            <w:r w:rsidRPr="001A5863">
              <w:rPr>
                <w:rFonts w:hint="eastAsia"/>
              </w:rPr>
              <w:t>阈值要求</w:t>
            </w:r>
          </w:p>
        </w:tc>
      </w:tr>
      <w:tr w:rsidR="00DB7D68" w14:paraId="78DBC672" w14:textId="77777777" w:rsidTr="00DB7D68">
        <w:trPr>
          <w:jc w:val="center"/>
        </w:trPr>
        <w:tc>
          <w:tcPr>
            <w:tcW w:w="4667" w:type="dxa"/>
            <w:tcBorders>
              <w:top w:val="single" w:sz="8" w:space="0" w:color="auto"/>
            </w:tcBorders>
          </w:tcPr>
          <w:p w14:paraId="14A3C493" w14:textId="2B0F0333" w:rsidR="00DB7D68" w:rsidRDefault="00DB7D68" w:rsidP="00DB7D68">
            <w:pPr>
              <w:pStyle w:val="afffffffffb"/>
              <w:rPr>
                <w:rFonts w:hint="eastAsia"/>
              </w:rPr>
            </w:pPr>
            <w:r w:rsidRPr="001A5863">
              <w:rPr>
                <w:rFonts w:hint="eastAsia"/>
              </w:rPr>
              <w:t>准确性</w:t>
            </w:r>
          </w:p>
        </w:tc>
        <w:tc>
          <w:tcPr>
            <w:tcW w:w="4667" w:type="dxa"/>
            <w:tcBorders>
              <w:top w:val="single" w:sz="8" w:space="0" w:color="auto"/>
            </w:tcBorders>
          </w:tcPr>
          <w:p w14:paraId="69B8FD56" w14:textId="79FA863A" w:rsidR="00DB7D68" w:rsidRDefault="00DB7D68" w:rsidP="00DB7D68">
            <w:pPr>
              <w:pStyle w:val="afffffffffb"/>
              <w:rPr>
                <w:rFonts w:hint="eastAsia"/>
              </w:rPr>
            </w:pPr>
            <w:r w:rsidRPr="001A5863">
              <w:rPr>
                <w:rFonts w:hint="eastAsia"/>
              </w:rPr>
              <w:t>≥95%</w:t>
            </w:r>
          </w:p>
        </w:tc>
      </w:tr>
      <w:tr w:rsidR="00DB7D68" w14:paraId="3C53F959" w14:textId="77777777" w:rsidTr="00DB7D68">
        <w:trPr>
          <w:jc w:val="center"/>
        </w:trPr>
        <w:tc>
          <w:tcPr>
            <w:tcW w:w="4667" w:type="dxa"/>
          </w:tcPr>
          <w:p w14:paraId="22590D6F" w14:textId="1AFC62F2" w:rsidR="00DB7D68" w:rsidRDefault="00DB7D68" w:rsidP="00DB7D68">
            <w:pPr>
              <w:pStyle w:val="afffffffffb"/>
              <w:rPr>
                <w:rFonts w:hint="eastAsia"/>
              </w:rPr>
            </w:pPr>
            <w:r w:rsidRPr="001A5863">
              <w:rPr>
                <w:rFonts w:hint="eastAsia"/>
              </w:rPr>
              <w:t>完整性</w:t>
            </w:r>
          </w:p>
        </w:tc>
        <w:tc>
          <w:tcPr>
            <w:tcW w:w="4667" w:type="dxa"/>
          </w:tcPr>
          <w:p w14:paraId="4D652547" w14:textId="5F6CABC3" w:rsidR="00DB7D68" w:rsidRDefault="00DB7D68" w:rsidP="00DB7D68">
            <w:pPr>
              <w:pStyle w:val="afffffffffb"/>
              <w:rPr>
                <w:rFonts w:hint="eastAsia"/>
              </w:rPr>
            </w:pPr>
            <w:r w:rsidRPr="001A5863">
              <w:rPr>
                <w:rFonts w:hint="eastAsia"/>
              </w:rPr>
              <w:t>≥98%</w:t>
            </w:r>
          </w:p>
        </w:tc>
      </w:tr>
      <w:tr w:rsidR="00DB7D68" w14:paraId="356641C3" w14:textId="77777777" w:rsidTr="00DB7D68">
        <w:trPr>
          <w:jc w:val="center"/>
        </w:trPr>
        <w:tc>
          <w:tcPr>
            <w:tcW w:w="4667" w:type="dxa"/>
          </w:tcPr>
          <w:p w14:paraId="7C919C07" w14:textId="67064D7A" w:rsidR="00DB7D68" w:rsidRDefault="00DB7D68" w:rsidP="00DB7D68">
            <w:pPr>
              <w:pStyle w:val="afffffffffb"/>
              <w:rPr>
                <w:rFonts w:hint="eastAsia"/>
              </w:rPr>
            </w:pPr>
            <w:r w:rsidRPr="001A5863">
              <w:rPr>
                <w:rFonts w:hint="eastAsia"/>
              </w:rPr>
              <w:t>一致性</w:t>
            </w:r>
          </w:p>
        </w:tc>
        <w:tc>
          <w:tcPr>
            <w:tcW w:w="4667" w:type="dxa"/>
          </w:tcPr>
          <w:p w14:paraId="791BAA6E" w14:textId="77D721E6" w:rsidR="00DB7D68" w:rsidRDefault="00DB7D68" w:rsidP="00DB7D68">
            <w:pPr>
              <w:pStyle w:val="afffffffffb"/>
              <w:rPr>
                <w:rFonts w:hint="eastAsia"/>
              </w:rPr>
            </w:pPr>
            <w:r w:rsidRPr="001A5863">
              <w:rPr>
                <w:rFonts w:hint="eastAsia"/>
              </w:rPr>
              <w:t>≥96%</w:t>
            </w:r>
          </w:p>
        </w:tc>
      </w:tr>
      <w:tr w:rsidR="00DB7D68" w14:paraId="02F0B60C" w14:textId="77777777" w:rsidTr="00DB7D68">
        <w:trPr>
          <w:jc w:val="center"/>
        </w:trPr>
        <w:tc>
          <w:tcPr>
            <w:tcW w:w="4667" w:type="dxa"/>
          </w:tcPr>
          <w:p w14:paraId="2EF59CCC" w14:textId="133C79EE" w:rsidR="00DB7D68" w:rsidRDefault="00DB7D68" w:rsidP="00DB7D68">
            <w:pPr>
              <w:pStyle w:val="afffffffffb"/>
              <w:rPr>
                <w:rFonts w:hint="eastAsia"/>
              </w:rPr>
            </w:pPr>
            <w:r w:rsidRPr="001A5863">
              <w:rPr>
                <w:rFonts w:hint="eastAsia"/>
              </w:rPr>
              <w:t>时效性</w:t>
            </w:r>
          </w:p>
        </w:tc>
        <w:tc>
          <w:tcPr>
            <w:tcW w:w="4667" w:type="dxa"/>
          </w:tcPr>
          <w:p w14:paraId="1F8D187A" w14:textId="121E5F3A" w:rsidR="00DB7D68" w:rsidRDefault="00DB7D68" w:rsidP="00DB7D68">
            <w:pPr>
              <w:pStyle w:val="afffffffffb"/>
              <w:rPr>
                <w:rFonts w:hint="eastAsia"/>
              </w:rPr>
            </w:pPr>
            <w:r w:rsidRPr="001A5863">
              <w:rPr>
                <w:rFonts w:hint="eastAsia"/>
              </w:rPr>
              <w:t>符合场景要求</w:t>
            </w:r>
          </w:p>
        </w:tc>
      </w:tr>
      <w:tr w:rsidR="00DB7D68" w14:paraId="156D9BAC" w14:textId="77777777" w:rsidTr="00DB7D68">
        <w:trPr>
          <w:jc w:val="center"/>
        </w:trPr>
        <w:tc>
          <w:tcPr>
            <w:tcW w:w="4667" w:type="dxa"/>
          </w:tcPr>
          <w:p w14:paraId="6784A6E6" w14:textId="3237FDA7" w:rsidR="00DB7D68" w:rsidRDefault="00DB7D68" w:rsidP="00DB7D68">
            <w:pPr>
              <w:pStyle w:val="afffffffffb"/>
              <w:rPr>
                <w:rFonts w:hint="eastAsia"/>
              </w:rPr>
            </w:pPr>
            <w:r w:rsidRPr="001A5863">
              <w:rPr>
                <w:rFonts w:hint="eastAsia"/>
              </w:rPr>
              <w:t>规范性</w:t>
            </w:r>
          </w:p>
        </w:tc>
        <w:tc>
          <w:tcPr>
            <w:tcW w:w="4667" w:type="dxa"/>
          </w:tcPr>
          <w:p w14:paraId="6703BCC4" w14:textId="290AB162" w:rsidR="00DB7D68" w:rsidRDefault="00DB7D68" w:rsidP="00DB7D68">
            <w:pPr>
              <w:pStyle w:val="afffffffffb"/>
              <w:rPr>
                <w:rFonts w:hint="eastAsia"/>
              </w:rPr>
            </w:pPr>
            <w:r w:rsidRPr="001A5863">
              <w:rPr>
                <w:rFonts w:hint="eastAsia"/>
              </w:rPr>
              <w:t>100%</w:t>
            </w:r>
          </w:p>
        </w:tc>
      </w:tr>
      <w:tr w:rsidR="00DB7D68" w14:paraId="61590A0C" w14:textId="77777777" w:rsidTr="00DB7D68">
        <w:trPr>
          <w:jc w:val="center"/>
        </w:trPr>
        <w:tc>
          <w:tcPr>
            <w:tcW w:w="4667" w:type="dxa"/>
          </w:tcPr>
          <w:p w14:paraId="28F9E19D" w14:textId="1A43BB8B" w:rsidR="00DB7D68" w:rsidRDefault="00DB7D68" w:rsidP="00DB7D68">
            <w:pPr>
              <w:pStyle w:val="afffffffffb"/>
              <w:rPr>
                <w:rFonts w:hint="eastAsia"/>
              </w:rPr>
            </w:pPr>
            <w:r w:rsidRPr="001A5863">
              <w:rPr>
                <w:rFonts w:hint="eastAsia"/>
              </w:rPr>
              <w:t>可追溯性</w:t>
            </w:r>
          </w:p>
        </w:tc>
        <w:tc>
          <w:tcPr>
            <w:tcW w:w="4667" w:type="dxa"/>
          </w:tcPr>
          <w:p w14:paraId="15510C7E" w14:textId="337E8D27" w:rsidR="00DB7D68" w:rsidRDefault="00DB7D68" w:rsidP="00DB7D68">
            <w:pPr>
              <w:pStyle w:val="afffffffffb"/>
              <w:rPr>
                <w:rFonts w:hint="eastAsia"/>
              </w:rPr>
            </w:pPr>
            <w:r w:rsidRPr="001A5863">
              <w:rPr>
                <w:rFonts w:hint="eastAsia"/>
              </w:rPr>
              <w:t>100%</w:t>
            </w:r>
          </w:p>
        </w:tc>
      </w:tr>
    </w:tbl>
    <w:p w14:paraId="4D076590" w14:textId="77777777" w:rsidR="00DB7D68" w:rsidRDefault="00DB7D68" w:rsidP="00DB7D68">
      <w:pPr>
        <w:pStyle w:val="afffff7"/>
        <w:rPr>
          <w:rFonts w:hint="eastAsia"/>
        </w:rPr>
      </w:pPr>
    </w:p>
    <w:p w14:paraId="7A73BD08" w14:textId="6930EED9" w:rsidR="00DA11AD" w:rsidRDefault="00DA11AD" w:rsidP="00F523E2">
      <w:pPr>
        <w:pStyle w:val="affd"/>
        <w:spacing w:before="120" w:after="120"/>
      </w:pPr>
      <w:bookmarkStart w:id="155" w:name="_Toc227069909"/>
      <w:r>
        <w:rPr>
          <w:rFonts w:hint="eastAsia"/>
        </w:rPr>
        <w:t>评价方法</w:t>
      </w:r>
      <w:bookmarkEnd w:id="155"/>
    </w:p>
    <w:p w14:paraId="4527D78A" w14:textId="0245FEAD" w:rsidR="00DA11AD" w:rsidRDefault="00DA11AD" w:rsidP="00F523E2">
      <w:pPr>
        <w:pStyle w:val="affe"/>
        <w:spacing w:before="120" w:after="120"/>
      </w:pPr>
      <w:r>
        <w:rPr>
          <w:rFonts w:hint="eastAsia"/>
        </w:rPr>
        <w:t>定量评价</w:t>
      </w:r>
    </w:p>
    <w:p w14:paraId="5A1B3E71" w14:textId="65AF50B7" w:rsidR="006E3C3F" w:rsidRPr="006E3C3F" w:rsidRDefault="00DB7D68" w:rsidP="006E3C3F">
      <w:pPr>
        <w:pStyle w:val="afffff7"/>
        <w:rPr>
          <w:rFonts w:hint="eastAsia"/>
        </w:rPr>
      </w:pPr>
      <w:r w:rsidRPr="00DB7D68">
        <w:t>采用抽样统计、自动检测、数值计算方式量化评分。</w:t>
      </w:r>
    </w:p>
    <w:p w14:paraId="248497E2" w14:textId="5247D2FE" w:rsidR="00DA11AD" w:rsidRDefault="00DA11AD" w:rsidP="00F523E2">
      <w:pPr>
        <w:pStyle w:val="affe"/>
        <w:spacing w:before="120" w:after="120"/>
      </w:pPr>
      <w:r>
        <w:rPr>
          <w:rFonts w:hint="eastAsia"/>
        </w:rPr>
        <w:t>定性评价</w:t>
      </w:r>
    </w:p>
    <w:p w14:paraId="01D6F01A" w14:textId="53D8D381" w:rsidR="006E3C3F" w:rsidRPr="006E3C3F" w:rsidRDefault="00DB7D68" w:rsidP="006E3C3F">
      <w:pPr>
        <w:pStyle w:val="afffff7"/>
        <w:rPr>
          <w:rFonts w:hint="eastAsia"/>
        </w:rPr>
      </w:pPr>
      <w:r w:rsidRPr="00DB7D68">
        <w:t>对合</w:t>
      </w:r>
      <w:proofErr w:type="gramStart"/>
      <w:r w:rsidRPr="00DB7D68">
        <w:t>规</w:t>
      </w:r>
      <w:proofErr w:type="gramEnd"/>
      <w:r w:rsidRPr="00DB7D68">
        <w:t>性、安全性、公平性、适用性开展专家判定。</w:t>
      </w:r>
    </w:p>
    <w:p w14:paraId="0DC38F46" w14:textId="28763132" w:rsidR="00DA11AD" w:rsidRDefault="00DA11AD" w:rsidP="00F523E2">
      <w:pPr>
        <w:pStyle w:val="affe"/>
        <w:spacing w:before="120" w:after="120"/>
      </w:pPr>
      <w:r>
        <w:rPr>
          <w:rFonts w:hint="eastAsia"/>
        </w:rPr>
        <w:t>综合评价</w:t>
      </w:r>
    </w:p>
    <w:p w14:paraId="1A1B3BFE" w14:textId="33F07919" w:rsidR="006E3C3F" w:rsidRPr="006E3C3F" w:rsidRDefault="00DB7D68" w:rsidP="006E3C3F">
      <w:pPr>
        <w:pStyle w:val="afffff7"/>
        <w:rPr>
          <w:rFonts w:hint="eastAsia"/>
        </w:rPr>
      </w:pPr>
      <w:r w:rsidRPr="00DB7D68">
        <w:t>结合定量得分与定性结论，形成总体质量等级。</w:t>
      </w:r>
    </w:p>
    <w:p w14:paraId="225C1F90" w14:textId="594A0A41" w:rsidR="00DA11AD" w:rsidRDefault="00DA11AD" w:rsidP="00F523E2">
      <w:pPr>
        <w:pStyle w:val="affd"/>
        <w:spacing w:before="120" w:after="120"/>
      </w:pPr>
      <w:bookmarkStart w:id="156" w:name="_Toc227069910"/>
      <w:r>
        <w:rPr>
          <w:rFonts w:hint="eastAsia"/>
        </w:rPr>
        <w:t>评价流程</w:t>
      </w:r>
      <w:bookmarkEnd w:id="156"/>
    </w:p>
    <w:p w14:paraId="43339474" w14:textId="08783735" w:rsidR="00DA11AD" w:rsidRDefault="00DA11AD" w:rsidP="00F523E2">
      <w:pPr>
        <w:pStyle w:val="affe"/>
        <w:spacing w:before="120" w:after="120"/>
      </w:pPr>
      <w:r>
        <w:rPr>
          <w:rFonts w:hint="eastAsia"/>
        </w:rPr>
        <w:t>评价准备</w:t>
      </w:r>
    </w:p>
    <w:p w14:paraId="292B6B7F" w14:textId="0E240C45" w:rsidR="006E3C3F" w:rsidRPr="006E3C3F" w:rsidRDefault="00DB7D68" w:rsidP="006E3C3F">
      <w:pPr>
        <w:pStyle w:val="afffff7"/>
        <w:rPr>
          <w:rFonts w:hint="eastAsia"/>
        </w:rPr>
      </w:pPr>
      <w:r w:rsidRPr="00DB7D68">
        <w:t>确定评价范围、指标、方法、样本、人员、工具。</w:t>
      </w:r>
    </w:p>
    <w:p w14:paraId="2CD30860" w14:textId="06EAACB2" w:rsidR="00DA11AD" w:rsidRDefault="00DA11AD" w:rsidP="00F523E2">
      <w:pPr>
        <w:pStyle w:val="affe"/>
        <w:spacing w:before="120" w:after="120"/>
      </w:pPr>
      <w:r>
        <w:rPr>
          <w:rFonts w:hint="eastAsia"/>
        </w:rPr>
        <w:t>评价实施</w:t>
      </w:r>
    </w:p>
    <w:p w14:paraId="629FDDE7" w14:textId="61ECE0FE" w:rsidR="006E3C3F" w:rsidRPr="006E3C3F" w:rsidRDefault="00DB7D68" w:rsidP="006E3C3F">
      <w:pPr>
        <w:pStyle w:val="afffff7"/>
        <w:rPr>
          <w:rFonts w:hint="eastAsia"/>
        </w:rPr>
      </w:pPr>
      <w:r w:rsidRPr="00DB7D68">
        <w:t>开展自动检测、人工核验、专家复核、数据统计。</w:t>
      </w:r>
    </w:p>
    <w:p w14:paraId="36F5035F" w14:textId="73EFE43B" w:rsidR="00DA11AD" w:rsidRDefault="00DA11AD" w:rsidP="00F523E2">
      <w:pPr>
        <w:pStyle w:val="affe"/>
        <w:spacing w:before="120" w:after="120"/>
      </w:pPr>
      <w:r>
        <w:rPr>
          <w:rFonts w:hint="eastAsia"/>
        </w:rPr>
        <w:t>结果判定</w:t>
      </w:r>
    </w:p>
    <w:p w14:paraId="61C803BE" w14:textId="2524E080" w:rsidR="006E3C3F" w:rsidRPr="006E3C3F" w:rsidRDefault="00DB7D68" w:rsidP="006E3C3F">
      <w:pPr>
        <w:pStyle w:val="afffff7"/>
        <w:rPr>
          <w:rFonts w:hint="eastAsia"/>
        </w:rPr>
      </w:pPr>
      <w:r w:rsidRPr="00DB7D68">
        <w:t>分为优秀、合格、不合格三级，不合格数据不得用于训练。</w:t>
      </w:r>
    </w:p>
    <w:p w14:paraId="708F2BB3" w14:textId="3A07CE6B" w:rsidR="00DA11AD" w:rsidRDefault="00DA11AD" w:rsidP="00B66EA1">
      <w:pPr>
        <w:pStyle w:val="affc"/>
        <w:spacing w:before="240" w:after="240"/>
      </w:pPr>
      <w:bookmarkStart w:id="157" w:name="_Toc227069911"/>
      <w:r>
        <w:rPr>
          <w:rFonts w:hint="eastAsia"/>
        </w:rPr>
        <w:lastRenderedPageBreak/>
        <w:t>数据质量管理体系</w:t>
      </w:r>
      <w:bookmarkEnd w:id="157"/>
    </w:p>
    <w:p w14:paraId="3F8C6A36" w14:textId="551394C8" w:rsidR="00DA11AD" w:rsidRDefault="00DA11AD" w:rsidP="00F523E2">
      <w:pPr>
        <w:pStyle w:val="affd"/>
        <w:spacing w:before="120" w:after="120"/>
      </w:pPr>
      <w:bookmarkStart w:id="158" w:name="_Toc227069912"/>
      <w:r>
        <w:rPr>
          <w:rFonts w:hint="eastAsia"/>
        </w:rPr>
        <w:t>组织与职责</w:t>
      </w:r>
      <w:bookmarkEnd w:id="158"/>
    </w:p>
    <w:p w14:paraId="08D380F2" w14:textId="6B3FA57B" w:rsidR="00DA11AD" w:rsidRDefault="00DA11AD" w:rsidP="00F523E2">
      <w:pPr>
        <w:pStyle w:val="affe"/>
        <w:spacing w:before="120" w:after="120"/>
      </w:pPr>
      <w:r>
        <w:rPr>
          <w:rFonts w:hint="eastAsia"/>
        </w:rPr>
        <w:t>管理机构设置</w:t>
      </w:r>
    </w:p>
    <w:p w14:paraId="4A644086" w14:textId="78E0D7FB" w:rsidR="006E3C3F" w:rsidRPr="006E3C3F" w:rsidRDefault="00DB7D68" w:rsidP="006E3C3F">
      <w:pPr>
        <w:pStyle w:val="afffff7"/>
        <w:rPr>
          <w:rFonts w:hint="eastAsia"/>
        </w:rPr>
      </w:pPr>
      <w:r w:rsidRPr="00DB7D68">
        <w:t>应设立数据质量管控部门，配备质量负责人、审核员、安全员、合</w:t>
      </w:r>
      <w:proofErr w:type="gramStart"/>
      <w:r w:rsidRPr="00DB7D68">
        <w:t>规</w:t>
      </w:r>
      <w:proofErr w:type="gramEnd"/>
      <w:r w:rsidRPr="00DB7D68">
        <w:t>员。</w:t>
      </w:r>
    </w:p>
    <w:p w14:paraId="350689E6" w14:textId="03BC3DF3" w:rsidR="00DA11AD" w:rsidRDefault="00DA11AD" w:rsidP="00F523E2">
      <w:pPr>
        <w:pStyle w:val="affe"/>
        <w:spacing w:before="120" w:after="120"/>
      </w:pPr>
      <w:r>
        <w:rPr>
          <w:rFonts w:hint="eastAsia"/>
        </w:rPr>
        <w:t>岗位职责</w:t>
      </w:r>
    </w:p>
    <w:p w14:paraId="057874F5" w14:textId="4EE3A369" w:rsidR="006E3C3F" w:rsidRPr="006E3C3F" w:rsidRDefault="00DB7D68" w:rsidP="006E3C3F">
      <w:pPr>
        <w:pStyle w:val="afffff7"/>
        <w:rPr>
          <w:rFonts w:hint="eastAsia"/>
        </w:rPr>
      </w:pPr>
      <w:r w:rsidRPr="00DB7D68">
        <w:t>明确采集、清洗、标注、审核、安全、合</w:t>
      </w:r>
      <w:proofErr w:type="gramStart"/>
      <w:r w:rsidRPr="00DB7D68">
        <w:t>规</w:t>
      </w:r>
      <w:proofErr w:type="gramEnd"/>
      <w:r w:rsidRPr="00DB7D68">
        <w:t>岗位职责，实行一岗</w:t>
      </w:r>
      <w:proofErr w:type="gramStart"/>
      <w:r w:rsidRPr="00DB7D68">
        <w:t>一</w:t>
      </w:r>
      <w:proofErr w:type="gramEnd"/>
      <w:r w:rsidRPr="00DB7D68">
        <w:t>责。</w:t>
      </w:r>
    </w:p>
    <w:p w14:paraId="56E5090E" w14:textId="67A133DE" w:rsidR="00DA11AD" w:rsidRDefault="00DA11AD" w:rsidP="00F523E2">
      <w:pPr>
        <w:pStyle w:val="affd"/>
        <w:spacing w:before="120" w:after="120"/>
      </w:pPr>
      <w:bookmarkStart w:id="159" w:name="_Toc227069913"/>
      <w:r>
        <w:rPr>
          <w:rFonts w:hint="eastAsia"/>
        </w:rPr>
        <w:t>制度与流程</w:t>
      </w:r>
      <w:bookmarkEnd w:id="159"/>
    </w:p>
    <w:p w14:paraId="2B994963" w14:textId="2E4FCC60" w:rsidR="00DA11AD" w:rsidRDefault="00DA11AD" w:rsidP="00F523E2">
      <w:pPr>
        <w:pStyle w:val="affe"/>
        <w:spacing w:before="120" w:after="120"/>
      </w:pPr>
      <w:r>
        <w:rPr>
          <w:rFonts w:hint="eastAsia"/>
        </w:rPr>
        <w:t>管理制度</w:t>
      </w:r>
    </w:p>
    <w:p w14:paraId="17C3A4D1" w14:textId="47368DC3" w:rsidR="006E3C3F" w:rsidRPr="006E3C3F" w:rsidRDefault="00DB7D68" w:rsidP="006E3C3F">
      <w:pPr>
        <w:pStyle w:val="afffff7"/>
        <w:rPr>
          <w:rFonts w:hint="eastAsia"/>
        </w:rPr>
      </w:pPr>
      <w:r w:rsidRPr="00DB7D68">
        <w:t>制定数据质量、安全、合</w:t>
      </w:r>
      <w:proofErr w:type="gramStart"/>
      <w:r w:rsidRPr="00DB7D68">
        <w:t>规</w:t>
      </w:r>
      <w:proofErr w:type="gramEnd"/>
      <w:r w:rsidRPr="00DB7D68">
        <w:t>、隐私、偏差管控专项制度。</w:t>
      </w:r>
    </w:p>
    <w:p w14:paraId="32A112A3" w14:textId="46605AF6" w:rsidR="00DA11AD" w:rsidRDefault="00DA11AD" w:rsidP="00F523E2">
      <w:pPr>
        <w:pStyle w:val="affe"/>
        <w:spacing w:before="120" w:after="120"/>
      </w:pPr>
      <w:r>
        <w:rPr>
          <w:rFonts w:hint="eastAsia"/>
        </w:rPr>
        <w:t>操作规程</w:t>
      </w:r>
    </w:p>
    <w:p w14:paraId="790EC480" w14:textId="453FA2D0" w:rsidR="006E3C3F" w:rsidRPr="006E3C3F" w:rsidRDefault="00DB7D68" w:rsidP="006E3C3F">
      <w:pPr>
        <w:pStyle w:val="afffff7"/>
        <w:rPr>
          <w:rFonts w:hint="eastAsia"/>
        </w:rPr>
      </w:pPr>
      <w:proofErr w:type="gramStart"/>
      <w:r w:rsidRPr="00DB7D68">
        <w:t>编制全</w:t>
      </w:r>
      <w:proofErr w:type="gramEnd"/>
      <w:r w:rsidRPr="00DB7D68">
        <w:t>流程标准化作业规程，全员严格执行。</w:t>
      </w:r>
    </w:p>
    <w:p w14:paraId="6854CF7A" w14:textId="798E7245" w:rsidR="00DA11AD" w:rsidRDefault="00DA11AD" w:rsidP="00F523E2">
      <w:pPr>
        <w:pStyle w:val="affe"/>
        <w:spacing w:before="120" w:after="120"/>
      </w:pPr>
      <w:r>
        <w:rPr>
          <w:rFonts w:hint="eastAsia"/>
        </w:rPr>
        <w:t>记录管理</w:t>
      </w:r>
    </w:p>
    <w:p w14:paraId="68664E43" w14:textId="44DDC204" w:rsidR="006E3C3F" w:rsidRPr="006E3C3F" w:rsidRDefault="00DB7D68" w:rsidP="006E3C3F">
      <w:pPr>
        <w:pStyle w:val="afffff7"/>
        <w:rPr>
          <w:rFonts w:hint="eastAsia"/>
        </w:rPr>
      </w:pPr>
      <w:r w:rsidRPr="00DB7D68">
        <w:t>建立台账、日志、审核、培训、整改记录，归档留存不少于5年。</w:t>
      </w:r>
    </w:p>
    <w:p w14:paraId="18A87A7A" w14:textId="68C2B846" w:rsidR="00DA11AD" w:rsidRDefault="00DA11AD" w:rsidP="00F523E2">
      <w:pPr>
        <w:pStyle w:val="affd"/>
        <w:spacing w:before="120" w:after="120"/>
      </w:pPr>
      <w:bookmarkStart w:id="160" w:name="_Toc227069914"/>
      <w:r>
        <w:rPr>
          <w:rFonts w:hint="eastAsia"/>
        </w:rPr>
        <w:t>持续改进</w:t>
      </w:r>
      <w:bookmarkEnd w:id="160"/>
    </w:p>
    <w:p w14:paraId="126F572A" w14:textId="11245556" w:rsidR="00DA11AD" w:rsidRDefault="00DA11AD" w:rsidP="00F523E2">
      <w:pPr>
        <w:pStyle w:val="affe"/>
        <w:spacing w:before="120" w:after="120"/>
      </w:pPr>
      <w:r>
        <w:rPr>
          <w:rFonts w:hint="eastAsia"/>
        </w:rPr>
        <w:t>问题发现与反馈</w:t>
      </w:r>
    </w:p>
    <w:p w14:paraId="0C0B9288" w14:textId="328B31A8" w:rsidR="006E3C3F" w:rsidRPr="006E3C3F" w:rsidRDefault="00DB7D68" w:rsidP="006E3C3F">
      <w:pPr>
        <w:pStyle w:val="afffff7"/>
        <w:rPr>
          <w:rFonts w:hint="eastAsia"/>
        </w:rPr>
      </w:pPr>
      <w:r w:rsidRPr="00DB7D68">
        <w:t>建立质量问题上报、分析、预警机制，及时识别缺陷。</w:t>
      </w:r>
    </w:p>
    <w:p w14:paraId="546FAC9D" w14:textId="39EA7A0B" w:rsidR="00DA11AD" w:rsidRDefault="00DA11AD" w:rsidP="00F523E2">
      <w:pPr>
        <w:pStyle w:val="affe"/>
        <w:spacing w:before="120" w:after="120"/>
      </w:pPr>
      <w:r>
        <w:rPr>
          <w:rFonts w:hint="eastAsia"/>
        </w:rPr>
        <w:t>改进措施</w:t>
      </w:r>
    </w:p>
    <w:p w14:paraId="4C1640C4" w14:textId="2BB20D68" w:rsidR="006E3C3F" w:rsidRPr="006E3C3F" w:rsidRDefault="00DB7D68" w:rsidP="006E3C3F">
      <w:pPr>
        <w:pStyle w:val="afffff7"/>
        <w:rPr>
          <w:rFonts w:hint="eastAsia"/>
        </w:rPr>
      </w:pPr>
      <w:r w:rsidRPr="00DB7D68">
        <w:t>针对不合格</w:t>
      </w:r>
      <w:proofErr w:type="gramStart"/>
      <w:r w:rsidRPr="00DB7D68">
        <w:t>项制定</w:t>
      </w:r>
      <w:proofErr w:type="gramEnd"/>
      <w:r w:rsidRPr="00DB7D68">
        <w:t>整改措施，优化流程、规则、工具。</w:t>
      </w:r>
    </w:p>
    <w:p w14:paraId="5B3DF261" w14:textId="7358BB81" w:rsidR="00DA11AD" w:rsidRDefault="00DA11AD" w:rsidP="00F523E2">
      <w:pPr>
        <w:pStyle w:val="affe"/>
        <w:spacing w:before="120" w:after="120"/>
      </w:pPr>
      <w:r>
        <w:rPr>
          <w:rFonts w:hint="eastAsia"/>
        </w:rPr>
        <w:t>效果验证</w:t>
      </w:r>
    </w:p>
    <w:p w14:paraId="2942C4C8" w14:textId="4ED1B681" w:rsidR="006E3C3F" w:rsidRPr="006E3C3F" w:rsidRDefault="00DB7D68" w:rsidP="006E3C3F">
      <w:pPr>
        <w:pStyle w:val="afffff7"/>
        <w:rPr>
          <w:rFonts w:hint="eastAsia"/>
        </w:rPr>
      </w:pPr>
      <w:r w:rsidRPr="00DB7D68">
        <w:t>整改后重新评价，验证合格方可闭环。</w:t>
      </w:r>
    </w:p>
    <w:p w14:paraId="728849ED" w14:textId="5886A24E" w:rsidR="00DA11AD" w:rsidRDefault="00DA11AD" w:rsidP="00B66EA1">
      <w:pPr>
        <w:pStyle w:val="affc"/>
        <w:spacing w:before="240" w:after="240"/>
      </w:pPr>
      <w:bookmarkStart w:id="161" w:name="_Toc227069915"/>
      <w:r>
        <w:rPr>
          <w:rFonts w:hint="eastAsia"/>
        </w:rPr>
        <w:t>数据安全与隐私保护</w:t>
      </w:r>
      <w:bookmarkEnd w:id="161"/>
    </w:p>
    <w:p w14:paraId="71890F5E" w14:textId="2E1E36F4" w:rsidR="00DA11AD" w:rsidRDefault="00DA11AD" w:rsidP="00F523E2">
      <w:pPr>
        <w:pStyle w:val="affd"/>
        <w:spacing w:before="120" w:after="120"/>
      </w:pPr>
      <w:bookmarkStart w:id="162" w:name="_Toc227069916"/>
      <w:r>
        <w:rPr>
          <w:rFonts w:hint="eastAsia"/>
        </w:rPr>
        <w:t>数据安全要求</w:t>
      </w:r>
      <w:bookmarkEnd w:id="162"/>
    </w:p>
    <w:p w14:paraId="321F762C" w14:textId="582F087A" w:rsidR="00DA11AD" w:rsidRDefault="00DA11AD" w:rsidP="00F523E2">
      <w:pPr>
        <w:pStyle w:val="affe"/>
        <w:spacing w:before="120" w:after="120"/>
      </w:pPr>
      <w:r>
        <w:rPr>
          <w:rFonts w:hint="eastAsia"/>
        </w:rPr>
        <w:t>数据加密</w:t>
      </w:r>
    </w:p>
    <w:p w14:paraId="3DBB4D2F" w14:textId="33319687" w:rsidR="006E3C3F" w:rsidRPr="006E3C3F" w:rsidRDefault="00DB7D68" w:rsidP="006E3C3F">
      <w:pPr>
        <w:pStyle w:val="afffff7"/>
        <w:rPr>
          <w:rFonts w:hint="eastAsia"/>
        </w:rPr>
      </w:pPr>
      <w:r w:rsidRPr="00DB7D68">
        <w:t>传输、存储采用加密算法，核心数据分级加密保护。</w:t>
      </w:r>
      <w:r w:rsidR="00F14F96">
        <w:rPr>
          <w:rFonts w:hint="eastAsia"/>
        </w:rPr>
        <w:t>具体要求应符合</w:t>
      </w:r>
      <w:r w:rsidR="00F14F96" w:rsidRPr="00F14F96">
        <w:t>GB/T 22239</w:t>
      </w:r>
      <w:r w:rsidR="00F14F96">
        <w:rPr>
          <w:rFonts w:hint="eastAsia"/>
        </w:rPr>
        <w:t>。</w:t>
      </w:r>
    </w:p>
    <w:p w14:paraId="7C05348C" w14:textId="1F65285C" w:rsidR="00DA11AD" w:rsidRDefault="00DA11AD" w:rsidP="00F523E2">
      <w:pPr>
        <w:pStyle w:val="affe"/>
        <w:spacing w:before="120" w:after="120"/>
      </w:pPr>
      <w:r>
        <w:rPr>
          <w:rFonts w:hint="eastAsia"/>
        </w:rPr>
        <w:t>访问控制</w:t>
      </w:r>
    </w:p>
    <w:p w14:paraId="185B14F3" w14:textId="5471206B" w:rsidR="006E3C3F" w:rsidRPr="006E3C3F" w:rsidRDefault="00DB7D68" w:rsidP="006E3C3F">
      <w:pPr>
        <w:pStyle w:val="afffff7"/>
        <w:rPr>
          <w:rFonts w:hint="eastAsia"/>
        </w:rPr>
      </w:pPr>
      <w:r w:rsidRPr="00DB7D68">
        <w:t>实行权限分级、身份认证、操作审批，最小权限授权。</w:t>
      </w:r>
    </w:p>
    <w:p w14:paraId="6EBDD265" w14:textId="06CA0474" w:rsidR="00DA11AD" w:rsidRDefault="00DA11AD" w:rsidP="00F523E2">
      <w:pPr>
        <w:pStyle w:val="affe"/>
        <w:spacing w:before="120" w:after="120"/>
      </w:pPr>
      <w:r>
        <w:rPr>
          <w:rFonts w:hint="eastAsia"/>
        </w:rPr>
        <w:t>安全审计</w:t>
      </w:r>
    </w:p>
    <w:p w14:paraId="0F50FDE4" w14:textId="290C9658" w:rsidR="006E3C3F" w:rsidRPr="006E3C3F" w:rsidRDefault="00DB7D68" w:rsidP="006E3C3F">
      <w:pPr>
        <w:pStyle w:val="afffff7"/>
        <w:rPr>
          <w:rFonts w:hint="eastAsia"/>
        </w:rPr>
      </w:pPr>
      <w:proofErr w:type="gramStart"/>
      <w:r w:rsidRPr="00DB7D68">
        <w:t>全操作</w:t>
      </w:r>
      <w:proofErr w:type="gramEnd"/>
      <w:r w:rsidRPr="00DB7D68">
        <w:t>日志审计，异常行为自动预警、留存、追溯。</w:t>
      </w:r>
    </w:p>
    <w:p w14:paraId="033D707F" w14:textId="0F197E01" w:rsidR="00DA11AD" w:rsidRDefault="00DA11AD" w:rsidP="00F523E2">
      <w:pPr>
        <w:pStyle w:val="affd"/>
        <w:spacing w:before="120" w:after="120"/>
      </w:pPr>
      <w:bookmarkStart w:id="163" w:name="_Toc227069917"/>
      <w:r>
        <w:rPr>
          <w:rFonts w:hint="eastAsia"/>
        </w:rPr>
        <w:t>隐私保护要求</w:t>
      </w:r>
      <w:bookmarkEnd w:id="163"/>
    </w:p>
    <w:p w14:paraId="671158BA" w14:textId="6003B81D" w:rsidR="00DA11AD" w:rsidRDefault="00DA11AD" w:rsidP="00F523E2">
      <w:pPr>
        <w:pStyle w:val="affe"/>
        <w:spacing w:before="120" w:after="120"/>
      </w:pPr>
      <w:r>
        <w:rPr>
          <w:rFonts w:hint="eastAsia"/>
        </w:rPr>
        <w:t>个人信息保护</w:t>
      </w:r>
    </w:p>
    <w:p w14:paraId="07BA2740" w14:textId="2039C910" w:rsidR="006E3C3F" w:rsidRPr="006E3C3F" w:rsidRDefault="00DB7D68" w:rsidP="006E3C3F">
      <w:pPr>
        <w:pStyle w:val="afffff7"/>
        <w:rPr>
          <w:rFonts w:hint="eastAsia"/>
        </w:rPr>
      </w:pPr>
      <w:r w:rsidRPr="00DB7D68">
        <w:t>严禁非法采集个人信息，使用遵循最小必要、授权同意。</w:t>
      </w:r>
      <w:r w:rsidR="00F14F96">
        <w:rPr>
          <w:rFonts w:hint="eastAsia"/>
        </w:rPr>
        <w:t>具体要求应符合</w:t>
      </w:r>
      <w:r w:rsidR="00F14F96" w:rsidRPr="00F14F96">
        <w:t>GB/T 35273</w:t>
      </w:r>
      <w:r w:rsidR="00F14F96">
        <w:rPr>
          <w:rFonts w:hint="eastAsia"/>
        </w:rPr>
        <w:t>。</w:t>
      </w:r>
    </w:p>
    <w:p w14:paraId="1F85D84D" w14:textId="09BB22E1" w:rsidR="00DA11AD" w:rsidRDefault="00DA11AD" w:rsidP="00F523E2">
      <w:pPr>
        <w:pStyle w:val="affe"/>
        <w:spacing w:before="120" w:after="120"/>
      </w:pPr>
      <w:r>
        <w:rPr>
          <w:rFonts w:hint="eastAsia"/>
        </w:rPr>
        <w:t>数据脱敏</w:t>
      </w:r>
    </w:p>
    <w:p w14:paraId="58038B55" w14:textId="5750B8CC" w:rsidR="006E3C3F" w:rsidRPr="006E3C3F" w:rsidRDefault="00DB7D68" w:rsidP="006E3C3F">
      <w:pPr>
        <w:pStyle w:val="afffff7"/>
        <w:rPr>
          <w:rFonts w:hint="eastAsia"/>
        </w:rPr>
      </w:pPr>
      <w:r w:rsidRPr="00DB7D68">
        <w:t>对姓名、电话、地址、生物特征等进行脱敏处理。</w:t>
      </w:r>
    </w:p>
    <w:p w14:paraId="6CC7CEB2" w14:textId="6B35CC41" w:rsidR="00DA11AD" w:rsidRDefault="00DA11AD" w:rsidP="00F523E2">
      <w:pPr>
        <w:pStyle w:val="affe"/>
        <w:spacing w:before="120" w:after="120"/>
      </w:pPr>
      <w:r>
        <w:rPr>
          <w:rFonts w:hint="eastAsia"/>
        </w:rPr>
        <w:lastRenderedPageBreak/>
        <w:t>匿名化处理</w:t>
      </w:r>
    </w:p>
    <w:p w14:paraId="2C2210E6" w14:textId="3B743869" w:rsidR="006E3C3F" w:rsidRDefault="00DB7D68" w:rsidP="006E3C3F">
      <w:pPr>
        <w:pStyle w:val="afffff7"/>
      </w:pPr>
      <w:r w:rsidRPr="00DB7D68">
        <w:t>对可识别个人信息进行匿名化，无法还原关联特定主体。</w:t>
      </w:r>
    </w:p>
    <w:p w14:paraId="11BB5384" w14:textId="3B72EC35" w:rsidR="00DB7D68" w:rsidRDefault="00DB7D68" w:rsidP="00DB7D68">
      <w:pPr>
        <w:pStyle w:val="aff2"/>
        <w:spacing w:before="120" w:after="120"/>
        <w:rPr>
          <w:rFonts w:hint="eastAsia"/>
        </w:rPr>
      </w:pPr>
      <w:r w:rsidRPr="00DB7D68">
        <w:t>数据脱敏处理等级要求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B7D68" w14:paraId="0301D1BC" w14:textId="77777777" w:rsidTr="00DB7D68">
        <w:trPr>
          <w:tblHeader/>
          <w:jc w:val="center"/>
        </w:trPr>
        <w:tc>
          <w:tcPr>
            <w:tcW w:w="3110" w:type="dxa"/>
            <w:tcBorders>
              <w:top w:val="single" w:sz="8" w:space="0" w:color="auto"/>
              <w:bottom w:val="single" w:sz="8" w:space="0" w:color="auto"/>
            </w:tcBorders>
          </w:tcPr>
          <w:p w14:paraId="3B1A03CB" w14:textId="00B07798" w:rsidR="00DB7D68" w:rsidRDefault="00DB7D68" w:rsidP="00DB7D68">
            <w:pPr>
              <w:pStyle w:val="afffffffffb"/>
              <w:rPr>
                <w:rFonts w:hint="eastAsia"/>
              </w:rPr>
            </w:pPr>
            <w:r w:rsidRPr="008C1B7F">
              <w:rPr>
                <w:rFonts w:hint="eastAsia"/>
              </w:rPr>
              <w:t>敏感等级</w:t>
            </w:r>
          </w:p>
        </w:tc>
        <w:tc>
          <w:tcPr>
            <w:tcW w:w="3112" w:type="dxa"/>
            <w:tcBorders>
              <w:top w:val="single" w:sz="8" w:space="0" w:color="auto"/>
              <w:bottom w:val="single" w:sz="8" w:space="0" w:color="auto"/>
            </w:tcBorders>
          </w:tcPr>
          <w:p w14:paraId="70104A13" w14:textId="0CE8AB35" w:rsidR="00DB7D68" w:rsidRDefault="00DB7D68" w:rsidP="00DB7D68">
            <w:pPr>
              <w:pStyle w:val="afffffffffb"/>
              <w:rPr>
                <w:rFonts w:hint="eastAsia"/>
              </w:rPr>
            </w:pPr>
            <w:r w:rsidRPr="008C1B7F">
              <w:rPr>
                <w:rFonts w:hint="eastAsia"/>
              </w:rPr>
              <w:t>处理方式</w:t>
            </w:r>
          </w:p>
        </w:tc>
        <w:tc>
          <w:tcPr>
            <w:tcW w:w="3112" w:type="dxa"/>
            <w:tcBorders>
              <w:top w:val="single" w:sz="8" w:space="0" w:color="auto"/>
              <w:bottom w:val="single" w:sz="8" w:space="0" w:color="auto"/>
            </w:tcBorders>
          </w:tcPr>
          <w:p w14:paraId="3BF6B81C" w14:textId="54FCD171" w:rsidR="00DB7D68" w:rsidRDefault="00DB7D68" w:rsidP="00DB7D68">
            <w:pPr>
              <w:pStyle w:val="afffffffffb"/>
              <w:rPr>
                <w:rFonts w:hint="eastAsia"/>
              </w:rPr>
            </w:pPr>
            <w:r w:rsidRPr="008C1B7F">
              <w:rPr>
                <w:rFonts w:hint="eastAsia"/>
              </w:rPr>
              <w:t>合</w:t>
            </w:r>
            <w:proofErr w:type="gramStart"/>
            <w:r w:rsidRPr="008C1B7F">
              <w:rPr>
                <w:rFonts w:hint="eastAsia"/>
              </w:rPr>
              <w:t>规</w:t>
            </w:r>
            <w:proofErr w:type="gramEnd"/>
            <w:r w:rsidRPr="008C1B7F">
              <w:rPr>
                <w:rFonts w:hint="eastAsia"/>
              </w:rPr>
              <w:t>要求</w:t>
            </w:r>
          </w:p>
        </w:tc>
      </w:tr>
      <w:tr w:rsidR="00DB7D68" w14:paraId="53A1DC68" w14:textId="77777777" w:rsidTr="00DB7D68">
        <w:trPr>
          <w:jc w:val="center"/>
        </w:trPr>
        <w:tc>
          <w:tcPr>
            <w:tcW w:w="3110" w:type="dxa"/>
            <w:tcBorders>
              <w:top w:val="single" w:sz="8" w:space="0" w:color="auto"/>
            </w:tcBorders>
          </w:tcPr>
          <w:p w14:paraId="77D7B850" w14:textId="01FBC272" w:rsidR="00DB7D68" w:rsidRDefault="00DB7D68" w:rsidP="00DB7D68">
            <w:pPr>
              <w:pStyle w:val="afffffffffb"/>
              <w:rPr>
                <w:rFonts w:hint="eastAsia"/>
              </w:rPr>
            </w:pPr>
            <w:r w:rsidRPr="008C1B7F">
              <w:rPr>
                <w:rFonts w:hint="eastAsia"/>
              </w:rPr>
              <w:t>一般敏感</w:t>
            </w:r>
          </w:p>
        </w:tc>
        <w:tc>
          <w:tcPr>
            <w:tcW w:w="3112" w:type="dxa"/>
            <w:tcBorders>
              <w:top w:val="single" w:sz="8" w:space="0" w:color="auto"/>
            </w:tcBorders>
          </w:tcPr>
          <w:p w14:paraId="29C6DCE9" w14:textId="325F37E0" w:rsidR="00DB7D68" w:rsidRDefault="00DB7D68" w:rsidP="00DB7D68">
            <w:pPr>
              <w:pStyle w:val="afffffffffb"/>
              <w:rPr>
                <w:rFonts w:hint="eastAsia"/>
              </w:rPr>
            </w:pPr>
            <w:r w:rsidRPr="008C1B7F">
              <w:rPr>
                <w:rFonts w:hint="eastAsia"/>
              </w:rPr>
              <w:t>屏蔽、替换</w:t>
            </w:r>
          </w:p>
        </w:tc>
        <w:tc>
          <w:tcPr>
            <w:tcW w:w="3112" w:type="dxa"/>
            <w:tcBorders>
              <w:top w:val="single" w:sz="8" w:space="0" w:color="auto"/>
            </w:tcBorders>
          </w:tcPr>
          <w:p w14:paraId="4D15AD30" w14:textId="09EF6984" w:rsidR="00DB7D68" w:rsidRDefault="00DB7D68" w:rsidP="00DB7D68">
            <w:pPr>
              <w:pStyle w:val="afffffffffb"/>
              <w:rPr>
                <w:rFonts w:hint="eastAsia"/>
              </w:rPr>
            </w:pPr>
            <w:r w:rsidRPr="008C1B7F">
              <w:rPr>
                <w:rFonts w:hint="eastAsia"/>
              </w:rPr>
              <w:t>不可直接识别</w:t>
            </w:r>
          </w:p>
        </w:tc>
      </w:tr>
      <w:tr w:rsidR="00DB7D68" w14:paraId="26BFE7FF" w14:textId="77777777" w:rsidTr="00DB7D68">
        <w:trPr>
          <w:jc w:val="center"/>
        </w:trPr>
        <w:tc>
          <w:tcPr>
            <w:tcW w:w="3110" w:type="dxa"/>
          </w:tcPr>
          <w:p w14:paraId="0391770C" w14:textId="40AFAEF7" w:rsidR="00DB7D68" w:rsidRDefault="00DB7D68" w:rsidP="00DB7D68">
            <w:pPr>
              <w:pStyle w:val="afffffffffb"/>
              <w:rPr>
                <w:rFonts w:hint="eastAsia"/>
              </w:rPr>
            </w:pPr>
            <w:r w:rsidRPr="008C1B7F">
              <w:rPr>
                <w:rFonts w:hint="eastAsia"/>
              </w:rPr>
              <w:t>高度敏感</w:t>
            </w:r>
          </w:p>
        </w:tc>
        <w:tc>
          <w:tcPr>
            <w:tcW w:w="3112" w:type="dxa"/>
          </w:tcPr>
          <w:p w14:paraId="7E90C519" w14:textId="2ED8148C" w:rsidR="00DB7D68" w:rsidRDefault="00DB7D68" w:rsidP="00DB7D68">
            <w:pPr>
              <w:pStyle w:val="afffffffffb"/>
              <w:rPr>
                <w:rFonts w:hint="eastAsia"/>
              </w:rPr>
            </w:pPr>
            <w:r w:rsidRPr="008C1B7F">
              <w:rPr>
                <w:rFonts w:hint="eastAsia"/>
              </w:rPr>
              <w:t>扰动、加密、匿名化</w:t>
            </w:r>
          </w:p>
        </w:tc>
        <w:tc>
          <w:tcPr>
            <w:tcW w:w="3112" w:type="dxa"/>
          </w:tcPr>
          <w:p w14:paraId="12E643B3" w14:textId="3298F808" w:rsidR="00DB7D68" w:rsidRDefault="00DB7D68" w:rsidP="00DB7D68">
            <w:pPr>
              <w:pStyle w:val="afffffffffb"/>
              <w:rPr>
                <w:rFonts w:hint="eastAsia"/>
              </w:rPr>
            </w:pPr>
            <w:r w:rsidRPr="008C1B7F">
              <w:rPr>
                <w:rFonts w:hint="eastAsia"/>
              </w:rPr>
              <w:t>无法关联定位</w:t>
            </w:r>
          </w:p>
        </w:tc>
      </w:tr>
      <w:tr w:rsidR="00DB7D68" w14:paraId="1DACD3AD" w14:textId="77777777" w:rsidTr="00DB7D68">
        <w:trPr>
          <w:jc w:val="center"/>
        </w:trPr>
        <w:tc>
          <w:tcPr>
            <w:tcW w:w="3110" w:type="dxa"/>
          </w:tcPr>
          <w:p w14:paraId="2B33DD6E" w14:textId="31701516" w:rsidR="00DB7D68" w:rsidRDefault="00DB7D68" w:rsidP="00DB7D68">
            <w:pPr>
              <w:pStyle w:val="afffffffffb"/>
              <w:rPr>
                <w:rFonts w:hint="eastAsia"/>
              </w:rPr>
            </w:pPr>
            <w:r w:rsidRPr="008C1B7F">
              <w:rPr>
                <w:rFonts w:hint="eastAsia"/>
              </w:rPr>
              <w:t>核心敏感</w:t>
            </w:r>
          </w:p>
        </w:tc>
        <w:tc>
          <w:tcPr>
            <w:tcW w:w="3112" w:type="dxa"/>
          </w:tcPr>
          <w:p w14:paraId="7FC29CD9" w14:textId="33E5C017" w:rsidR="00DB7D68" w:rsidRDefault="00DB7D68" w:rsidP="00DB7D68">
            <w:pPr>
              <w:pStyle w:val="afffffffffb"/>
              <w:rPr>
                <w:rFonts w:hint="eastAsia"/>
              </w:rPr>
            </w:pPr>
            <w:r w:rsidRPr="008C1B7F">
              <w:rPr>
                <w:rFonts w:hint="eastAsia"/>
              </w:rPr>
              <w:t>剔除、禁止使用</w:t>
            </w:r>
          </w:p>
        </w:tc>
        <w:tc>
          <w:tcPr>
            <w:tcW w:w="3112" w:type="dxa"/>
          </w:tcPr>
          <w:p w14:paraId="68083381" w14:textId="1006F6B1" w:rsidR="00DB7D68" w:rsidRDefault="00DB7D68" w:rsidP="00DB7D68">
            <w:pPr>
              <w:pStyle w:val="afffffffffb"/>
              <w:rPr>
                <w:rFonts w:hint="eastAsia"/>
              </w:rPr>
            </w:pPr>
            <w:r w:rsidRPr="008C1B7F">
              <w:rPr>
                <w:rFonts w:hint="eastAsia"/>
              </w:rPr>
              <w:t>不得进入训练集</w:t>
            </w:r>
          </w:p>
        </w:tc>
      </w:tr>
    </w:tbl>
    <w:p w14:paraId="1E4CDAC3" w14:textId="77777777" w:rsidR="00DB7D68" w:rsidRDefault="00DB7D68" w:rsidP="006E3C3F">
      <w:pPr>
        <w:pStyle w:val="afffff7"/>
        <w:rPr>
          <w:rFonts w:hint="eastAsia"/>
        </w:rPr>
      </w:pPr>
    </w:p>
    <w:p w14:paraId="485182DE" w14:textId="09E9D480" w:rsidR="00DA11AD" w:rsidRDefault="00DA11AD" w:rsidP="00F523E2">
      <w:pPr>
        <w:pStyle w:val="affd"/>
        <w:spacing w:before="120" w:after="120"/>
      </w:pPr>
      <w:bookmarkStart w:id="164" w:name="_Toc227069918"/>
      <w:r>
        <w:rPr>
          <w:rFonts w:hint="eastAsia"/>
        </w:rPr>
        <w:t>合</w:t>
      </w:r>
      <w:proofErr w:type="gramStart"/>
      <w:r>
        <w:rPr>
          <w:rFonts w:hint="eastAsia"/>
        </w:rPr>
        <w:t>规</w:t>
      </w:r>
      <w:proofErr w:type="gramEnd"/>
      <w:r>
        <w:rPr>
          <w:rFonts w:hint="eastAsia"/>
        </w:rPr>
        <w:t>性要求</w:t>
      </w:r>
      <w:bookmarkEnd w:id="164"/>
    </w:p>
    <w:p w14:paraId="7A165064" w14:textId="6A89E1C7" w:rsidR="00DA11AD" w:rsidRDefault="00DA11AD" w:rsidP="00F523E2">
      <w:pPr>
        <w:pStyle w:val="affe"/>
        <w:spacing w:before="120" w:after="120"/>
      </w:pPr>
      <w:r>
        <w:rPr>
          <w:rFonts w:hint="eastAsia"/>
        </w:rPr>
        <w:t>知识产权合</w:t>
      </w:r>
      <w:proofErr w:type="gramStart"/>
      <w:r>
        <w:rPr>
          <w:rFonts w:hint="eastAsia"/>
        </w:rPr>
        <w:t>规</w:t>
      </w:r>
      <w:proofErr w:type="gramEnd"/>
    </w:p>
    <w:p w14:paraId="3AAAD65A" w14:textId="47AF2E5A" w:rsidR="006E3C3F" w:rsidRPr="006E3C3F" w:rsidRDefault="00DB7D68" w:rsidP="006E3C3F">
      <w:pPr>
        <w:pStyle w:val="afffff7"/>
        <w:rPr>
          <w:rFonts w:hint="eastAsia"/>
        </w:rPr>
      </w:pPr>
      <w:r w:rsidRPr="00DB7D68">
        <w:t>核查版权、授权、许可，建立知识产权白名单管理。</w:t>
      </w:r>
    </w:p>
    <w:p w14:paraId="4517130D" w14:textId="46A780BC" w:rsidR="00DA11AD" w:rsidRDefault="00DA11AD" w:rsidP="00F523E2">
      <w:pPr>
        <w:pStyle w:val="affe"/>
        <w:spacing w:before="120" w:after="120"/>
      </w:pPr>
      <w:r>
        <w:rPr>
          <w:rFonts w:hint="eastAsia"/>
        </w:rPr>
        <w:t>内容安全合</w:t>
      </w:r>
      <w:proofErr w:type="gramStart"/>
      <w:r>
        <w:rPr>
          <w:rFonts w:hint="eastAsia"/>
        </w:rPr>
        <w:t>规</w:t>
      </w:r>
      <w:proofErr w:type="gramEnd"/>
    </w:p>
    <w:p w14:paraId="34ED3095" w14:textId="3EF41C4F" w:rsidR="006E3C3F" w:rsidRPr="006E3C3F" w:rsidRDefault="00DB7D68" w:rsidP="006E3C3F">
      <w:pPr>
        <w:pStyle w:val="afffff7"/>
        <w:rPr>
          <w:rFonts w:hint="eastAsia"/>
        </w:rPr>
      </w:pPr>
      <w:r w:rsidRPr="00DB7D68">
        <w:t>建立违规内容识别库，全量筛查，违规数据一律剔除。</w:t>
      </w:r>
    </w:p>
    <w:p w14:paraId="2142A3FB" w14:textId="400D7675" w:rsidR="00DA11AD" w:rsidRDefault="00DA11AD" w:rsidP="00B66EA1">
      <w:pPr>
        <w:pStyle w:val="affc"/>
        <w:spacing w:before="240" w:after="240"/>
      </w:pPr>
      <w:bookmarkStart w:id="165" w:name="_Toc227069919"/>
      <w:r>
        <w:rPr>
          <w:rFonts w:hint="eastAsia"/>
        </w:rPr>
        <w:t>数据偏差与公平性管理</w:t>
      </w:r>
      <w:bookmarkEnd w:id="165"/>
    </w:p>
    <w:p w14:paraId="149987E3" w14:textId="0A35E084" w:rsidR="00DA11AD" w:rsidRDefault="00DA11AD" w:rsidP="00F523E2">
      <w:pPr>
        <w:pStyle w:val="affd"/>
        <w:spacing w:before="120" w:after="120"/>
      </w:pPr>
      <w:bookmarkStart w:id="166" w:name="_Toc227069920"/>
      <w:r>
        <w:rPr>
          <w:rFonts w:hint="eastAsia"/>
        </w:rPr>
        <w:t>偏差识别</w:t>
      </w:r>
      <w:bookmarkEnd w:id="166"/>
    </w:p>
    <w:p w14:paraId="60FECFAD" w14:textId="4FF2DB47" w:rsidR="00DA11AD" w:rsidRDefault="00DA11AD" w:rsidP="00F523E2">
      <w:pPr>
        <w:pStyle w:val="affe"/>
        <w:spacing w:before="120" w:after="120"/>
      </w:pPr>
      <w:r>
        <w:rPr>
          <w:rFonts w:hint="eastAsia"/>
        </w:rPr>
        <w:t>数据分布偏差</w:t>
      </w:r>
    </w:p>
    <w:p w14:paraId="29AB4C45" w14:textId="6470F032" w:rsidR="006E3C3F" w:rsidRPr="006E3C3F" w:rsidRDefault="00DB7D68" w:rsidP="006E3C3F">
      <w:pPr>
        <w:pStyle w:val="afffff7"/>
        <w:rPr>
          <w:rFonts w:hint="eastAsia"/>
        </w:rPr>
      </w:pPr>
      <w:r w:rsidRPr="00DB7D68">
        <w:t>识别地域、性别、年龄、领域、语种分布不均衡问题。</w:t>
      </w:r>
    </w:p>
    <w:p w14:paraId="2A72133D" w14:textId="32D31CE4" w:rsidR="00DA11AD" w:rsidRDefault="00DA11AD" w:rsidP="00F523E2">
      <w:pPr>
        <w:pStyle w:val="affe"/>
        <w:spacing w:before="120" w:after="120"/>
      </w:pPr>
      <w:r>
        <w:rPr>
          <w:rFonts w:hint="eastAsia"/>
        </w:rPr>
        <w:t>标注偏差</w:t>
      </w:r>
    </w:p>
    <w:p w14:paraId="41D8E5AF" w14:textId="34CF10CF" w:rsidR="006E3C3F" w:rsidRPr="006E3C3F" w:rsidRDefault="00DB7D68" w:rsidP="006E3C3F">
      <w:pPr>
        <w:pStyle w:val="afffff7"/>
        <w:rPr>
          <w:rFonts w:hint="eastAsia"/>
        </w:rPr>
      </w:pPr>
      <w:r w:rsidRPr="00DB7D68">
        <w:t>识别标注倾向、偏好、歧视、主观偏见导致的系统性偏差。</w:t>
      </w:r>
    </w:p>
    <w:p w14:paraId="7558DA82" w14:textId="68083875" w:rsidR="00DA11AD" w:rsidRDefault="00DA11AD" w:rsidP="00F523E2">
      <w:pPr>
        <w:pStyle w:val="affe"/>
        <w:spacing w:before="120" w:after="120"/>
      </w:pPr>
      <w:r>
        <w:rPr>
          <w:rFonts w:hint="eastAsia"/>
        </w:rPr>
        <w:t>采样偏差</w:t>
      </w:r>
    </w:p>
    <w:p w14:paraId="743E2B06" w14:textId="068D5B5B" w:rsidR="006E3C3F" w:rsidRDefault="00DB7D68" w:rsidP="006E3C3F">
      <w:pPr>
        <w:pStyle w:val="afffff7"/>
      </w:pPr>
      <w:r w:rsidRPr="00DB7D68">
        <w:t>识别采样范围狭窄、来源单一导致的代表性不足偏差。</w:t>
      </w:r>
    </w:p>
    <w:p w14:paraId="728BC20B" w14:textId="7B865847" w:rsidR="00DB7D68" w:rsidRDefault="00DB7D68" w:rsidP="00DB7D68">
      <w:pPr>
        <w:pStyle w:val="aff2"/>
        <w:spacing w:before="120" w:after="120"/>
        <w:rPr>
          <w:rFonts w:hint="eastAsia"/>
        </w:rPr>
      </w:pPr>
      <w:r w:rsidRPr="00DB7D68">
        <w:rPr>
          <w:rFonts w:hint="eastAsia"/>
        </w:rPr>
        <w:t>数据偏差类型及识别方法</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B7D68" w14:paraId="205F0882" w14:textId="77777777" w:rsidTr="00DB7D68">
        <w:trPr>
          <w:tblHeader/>
          <w:jc w:val="center"/>
        </w:trPr>
        <w:tc>
          <w:tcPr>
            <w:tcW w:w="4667" w:type="dxa"/>
            <w:tcBorders>
              <w:top w:val="single" w:sz="8" w:space="0" w:color="auto"/>
              <w:bottom w:val="single" w:sz="8" w:space="0" w:color="auto"/>
            </w:tcBorders>
          </w:tcPr>
          <w:p w14:paraId="290D2F91" w14:textId="59A03464" w:rsidR="00DB7D68" w:rsidRDefault="00DB7D68" w:rsidP="00DB7D68">
            <w:pPr>
              <w:pStyle w:val="afffffffffb"/>
              <w:rPr>
                <w:rFonts w:hint="eastAsia"/>
              </w:rPr>
            </w:pPr>
            <w:r w:rsidRPr="00AA0861">
              <w:rPr>
                <w:rFonts w:hint="eastAsia"/>
              </w:rPr>
              <w:t>偏差类型</w:t>
            </w:r>
          </w:p>
        </w:tc>
        <w:tc>
          <w:tcPr>
            <w:tcW w:w="4667" w:type="dxa"/>
            <w:tcBorders>
              <w:top w:val="single" w:sz="8" w:space="0" w:color="auto"/>
              <w:bottom w:val="single" w:sz="8" w:space="0" w:color="auto"/>
            </w:tcBorders>
          </w:tcPr>
          <w:p w14:paraId="79E6A544" w14:textId="7206CE05" w:rsidR="00DB7D68" w:rsidRDefault="00DB7D68" w:rsidP="00DB7D68">
            <w:pPr>
              <w:pStyle w:val="afffffffffb"/>
              <w:rPr>
                <w:rFonts w:hint="eastAsia"/>
              </w:rPr>
            </w:pPr>
            <w:r w:rsidRPr="00AA0861">
              <w:rPr>
                <w:rFonts w:hint="eastAsia"/>
              </w:rPr>
              <w:t>识别方法</w:t>
            </w:r>
          </w:p>
        </w:tc>
      </w:tr>
      <w:tr w:rsidR="00DB7D68" w14:paraId="3EAFF08B" w14:textId="77777777" w:rsidTr="00DB7D68">
        <w:trPr>
          <w:jc w:val="center"/>
        </w:trPr>
        <w:tc>
          <w:tcPr>
            <w:tcW w:w="4667" w:type="dxa"/>
            <w:tcBorders>
              <w:top w:val="single" w:sz="8" w:space="0" w:color="auto"/>
            </w:tcBorders>
          </w:tcPr>
          <w:p w14:paraId="78D61ECB" w14:textId="0A1A9306" w:rsidR="00DB7D68" w:rsidRDefault="00DB7D68" w:rsidP="00DB7D68">
            <w:pPr>
              <w:pStyle w:val="afffffffffb"/>
              <w:rPr>
                <w:rFonts w:hint="eastAsia"/>
              </w:rPr>
            </w:pPr>
            <w:r w:rsidRPr="00AA0861">
              <w:rPr>
                <w:rFonts w:hint="eastAsia"/>
              </w:rPr>
              <w:t>分布偏差</w:t>
            </w:r>
          </w:p>
        </w:tc>
        <w:tc>
          <w:tcPr>
            <w:tcW w:w="4667" w:type="dxa"/>
            <w:tcBorders>
              <w:top w:val="single" w:sz="8" w:space="0" w:color="auto"/>
            </w:tcBorders>
          </w:tcPr>
          <w:p w14:paraId="49683B18" w14:textId="388714BD" w:rsidR="00DB7D68" w:rsidRDefault="00DB7D68" w:rsidP="00DB7D68">
            <w:pPr>
              <w:pStyle w:val="afffffffffb"/>
              <w:rPr>
                <w:rFonts w:hint="eastAsia"/>
              </w:rPr>
            </w:pPr>
            <w:r w:rsidRPr="00AA0861">
              <w:rPr>
                <w:rFonts w:hint="eastAsia"/>
              </w:rPr>
              <w:t>统计</w:t>
            </w:r>
            <w:proofErr w:type="gramStart"/>
            <w:r w:rsidRPr="00AA0861">
              <w:rPr>
                <w:rFonts w:hint="eastAsia"/>
              </w:rPr>
              <w:t>分布占</w:t>
            </w:r>
            <w:proofErr w:type="gramEnd"/>
            <w:r w:rsidRPr="00AA0861">
              <w:rPr>
                <w:rFonts w:hint="eastAsia"/>
              </w:rPr>
              <w:t>比、均衡性分析</w:t>
            </w:r>
          </w:p>
        </w:tc>
      </w:tr>
      <w:tr w:rsidR="00DB7D68" w14:paraId="28500406" w14:textId="77777777" w:rsidTr="00DB7D68">
        <w:trPr>
          <w:jc w:val="center"/>
        </w:trPr>
        <w:tc>
          <w:tcPr>
            <w:tcW w:w="4667" w:type="dxa"/>
          </w:tcPr>
          <w:p w14:paraId="7EABE2C1" w14:textId="31335C0C" w:rsidR="00DB7D68" w:rsidRDefault="00DB7D68" w:rsidP="00DB7D68">
            <w:pPr>
              <w:pStyle w:val="afffffffffb"/>
              <w:rPr>
                <w:rFonts w:hint="eastAsia"/>
              </w:rPr>
            </w:pPr>
            <w:r w:rsidRPr="00AA0861">
              <w:rPr>
                <w:rFonts w:hint="eastAsia"/>
              </w:rPr>
              <w:t>标注偏差</w:t>
            </w:r>
          </w:p>
        </w:tc>
        <w:tc>
          <w:tcPr>
            <w:tcW w:w="4667" w:type="dxa"/>
          </w:tcPr>
          <w:p w14:paraId="2326F349" w14:textId="1A5EF37B" w:rsidR="00DB7D68" w:rsidRDefault="00DB7D68" w:rsidP="00DB7D68">
            <w:pPr>
              <w:pStyle w:val="afffffffffb"/>
              <w:rPr>
                <w:rFonts w:hint="eastAsia"/>
              </w:rPr>
            </w:pPr>
            <w:r w:rsidRPr="00AA0861">
              <w:rPr>
                <w:rFonts w:hint="eastAsia"/>
              </w:rPr>
              <w:t>一致性检验、偏见关键词检测</w:t>
            </w:r>
          </w:p>
        </w:tc>
      </w:tr>
      <w:tr w:rsidR="00DB7D68" w14:paraId="0111AE4F" w14:textId="77777777" w:rsidTr="00DB7D68">
        <w:trPr>
          <w:jc w:val="center"/>
        </w:trPr>
        <w:tc>
          <w:tcPr>
            <w:tcW w:w="4667" w:type="dxa"/>
          </w:tcPr>
          <w:p w14:paraId="20B71F1E" w14:textId="47AF7539" w:rsidR="00DB7D68" w:rsidRDefault="00DB7D68" w:rsidP="00DB7D68">
            <w:pPr>
              <w:pStyle w:val="afffffffffb"/>
              <w:rPr>
                <w:rFonts w:hint="eastAsia"/>
              </w:rPr>
            </w:pPr>
            <w:r w:rsidRPr="00AA0861">
              <w:rPr>
                <w:rFonts w:hint="eastAsia"/>
              </w:rPr>
              <w:t>采样偏差</w:t>
            </w:r>
          </w:p>
        </w:tc>
        <w:tc>
          <w:tcPr>
            <w:tcW w:w="4667" w:type="dxa"/>
          </w:tcPr>
          <w:p w14:paraId="2C317992" w14:textId="3130E6BF" w:rsidR="00DB7D68" w:rsidRDefault="00DB7D68" w:rsidP="00DB7D68">
            <w:pPr>
              <w:pStyle w:val="afffffffffb"/>
              <w:rPr>
                <w:rFonts w:hint="eastAsia"/>
              </w:rPr>
            </w:pPr>
            <w:r w:rsidRPr="00AA0861">
              <w:rPr>
                <w:rFonts w:hint="eastAsia"/>
              </w:rPr>
              <w:t>来源溯源、覆盖</w:t>
            </w:r>
            <w:proofErr w:type="gramStart"/>
            <w:r w:rsidRPr="00AA0861">
              <w:rPr>
                <w:rFonts w:hint="eastAsia"/>
              </w:rPr>
              <w:t>度分析</w:t>
            </w:r>
            <w:proofErr w:type="gramEnd"/>
          </w:p>
        </w:tc>
      </w:tr>
    </w:tbl>
    <w:p w14:paraId="7C7AE2A7" w14:textId="77777777" w:rsidR="00DB7D68" w:rsidRDefault="00DB7D68" w:rsidP="006E3C3F">
      <w:pPr>
        <w:pStyle w:val="afffff7"/>
        <w:rPr>
          <w:rFonts w:hint="eastAsia"/>
        </w:rPr>
      </w:pPr>
    </w:p>
    <w:p w14:paraId="6CC394C6" w14:textId="1E6AD458" w:rsidR="00DA11AD" w:rsidRDefault="00DA11AD" w:rsidP="00F523E2">
      <w:pPr>
        <w:pStyle w:val="affd"/>
        <w:spacing w:before="120" w:after="120"/>
      </w:pPr>
      <w:bookmarkStart w:id="167" w:name="_Toc227069921"/>
      <w:r>
        <w:rPr>
          <w:rFonts w:hint="eastAsia"/>
        </w:rPr>
        <w:t>偏差评估</w:t>
      </w:r>
      <w:bookmarkEnd w:id="167"/>
    </w:p>
    <w:p w14:paraId="262F7155" w14:textId="036106C5" w:rsidR="00DA11AD" w:rsidRDefault="00DA11AD" w:rsidP="00F523E2">
      <w:pPr>
        <w:pStyle w:val="affe"/>
        <w:spacing w:before="120" w:after="120"/>
      </w:pPr>
      <w:r>
        <w:rPr>
          <w:rFonts w:hint="eastAsia"/>
        </w:rPr>
        <w:t>评估方法</w:t>
      </w:r>
    </w:p>
    <w:p w14:paraId="3B207D49" w14:textId="5C90D803" w:rsidR="006E3C3F" w:rsidRPr="006E3C3F" w:rsidRDefault="00DB7D68" w:rsidP="006E3C3F">
      <w:pPr>
        <w:pStyle w:val="afffff7"/>
        <w:rPr>
          <w:rFonts w:hint="eastAsia"/>
        </w:rPr>
      </w:pPr>
      <w:r w:rsidRPr="00DB7D68">
        <w:t>采用统计分析、对比检验、偏见测试、公平性指标评估。</w:t>
      </w:r>
    </w:p>
    <w:p w14:paraId="051B9808" w14:textId="3C4D5C07" w:rsidR="00DA11AD" w:rsidRDefault="00DA11AD" w:rsidP="00F523E2">
      <w:pPr>
        <w:pStyle w:val="affe"/>
        <w:spacing w:before="120" w:after="120"/>
      </w:pPr>
      <w:r>
        <w:rPr>
          <w:rFonts w:hint="eastAsia"/>
        </w:rPr>
        <w:t>评估指标</w:t>
      </w:r>
    </w:p>
    <w:p w14:paraId="2591CD17" w14:textId="50602770" w:rsidR="006E3C3F" w:rsidRPr="006E3C3F" w:rsidRDefault="00DB7D68" w:rsidP="006E3C3F">
      <w:pPr>
        <w:pStyle w:val="afffff7"/>
        <w:rPr>
          <w:rFonts w:hint="eastAsia"/>
        </w:rPr>
      </w:pPr>
      <w:r w:rsidRPr="00DB7D68">
        <w:t>包括分布均衡度、标注中立度、群体公平度、代表性指数。</w:t>
      </w:r>
    </w:p>
    <w:p w14:paraId="0EA42FB2" w14:textId="7ED055AD" w:rsidR="00DA11AD" w:rsidRDefault="00DA11AD" w:rsidP="00F523E2">
      <w:pPr>
        <w:pStyle w:val="affd"/>
        <w:spacing w:before="120" w:after="120"/>
      </w:pPr>
      <w:bookmarkStart w:id="168" w:name="_Toc227069922"/>
      <w:r>
        <w:rPr>
          <w:rFonts w:hint="eastAsia"/>
        </w:rPr>
        <w:t>偏差缓解</w:t>
      </w:r>
      <w:bookmarkEnd w:id="168"/>
    </w:p>
    <w:p w14:paraId="4BC66966" w14:textId="096FC929" w:rsidR="00DA11AD" w:rsidRDefault="00DA11AD" w:rsidP="00F523E2">
      <w:pPr>
        <w:pStyle w:val="affe"/>
        <w:spacing w:before="120" w:after="120"/>
      </w:pPr>
      <w:r>
        <w:rPr>
          <w:rFonts w:hint="eastAsia"/>
        </w:rPr>
        <w:t>数据重采样</w:t>
      </w:r>
    </w:p>
    <w:p w14:paraId="6D0A7B29" w14:textId="5F7E1B2E" w:rsidR="006E3C3F" w:rsidRPr="006E3C3F" w:rsidRDefault="00DB7D68" w:rsidP="006E3C3F">
      <w:pPr>
        <w:pStyle w:val="afffff7"/>
        <w:rPr>
          <w:rFonts w:hint="eastAsia"/>
        </w:rPr>
      </w:pPr>
      <w:proofErr w:type="gramStart"/>
      <w:r w:rsidRPr="00DB7D68">
        <w:t>对低占比</w:t>
      </w:r>
      <w:proofErr w:type="gramEnd"/>
      <w:r w:rsidRPr="00DB7D68">
        <w:t>群体、低覆盖领域补充采样，提升均衡性。</w:t>
      </w:r>
    </w:p>
    <w:p w14:paraId="15C64E91" w14:textId="26FED6BA" w:rsidR="00DA11AD" w:rsidRDefault="00DA11AD" w:rsidP="00F523E2">
      <w:pPr>
        <w:pStyle w:val="affe"/>
        <w:spacing w:before="120" w:after="120"/>
      </w:pPr>
      <w:r>
        <w:rPr>
          <w:rFonts w:hint="eastAsia"/>
        </w:rPr>
        <w:t>数据增强</w:t>
      </w:r>
    </w:p>
    <w:p w14:paraId="644DDA47" w14:textId="189CE720" w:rsidR="006E3C3F" w:rsidRPr="006E3C3F" w:rsidRDefault="00DB7D68" w:rsidP="006E3C3F">
      <w:pPr>
        <w:pStyle w:val="afffff7"/>
        <w:rPr>
          <w:rFonts w:hint="eastAsia"/>
        </w:rPr>
      </w:pPr>
      <w:r w:rsidRPr="00DB7D68">
        <w:t>采用合成、扩充、变换方式丰富数据，消除单一偏差。</w:t>
      </w:r>
    </w:p>
    <w:p w14:paraId="2302864A" w14:textId="18DD834E" w:rsidR="00F523E2" w:rsidRDefault="00DA11AD" w:rsidP="00FF0E26">
      <w:pPr>
        <w:pStyle w:val="affe"/>
        <w:spacing w:before="120" w:after="120"/>
      </w:pPr>
      <w:r>
        <w:rPr>
          <w:rFonts w:hint="eastAsia"/>
        </w:rPr>
        <w:lastRenderedPageBreak/>
        <w:t>偏差校正</w:t>
      </w:r>
    </w:p>
    <w:p w14:paraId="52953145" w14:textId="43B01DB3" w:rsidR="006E3C3F" w:rsidRDefault="00DB7D68" w:rsidP="006E3C3F">
      <w:pPr>
        <w:pStyle w:val="afffff7"/>
      </w:pPr>
      <w:r w:rsidRPr="00DB7D68">
        <w:t>修正标注偏见、优化分布、剔除歧视内容，实现中立客观。</w:t>
      </w:r>
    </w:p>
    <w:p w14:paraId="45DEF4DF" w14:textId="59575B1C" w:rsidR="00DB7D68" w:rsidRPr="006E3C3F" w:rsidRDefault="00DB7D68" w:rsidP="00DB7D68">
      <w:pPr>
        <w:pStyle w:val="afffff7"/>
        <w:ind w:firstLineChars="0" w:firstLine="0"/>
        <w:jc w:val="center"/>
        <w:rPr>
          <w:rFonts w:hint="eastAsia"/>
        </w:rPr>
      </w:pPr>
      <w:bookmarkStart w:id="169" w:name="BookMark8"/>
      <w:bookmarkEnd w:id="24"/>
      <w:r>
        <w:rPr>
          <w:rFonts w:hint="eastAsia"/>
          <w:noProof/>
        </w:rPr>
        <w:drawing>
          <wp:inline distT="0" distB="0" distL="0" distR="0" wp14:anchorId="074F2CD9" wp14:editId="403EAAEB">
            <wp:extent cx="1485900" cy="317500"/>
            <wp:effectExtent l="0" t="0" r="0" b="6350"/>
            <wp:docPr id="1366049766" name="图片 3"/>
            <wp:cNvGraphicFramePr/>
            <a:graphic xmlns:a="http://schemas.openxmlformats.org/drawingml/2006/main">
              <a:graphicData uri="http://schemas.openxmlformats.org/drawingml/2006/picture">
                <pic:pic xmlns:pic="http://schemas.openxmlformats.org/drawingml/2006/picture">
                  <pic:nvPicPr>
                    <pic:cNvPr id="1366049766"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9"/>
    </w:p>
    <w:sectPr w:rsidR="00DB7D68" w:rsidRPr="006E3C3F" w:rsidSect="00B7262E">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0F19" w14:textId="77777777" w:rsidR="00EC1504" w:rsidRDefault="00EC1504">
      <w:pPr>
        <w:spacing w:line="240" w:lineRule="auto"/>
      </w:pPr>
      <w:r>
        <w:separator/>
      </w:r>
    </w:p>
  </w:endnote>
  <w:endnote w:type="continuationSeparator" w:id="0">
    <w:p w14:paraId="425A430B" w14:textId="77777777" w:rsidR="00EC1504" w:rsidRDefault="00EC1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02374C54" w14:textId="77777777" w:rsidR="002E7C44"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E77E2C6"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502"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2DF8" w14:textId="77777777" w:rsidR="002E7C44"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117" w14:textId="77777777" w:rsidR="002E7C44"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117" w14:textId="77777777" w:rsidR="002E7C44" w:rsidRDefault="00000000">
    <w:pPr>
      <w:pStyle w:val="afffff4"/>
    </w:pPr>
    <w:r>
      <w:rPr>
        <w:noProof/>
      </w:rPr>
      <mc:AlternateContent>
        <mc:Choice Requires="wps">
          <w:drawing>
            <wp:anchor distT="0" distB="0" distL="114300" distR="114300" simplePos="0" relativeHeight="251659264" behindDoc="0" locked="0" layoutInCell="1" allowOverlap="1" wp14:anchorId="2D73C438" wp14:editId="4D3B749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3C43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C773" w14:textId="77777777" w:rsidR="00EC1504" w:rsidRDefault="00EC1504">
      <w:pPr>
        <w:spacing w:line="240" w:lineRule="auto"/>
      </w:pPr>
      <w:r>
        <w:separator/>
      </w:r>
    </w:p>
  </w:footnote>
  <w:footnote w:type="continuationSeparator" w:id="0">
    <w:p w14:paraId="5C8DD88D" w14:textId="77777777" w:rsidR="00EC1504" w:rsidRDefault="00EC1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D9D" w14:textId="77777777" w:rsidR="002E7C44" w:rsidRDefault="00000000">
    <w:pPr>
      <w:pStyle w:val="afffffc"/>
      <w:wordWrap w:val="0"/>
      <w:rPr>
        <w:rFonts w:hint="eastAsia"/>
      </w:rPr>
    </w:pPr>
    <w:r>
      <w:rPr>
        <w:rFonts w:hint="eastAsia"/>
      </w:rPr>
      <w:t>T/CI 351-2024</w:t>
    </w:r>
  </w:p>
  <w:p w14:paraId="56DA1724" w14:textId="77777777" w:rsidR="002E7C44" w:rsidRDefault="002E7C4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B471" w14:textId="77777777" w:rsidR="00583D12" w:rsidRDefault="00583D12">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26D" w14:textId="77777777" w:rsidR="00583D12" w:rsidRDefault="00583D12">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C14" w14:textId="77777777" w:rsidR="002E7C44"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EFA" w14:textId="77777777" w:rsidR="002E7C44"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8977388">
    <w:abstractNumId w:val="0"/>
  </w:num>
  <w:num w:numId="2" w16cid:durableId="2078435430">
    <w:abstractNumId w:val="27"/>
  </w:num>
  <w:num w:numId="3" w16cid:durableId="1481726961">
    <w:abstractNumId w:val="5"/>
  </w:num>
  <w:num w:numId="4" w16cid:durableId="1230651230">
    <w:abstractNumId w:val="23"/>
  </w:num>
  <w:num w:numId="5" w16cid:durableId="1804616753">
    <w:abstractNumId w:val="18"/>
  </w:num>
  <w:num w:numId="6" w16cid:durableId="2026251367">
    <w:abstractNumId w:val="13"/>
  </w:num>
  <w:num w:numId="7" w16cid:durableId="463353931">
    <w:abstractNumId w:val="8"/>
  </w:num>
  <w:num w:numId="8" w16cid:durableId="351304961">
    <w:abstractNumId w:val="3"/>
  </w:num>
  <w:num w:numId="9" w16cid:durableId="692387855">
    <w:abstractNumId w:val="9"/>
  </w:num>
  <w:num w:numId="10" w16cid:durableId="2102294724">
    <w:abstractNumId w:val="16"/>
  </w:num>
  <w:num w:numId="11" w16cid:durableId="48188248">
    <w:abstractNumId w:val="25"/>
  </w:num>
  <w:num w:numId="12" w16cid:durableId="1733890971">
    <w:abstractNumId w:val="11"/>
  </w:num>
  <w:num w:numId="13" w16cid:durableId="958223814">
    <w:abstractNumId w:val="12"/>
  </w:num>
  <w:num w:numId="14" w16cid:durableId="453600367">
    <w:abstractNumId w:val="7"/>
  </w:num>
  <w:num w:numId="15" w16cid:durableId="1866215032">
    <w:abstractNumId w:val="19"/>
  </w:num>
  <w:num w:numId="16" w16cid:durableId="40597564">
    <w:abstractNumId w:val="21"/>
  </w:num>
  <w:num w:numId="17" w16cid:durableId="1818914690">
    <w:abstractNumId w:val="17"/>
  </w:num>
  <w:num w:numId="18" w16cid:durableId="421686010">
    <w:abstractNumId w:val="29"/>
  </w:num>
  <w:num w:numId="19" w16cid:durableId="1165785384">
    <w:abstractNumId w:val="15"/>
  </w:num>
  <w:num w:numId="20" w16cid:durableId="1077359690">
    <w:abstractNumId w:val="1"/>
  </w:num>
  <w:num w:numId="21" w16cid:durableId="798229665">
    <w:abstractNumId w:val="10"/>
  </w:num>
  <w:num w:numId="22" w16cid:durableId="993335633">
    <w:abstractNumId w:val="30"/>
  </w:num>
  <w:num w:numId="23" w16cid:durableId="1001469880">
    <w:abstractNumId w:val="20"/>
  </w:num>
  <w:num w:numId="24" w16cid:durableId="2093550934">
    <w:abstractNumId w:val="6"/>
  </w:num>
  <w:num w:numId="25" w16cid:durableId="1848979067">
    <w:abstractNumId w:val="26"/>
  </w:num>
  <w:num w:numId="26" w16cid:durableId="841555741">
    <w:abstractNumId w:val="28"/>
  </w:num>
  <w:num w:numId="27" w16cid:durableId="63990677">
    <w:abstractNumId w:val="2"/>
  </w:num>
  <w:num w:numId="28" w16cid:durableId="1806465720">
    <w:abstractNumId w:val="4"/>
  </w:num>
  <w:num w:numId="29" w16cid:durableId="999430501">
    <w:abstractNumId w:val="14"/>
  </w:num>
  <w:num w:numId="30" w16cid:durableId="573512043">
    <w:abstractNumId w:val="24"/>
  </w:num>
  <w:num w:numId="31" w16cid:durableId="849639878">
    <w:abstractNumId w:val="22"/>
  </w:num>
  <w:num w:numId="32" w16cid:durableId="113194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6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23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37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9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168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6C95"/>
    <w:rsid w:val="00007B3A"/>
    <w:rsid w:val="000107E0"/>
    <w:rsid w:val="00011FDE"/>
    <w:rsid w:val="00012FFD"/>
    <w:rsid w:val="00014162"/>
    <w:rsid w:val="00014340"/>
    <w:rsid w:val="000154B6"/>
    <w:rsid w:val="00016A9C"/>
    <w:rsid w:val="00022184"/>
    <w:rsid w:val="00022762"/>
    <w:rsid w:val="000238E0"/>
    <w:rsid w:val="000249DB"/>
    <w:rsid w:val="0002595E"/>
    <w:rsid w:val="00027A4F"/>
    <w:rsid w:val="000303C3"/>
    <w:rsid w:val="000331D3"/>
    <w:rsid w:val="000346A5"/>
    <w:rsid w:val="000359C3"/>
    <w:rsid w:val="00035A7D"/>
    <w:rsid w:val="0003641F"/>
    <w:rsid w:val="000365ED"/>
    <w:rsid w:val="00036994"/>
    <w:rsid w:val="0004249A"/>
    <w:rsid w:val="00043282"/>
    <w:rsid w:val="00044286"/>
    <w:rsid w:val="0004515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4C"/>
    <w:rsid w:val="00077B64"/>
    <w:rsid w:val="00080A1C"/>
    <w:rsid w:val="00082317"/>
    <w:rsid w:val="00083D2C"/>
    <w:rsid w:val="00086AA1"/>
    <w:rsid w:val="00087A77"/>
    <w:rsid w:val="00090CA6"/>
    <w:rsid w:val="00092B8A"/>
    <w:rsid w:val="00092FB0"/>
    <w:rsid w:val="000934C5"/>
    <w:rsid w:val="00093D25"/>
    <w:rsid w:val="00093DAB"/>
    <w:rsid w:val="00094D73"/>
    <w:rsid w:val="0009552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266F"/>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736"/>
    <w:rsid w:val="001C78D3"/>
    <w:rsid w:val="001C7FEA"/>
    <w:rsid w:val="001D0499"/>
    <w:rsid w:val="001D0BBE"/>
    <w:rsid w:val="001D0ED4"/>
    <w:rsid w:val="001D212F"/>
    <w:rsid w:val="001D29D7"/>
    <w:rsid w:val="001D2DE7"/>
    <w:rsid w:val="001D411C"/>
    <w:rsid w:val="001D49FF"/>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20"/>
    <w:rsid w:val="0020527B"/>
    <w:rsid w:val="00205F2C"/>
    <w:rsid w:val="0020792A"/>
    <w:rsid w:val="00210A0F"/>
    <w:rsid w:val="00210B15"/>
    <w:rsid w:val="002142EA"/>
    <w:rsid w:val="00215ADD"/>
    <w:rsid w:val="0022007C"/>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76"/>
    <w:rsid w:val="00266EEB"/>
    <w:rsid w:val="00267EF4"/>
    <w:rsid w:val="002706D5"/>
    <w:rsid w:val="00270CB8"/>
    <w:rsid w:val="00272B08"/>
    <w:rsid w:val="00281BB8"/>
    <w:rsid w:val="00281E9E"/>
    <w:rsid w:val="00282405"/>
    <w:rsid w:val="00285170"/>
    <w:rsid w:val="00285361"/>
    <w:rsid w:val="00291DC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BA"/>
    <w:rsid w:val="002A757F"/>
    <w:rsid w:val="002A7F44"/>
    <w:rsid w:val="002B053F"/>
    <w:rsid w:val="002B0C40"/>
    <w:rsid w:val="002B1966"/>
    <w:rsid w:val="002B4508"/>
    <w:rsid w:val="002B5779"/>
    <w:rsid w:val="002B7332"/>
    <w:rsid w:val="002B7F51"/>
    <w:rsid w:val="002C09D3"/>
    <w:rsid w:val="002C09E7"/>
    <w:rsid w:val="002C0D0F"/>
    <w:rsid w:val="002C1E06"/>
    <w:rsid w:val="002C3404"/>
    <w:rsid w:val="002C3F07"/>
    <w:rsid w:val="002C5278"/>
    <w:rsid w:val="002C7EBB"/>
    <w:rsid w:val="002D06C1"/>
    <w:rsid w:val="002D42B5"/>
    <w:rsid w:val="002D4F1A"/>
    <w:rsid w:val="002D6EC6"/>
    <w:rsid w:val="002D79AC"/>
    <w:rsid w:val="002E039D"/>
    <w:rsid w:val="002E4D5A"/>
    <w:rsid w:val="002E6326"/>
    <w:rsid w:val="002E7C44"/>
    <w:rsid w:val="002F30E0"/>
    <w:rsid w:val="002F35E4"/>
    <w:rsid w:val="002F3730"/>
    <w:rsid w:val="002F38E1"/>
    <w:rsid w:val="002F7AF6"/>
    <w:rsid w:val="0030009A"/>
    <w:rsid w:val="00300E63"/>
    <w:rsid w:val="00302F5F"/>
    <w:rsid w:val="0030441D"/>
    <w:rsid w:val="00306063"/>
    <w:rsid w:val="00313B85"/>
    <w:rsid w:val="003163F8"/>
    <w:rsid w:val="00317261"/>
    <w:rsid w:val="00317988"/>
    <w:rsid w:val="003221B4"/>
    <w:rsid w:val="0032258D"/>
    <w:rsid w:val="00322E62"/>
    <w:rsid w:val="00322FD0"/>
    <w:rsid w:val="0032448D"/>
    <w:rsid w:val="00324D13"/>
    <w:rsid w:val="00324EDD"/>
    <w:rsid w:val="003331E4"/>
    <w:rsid w:val="00336C64"/>
    <w:rsid w:val="00337162"/>
    <w:rsid w:val="0034194F"/>
    <w:rsid w:val="00342EDA"/>
    <w:rsid w:val="00344209"/>
    <w:rsid w:val="0034451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DF"/>
    <w:rsid w:val="00376713"/>
    <w:rsid w:val="00376BBD"/>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E7"/>
    <w:rsid w:val="003B734B"/>
    <w:rsid w:val="003C010C"/>
    <w:rsid w:val="003C0A6C"/>
    <w:rsid w:val="003C14F8"/>
    <w:rsid w:val="003C298A"/>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86A"/>
    <w:rsid w:val="00430EFC"/>
    <w:rsid w:val="00432DAA"/>
    <w:rsid w:val="0043344A"/>
    <w:rsid w:val="00434305"/>
    <w:rsid w:val="00435DF7"/>
    <w:rsid w:val="0043741A"/>
    <w:rsid w:val="0044083F"/>
    <w:rsid w:val="00441AE7"/>
    <w:rsid w:val="004422DE"/>
    <w:rsid w:val="00445574"/>
    <w:rsid w:val="004467FB"/>
    <w:rsid w:val="004518D6"/>
    <w:rsid w:val="00452D6B"/>
    <w:rsid w:val="00454484"/>
    <w:rsid w:val="0045517B"/>
    <w:rsid w:val="00463B77"/>
    <w:rsid w:val="00463C7B"/>
    <w:rsid w:val="004644A6"/>
    <w:rsid w:val="004659BD"/>
    <w:rsid w:val="00470775"/>
    <w:rsid w:val="004746B1"/>
    <w:rsid w:val="0047583F"/>
    <w:rsid w:val="00475DE8"/>
    <w:rsid w:val="00477109"/>
    <w:rsid w:val="00481C44"/>
    <w:rsid w:val="00484936"/>
    <w:rsid w:val="00485C89"/>
    <w:rsid w:val="00486BE3"/>
    <w:rsid w:val="004905E4"/>
    <w:rsid w:val="00490A89"/>
    <w:rsid w:val="00490AB4"/>
    <w:rsid w:val="00492B6E"/>
    <w:rsid w:val="00492F02"/>
    <w:rsid w:val="004939AE"/>
    <w:rsid w:val="004A12DF"/>
    <w:rsid w:val="004A1BA8"/>
    <w:rsid w:val="004A42B4"/>
    <w:rsid w:val="004A4B57"/>
    <w:rsid w:val="004A63FA"/>
    <w:rsid w:val="004A6A3D"/>
    <w:rsid w:val="004B0272"/>
    <w:rsid w:val="004B2701"/>
    <w:rsid w:val="004B2E1B"/>
    <w:rsid w:val="004B3AA8"/>
    <w:rsid w:val="004B3E93"/>
    <w:rsid w:val="004B4E95"/>
    <w:rsid w:val="004B74DB"/>
    <w:rsid w:val="004C1FBC"/>
    <w:rsid w:val="004C216B"/>
    <w:rsid w:val="004C25A2"/>
    <w:rsid w:val="004C31F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736"/>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E7A"/>
    <w:rsid w:val="00514174"/>
    <w:rsid w:val="0051488E"/>
    <w:rsid w:val="00516088"/>
    <w:rsid w:val="00516B0B"/>
    <w:rsid w:val="005220EC"/>
    <w:rsid w:val="00523F95"/>
    <w:rsid w:val="0052445E"/>
    <w:rsid w:val="00524D65"/>
    <w:rsid w:val="00525B16"/>
    <w:rsid w:val="005276AB"/>
    <w:rsid w:val="00533D04"/>
    <w:rsid w:val="00534804"/>
    <w:rsid w:val="0053488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5044"/>
    <w:rsid w:val="00557C2B"/>
    <w:rsid w:val="00561475"/>
    <w:rsid w:val="00562308"/>
    <w:rsid w:val="0056487B"/>
    <w:rsid w:val="00564FB9"/>
    <w:rsid w:val="005670BD"/>
    <w:rsid w:val="00573D9E"/>
    <w:rsid w:val="005801E3"/>
    <w:rsid w:val="005810EC"/>
    <w:rsid w:val="00581802"/>
    <w:rsid w:val="005836A8"/>
    <w:rsid w:val="00583D12"/>
    <w:rsid w:val="0058409C"/>
    <w:rsid w:val="00584262"/>
    <w:rsid w:val="00586630"/>
    <w:rsid w:val="00587ADD"/>
    <w:rsid w:val="00593A49"/>
    <w:rsid w:val="00595F7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5D06"/>
    <w:rsid w:val="0067059D"/>
    <w:rsid w:val="00672060"/>
    <w:rsid w:val="00672BFD"/>
    <w:rsid w:val="00672D0D"/>
    <w:rsid w:val="006770F4"/>
    <w:rsid w:val="00677A84"/>
    <w:rsid w:val="0068026D"/>
    <w:rsid w:val="00680A27"/>
    <w:rsid w:val="006816A4"/>
    <w:rsid w:val="006819B8"/>
    <w:rsid w:val="006840A6"/>
    <w:rsid w:val="006850CD"/>
    <w:rsid w:val="00685AAB"/>
    <w:rsid w:val="0068626A"/>
    <w:rsid w:val="00687CC3"/>
    <w:rsid w:val="00693962"/>
    <w:rsid w:val="006A07AA"/>
    <w:rsid w:val="006A25E5"/>
    <w:rsid w:val="006A2B46"/>
    <w:rsid w:val="006A336D"/>
    <w:rsid w:val="006A37B9"/>
    <w:rsid w:val="006A555A"/>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3C3F"/>
    <w:rsid w:val="006E5F02"/>
    <w:rsid w:val="006E613E"/>
    <w:rsid w:val="006F03A8"/>
    <w:rsid w:val="006F2ACA"/>
    <w:rsid w:val="006F2ADC"/>
    <w:rsid w:val="006F2BFE"/>
    <w:rsid w:val="006F31E9"/>
    <w:rsid w:val="006F6284"/>
    <w:rsid w:val="006F6F64"/>
    <w:rsid w:val="007002C5"/>
    <w:rsid w:val="00704387"/>
    <w:rsid w:val="00706599"/>
    <w:rsid w:val="00707669"/>
    <w:rsid w:val="00711CBA"/>
    <w:rsid w:val="00711FB5"/>
    <w:rsid w:val="00712A01"/>
    <w:rsid w:val="00714F58"/>
    <w:rsid w:val="00715A38"/>
    <w:rsid w:val="00722FBF"/>
    <w:rsid w:val="00722FC2"/>
    <w:rsid w:val="00724E1B"/>
    <w:rsid w:val="00725949"/>
    <w:rsid w:val="00727FA2"/>
    <w:rsid w:val="00731E47"/>
    <w:rsid w:val="007322D9"/>
    <w:rsid w:val="00732BC0"/>
    <w:rsid w:val="007330A8"/>
    <w:rsid w:val="0073720F"/>
    <w:rsid w:val="00737796"/>
    <w:rsid w:val="0074165C"/>
    <w:rsid w:val="00741C6A"/>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E0"/>
    <w:rsid w:val="00756B26"/>
    <w:rsid w:val="00756EDF"/>
    <w:rsid w:val="0075726C"/>
    <w:rsid w:val="007600E3"/>
    <w:rsid w:val="00765C43"/>
    <w:rsid w:val="00765EFB"/>
    <w:rsid w:val="007671CA"/>
    <w:rsid w:val="00767C61"/>
    <w:rsid w:val="0077008A"/>
    <w:rsid w:val="007739C4"/>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48AE"/>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0F"/>
    <w:rsid w:val="008027CE"/>
    <w:rsid w:val="00802F42"/>
    <w:rsid w:val="00803727"/>
    <w:rsid w:val="00804383"/>
    <w:rsid w:val="00804BB7"/>
    <w:rsid w:val="00804D41"/>
    <w:rsid w:val="00810257"/>
    <w:rsid w:val="008104F5"/>
    <w:rsid w:val="00811072"/>
    <w:rsid w:val="00811369"/>
    <w:rsid w:val="008150F1"/>
    <w:rsid w:val="00815419"/>
    <w:rsid w:val="008163C8"/>
    <w:rsid w:val="008164A1"/>
    <w:rsid w:val="00817325"/>
    <w:rsid w:val="008209E6"/>
    <w:rsid w:val="00820C8D"/>
    <w:rsid w:val="00821D19"/>
    <w:rsid w:val="00823303"/>
    <w:rsid w:val="008233B2"/>
    <w:rsid w:val="00823A9F"/>
    <w:rsid w:val="00823C85"/>
    <w:rsid w:val="008245D0"/>
    <w:rsid w:val="00825138"/>
    <w:rsid w:val="008269DD"/>
    <w:rsid w:val="00830223"/>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0CF8"/>
    <w:rsid w:val="008928C9"/>
    <w:rsid w:val="008930CB"/>
    <w:rsid w:val="008938DC"/>
    <w:rsid w:val="00893FD1"/>
    <w:rsid w:val="00894836"/>
    <w:rsid w:val="00895172"/>
    <w:rsid w:val="00895680"/>
    <w:rsid w:val="00896DFF"/>
    <w:rsid w:val="0089762C"/>
    <w:rsid w:val="008A173B"/>
    <w:rsid w:val="008A1893"/>
    <w:rsid w:val="008A2983"/>
    <w:rsid w:val="008A57E6"/>
    <w:rsid w:val="008A6F81"/>
    <w:rsid w:val="008A769A"/>
    <w:rsid w:val="008B0C9C"/>
    <w:rsid w:val="008B1006"/>
    <w:rsid w:val="008B166D"/>
    <w:rsid w:val="008B17F4"/>
    <w:rsid w:val="008B3192"/>
    <w:rsid w:val="008B3615"/>
    <w:rsid w:val="008B4AC4"/>
    <w:rsid w:val="008B50C8"/>
    <w:rsid w:val="008B5281"/>
    <w:rsid w:val="008B7E05"/>
    <w:rsid w:val="008C1797"/>
    <w:rsid w:val="008C219C"/>
    <w:rsid w:val="008C475E"/>
    <w:rsid w:val="008C5EF2"/>
    <w:rsid w:val="008C619A"/>
    <w:rsid w:val="008C764A"/>
    <w:rsid w:val="008D0CE8"/>
    <w:rsid w:val="008D140F"/>
    <w:rsid w:val="008D2D1D"/>
    <w:rsid w:val="008D453D"/>
    <w:rsid w:val="008D53AD"/>
    <w:rsid w:val="008D562B"/>
    <w:rsid w:val="008D5733"/>
    <w:rsid w:val="008D622B"/>
    <w:rsid w:val="008D666C"/>
    <w:rsid w:val="008D7B54"/>
    <w:rsid w:val="008E008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0C"/>
    <w:rsid w:val="009145AE"/>
    <w:rsid w:val="009146CE"/>
    <w:rsid w:val="00914CA7"/>
    <w:rsid w:val="00915C3E"/>
    <w:rsid w:val="009161A8"/>
    <w:rsid w:val="0092431B"/>
    <w:rsid w:val="009245AE"/>
    <w:rsid w:val="009245F5"/>
    <w:rsid w:val="00924827"/>
    <w:rsid w:val="009249EC"/>
    <w:rsid w:val="009273B3"/>
    <w:rsid w:val="00927635"/>
    <w:rsid w:val="009305B5"/>
    <w:rsid w:val="00932735"/>
    <w:rsid w:val="009333FA"/>
    <w:rsid w:val="00934164"/>
    <w:rsid w:val="00934326"/>
    <w:rsid w:val="009378DD"/>
    <w:rsid w:val="009429D5"/>
    <w:rsid w:val="00942BF1"/>
    <w:rsid w:val="00945180"/>
    <w:rsid w:val="00945428"/>
    <w:rsid w:val="0094607B"/>
    <w:rsid w:val="00946826"/>
    <w:rsid w:val="00953604"/>
    <w:rsid w:val="0095496B"/>
    <w:rsid w:val="0095658B"/>
    <w:rsid w:val="00960F1E"/>
    <w:rsid w:val="009610DC"/>
    <w:rsid w:val="00961490"/>
    <w:rsid w:val="009625E7"/>
    <w:rsid w:val="0096381A"/>
    <w:rsid w:val="00965E04"/>
    <w:rsid w:val="009674AD"/>
    <w:rsid w:val="00970CDC"/>
    <w:rsid w:val="0097236C"/>
    <w:rsid w:val="00974A6E"/>
    <w:rsid w:val="009752A9"/>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711"/>
    <w:rsid w:val="009E4A58"/>
    <w:rsid w:val="009E5A2D"/>
    <w:rsid w:val="009E5AB2"/>
    <w:rsid w:val="009E5EF8"/>
    <w:rsid w:val="009E6219"/>
    <w:rsid w:val="009F03B3"/>
    <w:rsid w:val="009F2560"/>
    <w:rsid w:val="00A0096C"/>
    <w:rsid w:val="00A01757"/>
    <w:rsid w:val="00A028C0"/>
    <w:rsid w:val="00A02BAE"/>
    <w:rsid w:val="00A06A6B"/>
    <w:rsid w:val="00A07E47"/>
    <w:rsid w:val="00A129D0"/>
    <w:rsid w:val="00A12C33"/>
    <w:rsid w:val="00A138BA"/>
    <w:rsid w:val="00A14C8E"/>
    <w:rsid w:val="00A153D9"/>
    <w:rsid w:val="00A15F09"/>
    <w:rsid w:val="00A169B6"/>
    <w:rsid w:val="00A17769"/>
    <w:rsid w:val="00A2271D"/>
    <w:rsid w:val="00A2332A"/>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57334"/>
    <w:rsid w:val="00A63E83"/>
    <w:rsid w:val="00A648CD"/>
    <w:rsid w:val="00A6537A"/>
    <w:rsid w:val="00A67866"/>
    <w:rsid w:val="00A70B07"/>
    <w:rsid w:val="00A723F8"/>
    <w:rsid w:val="00A77CCB"/>
    <w:rsid w:val="00A83D8D"/>
    <w:rsid w:val="00A8446B"/>
    <w:rsid w:val="00A8473F"/>
    <w:rsid w:val="00A862D6"/>
    <w:rsid w:val="00A8715E"/>
    <w:rsid w:val="00A871C0"/>
    <w:rsid w:val="00A909B4"/>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CD9"/>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6E2D"/>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51E4"/>
    <w:rsid w:val="00B378E5"/>
    <w:rsid w:val="00B4346D"/>
    <w:rsid w:val="00B440F4"/>
    <w:rsid w:val="00B447A5"/>
    <w:rsid w:val="00B45352"/>
    <w:rsid w:val="00B4654C"/>
    <w:rsid w:val="00B47293"/>
    <w:rsid w:val="00B5099D"/>
    <w:rsid w:val="00B50E50"/>
    <w:rsid w:val="00B52120"/>
    <w:rsid w:val="00B54ABC"/>
    <w:rsid w:val="00B5532C"/>
    <w:rsid w:val="00B56FBE"/>
    <w:rsid w:val="00B60ACF"/>
    <w:rsid w:val="00B61142"/>
    <w:rsid w:val="00B62B58"/>
    <w:rsid w:val="00B65149"/>
    <w:rsid w:val="00B66567"/>
    <w:rsid w:val="00B66EA1"/>
    <w:rsid w:val="00B66F52"/>
    <w:rsid w:val="00B66FE5"/>
    <w:rsid w:val="00B7262E"/>
    <w:rsid w:val="00B72880"/>
    <w:rsid w:val="00B758BF"/>
    <w:rsid w:val="00B77EC8"/>
    <w:rsid w:val="00B827A6"/>
    <w:rsid w:val="00B831CE"/>
    <w:rsid w:val="00B8483B"/>
    <w:rsid w:val="00B86677"/>
    <w:rsid w:val="00B87131"/>
    <w:rsid w:val="00B939B1"/>
    <w:rsid w:val="00B96D40"/>
    <w:rsid w:val="00B97386"/>
    <w:rsid w:val="00B97784"/>
    <w:rsid w:val="00B979AE"/>
    <w:rsid w:val="00BA263B"/>
    <w:rsid w:val="00BA42B2"/>
    <w:rsid w:val="00BA58D4"/>
    <w:rsid w:val="00BA5B9E"/>
    <w:rsid w:val="00BA7C9A"/>
    <w:rsid w:val="00BB4BD3"/>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36ABB"/>
    <w:rsid w:val="00C42130"/>
    <w:rsid w:val="00C423A4"/>
    <w:rsid w:val="00C423E3"/>
    <w:rsid w:val="00C44BF5"/>
    <w:rsid w:val="00C521D6"/>
    <w:rsid w:val="00C52488"/>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51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62D"/>
    <w:rsid w:val="00CC038D"/>
    <w:rsid w:val="00CC08DB"/>
    <w:rsid w:val="00CC39FF"/>
    <w:rsid w:val="00CC3C2F"/>
    <w:rsid w:val="00CC4AC8"/>
    <w:rsid w:val="00CC5233"/>
    <w:rsid w:val="00CC5DE6"/>
    <w:rsid w:val="00CC665D"/>
    <w:rsid w:val="00CC6E4E"/>
    <w:rsid w:val="00CC6FE8"/>
    <w:rsid w:val="00CC7202"/>
    <w:rsid w:val="00CD2808"/>
    <w:rsid w:val="00CD28BF"/>
    <w:rsid w:val="00CD4092"/>
    <w:rsid w:val="00CD4A20"/>
    <w:rsid w:val="00CD50A1"/>
    <w:rsid w:val="00CD519E"/>
    <w:rsid w:val="00CD6BD6"/>
    <w:rsid w:val="00CD6EDA"/>
    <w:rsid w:val="00CE0C4F"/>
    <w:rsid w:val="00CE30EA"/>
    <w:rsid w:val="00CE5E57"/>
    <w:rsid w:val="00CF048A"/>
    <w:rsid w:val="00CF155A"/>
    <w:rsid w:val="00CF182C"/>
    <w:rsid w:val="00CF2947"/>
    <w:rsid w:val="00CF686F"/>
    <w:rsid w:val="00CF6E60"/>
    <w:rsid w:val="00CF7BCA"/>
    <w:rsid w:val="00CF7F6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54C80"/>
    <w:rsid w:val="00D66846"/>
    <w:rsid w:val="00D675FB"/>
    <w:rsid w:val="00D71F25"/>
    <w:rsid w:val="00D72A9C"/>
    <w:rsid w:val="00D74974"/>
    <w:rsid w:val="00D77031"/>
    <w:rsid w:val="00D77C26"/>
    <w:rsid w:val="00D80876"/>
    <w:rsid w:val="00D81F09"/>
    <w:rsid w:val="00D84941"/>
    <w:rsid w:val="00D84FA1"/>
    <w:rsid w:val="00D851F0"/>
    <w:rsid w:val="00D86DB7"/>
    <w:rsid w:val="00D87BF5"/>
    <w:rsid w:val="00D90721"/>
    <w:rsid w:val="00D926D0"/>
    <w:rsid w:val="00D93030"/>
    <w:rsid w:val="00D950E1"/>
    <w:rsid w:val="00D952A6"/>
    <w:rsid w:val="00D97F99"/>
    <w:rsid w:val="00DA11AD"/>
    <w:rsid w:val="00DA1E08"/>
    <w:rsid w:val="00DA24F8"/>
    <w:rsid w:val="00DA28E8"/>
    <w:rsid w:val="00DA38D3"/>
    <w:rsid w:val="00DA3932"/>
    <w:rsid w:val="00DA3AFC"/>
    <w:rsid w:val="00DA64F8"/>
    <w:rsid w:val="00DA6C15"/>
    <w:rsid w:val="00DB0258"/>
    <w:rsid w:val="00DB38EE"/>
    <w:rsid w:val="00DB4587"/>
    <w:rsid w:val="00DB47EE"/>
    <w:rsid w:val="00DB498B"/>
    <w:rsid w:val="00DB66CA"/>
    <w:rsid w:val="00DB6BCA"/>
    <w:rsid w:val="00DB6F54"/>
    <w:rsid w:val="00DB73F7"/>
    <w:rsid w:val="00DB7D68"/>
    <w:rsid w:val="00DC0321"/>
    <w:rsid w:val="00DC3067"/>
    <w:rsid w:val="00DC370B"/>
    <w:rsid w:val="00DC5B90"/>
    <w:rsid w:val="00DC74F2"/>
    <w:rsid w:val="00DD00FF"/>
    <w:rsid w:val="00DD0619"/>
    <w:rsid w:val="00DD07FB"/>
    <w:rsid w:val="00DD25C6"/>
    <w:rsid w:val="00DD26FD"/>
    <w:rsid w:val="00DD4FE5"/>
    <w:rsid w:val="00DD54B0"/>
    <w:rsid w:val="00DD57EE"/>
    <w:rsid w:val="00DD6BCC"/>
    <w:rsid w:val="00DE0A4B"/>
    <w:rsid w:val="00DE2410"/>
    <w:rsid w:val="00DE2939"/>
    <w:rsid w:val="00DE6D72"/>
    <w:rsid w:val="00DE6E81"/>
    <w:rsid w:val="00DE703F"/>
    <w:rsid w:val="00DE7595"/>
    <w:rsid w:val="00DF1961"/>
    <w:rsid w:val="00DF44DE"/>
    <w:rsid w:val="00DF7642"/>
    <w:rsid w:val="00E0070A"/>
    <w:rsid w:val="00E01138"/>
    <w:rsid w:val="00E02DFB"/>
    <w:rsid w:val="00E030F9"/>
    <w:rsid w:val="00E0311A"/>
    <w:rsid w:val="00E03138"/>
    <w:rsid w:val="00E06404"/>
    <w:rsid w:val="00E07415"/>
    <w:rsid w:val="00E11A85"/>
    <w:rsid w:val="00E12495"/>
    <w:rsid w:val="00E15CCD"/>
    <w:rsid w:val="00E202EF"/>
    <w:rsid w:val="00E210B5"/>
    <w:rsid w:val="00E2552F"/>
    <w:rsid w:val="00E26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733"/>
    <w:rsid w:val="00E62FF9"/>
    <w:rsid w:val="00E635D6"/>
    <w:rsid w:val="00E639BC"/>
    <w:rsid w:val="00E664CC"/>
    <w:rsid w:val="00E70388"/>
    <w:rsid w:val="00E70F92"/>
    <w:rsid w:val="00E74313"/>
    <w:rsid w:val="00E74C54"/>
    <w:rsid w:val="00E74F38"/>
    <w:rsid w:val="00E76032"/>
    <w:rsid w:val="00E77A03"/>
    <w:rsid w:val="00E822E8"/>
    <w:rsid w:val="00E82554"/>
    <w:rsid w:val="00E82606"/>
    <w:rsid w:val="00E831C1"/>
    <w:rsid w:val="00E846C8"/>
    <w:rsid w:val="00E84957"/>
    <w:rsid w:val="00E84A55"/>
    <w:rsid w:val="00E85BFF"/>
    <w:rsid w:val="00E90391"/>
    <w:rsid w:val="00E906C2"/>
    <w:rsid w:val="00E90979"/>
    <w:rsid w:val="00E9311F"/>
    <w:rsid w:val="00E934D1"/>
    <w:rsid w:val="00E94AF0"/>
    <w:rsid w:val="00E95D13"/>
    <w:rsid w:val="00E95DD3"/>
    <w:rsid w:val="00E969D5"/>
    <w:rsid w:val="00E972C1"/>
    <w:rsid w:val="00EA58D1"/>
    <w:rsid w:val="00EA61BC"/>
    <w:rsid w:val="00EA681A"/>
    <w:rsid w:val="00EA735B"/>
    <w:rsid w:val="00EB06DD"/>
    <w:rsid w:val="00EB1BC5"/>
    <w:rsid w:val="00EB1E69"/>
    <w:rsid w:val="00EB2086"/>
    <w:rsid w:val="00EB31ED"/>
    <w:rsid w:val="00EB5EDF"/>
    <w:rsid w:val="00EB60FE"/>
    <w:rsid w:val="00EB74DB"/>
    <w:rsid w:val="00EC1504"/>
    <w:rsid w:val="00EC5359"/>
    <w:rsid w:val="00EC562A"/>
    <w:rsid w:val="00EC72D8"/>
    <w:rsid w:val="00ED067A"/>
    <w:rsid w:val="00ED2B50"/>
    <w:rsid w:val="00EE0350"/>
    <w:rsid w:val="00EE0719"/>
    <w:rsid w:val="00EE0E80"/>
    <w:rsid w:val="00EE378C"/>
    <w:rsid w:val="00EE613F"/>
    <w:rsid w:val="00EE7295"/>
    <w:rsid w:val="00EE7869"/>
    <w:rsid w:val="00EF054A"/>
    <w:rsid w:val="00EF2655"/>
    <w:rsid w:val="00EF3235"/>
    <w:rsid w:val="00EF796D"/>
    <w:rsid w:val="00EF7E72"/>
    <w:rsid w:val="00F060C9"/>
    <w:rsid w:val="00F06375"/>
    <w:rsid w:val="00F06D37"/>
    <w:rsid w:val="00F07B9D"/>
    <w:rsid w:val="00F11586"/>
    <w:rsid w:val="00F1183B"/>
    <w:rsid w:val="00F11C9F"/>
    <w:rsid w:val="00F12263"/>
    <w:rsid w:val="00F1409D"/>
    <w:rsid w:val="00F14214"/>
    <w:rsid w:val="00F14F96"/>
    <w:rsid w:val="00F157A9"/>
    <w:rsid w:val="00F15CA4"/>
    <w:rsid w:val="00F16F00"/>
    <w:rsid w:val="00F2402F"/>
    <w:rsid w:val="00F25BB6"/>
    <w:rsid w:val="00F2622A"/>
    <w:rsid w:val="00F26877"/>
    <w:rsid w:val="00F26B7E"/>
    <w:rsid w:val="00F27A3B"/>
    <w:rsid w:val="00F32780"/>
    <w:rsid w:val="00F33817"/>
    <w:rsid w:val="00F420D5"/>
    <w:rsid w:val="00F451EA"/>
    <w:rsid w:val="00F45447"/>
    <w:rsid w:val="00F456C6"/>
    <w:rsid w:val="00F4577B"/>
    <w:rsid w:val="00F46496"/>
    <w:rsid w:val="00F474D0"/>
    <w:rsid w:val="00F50179"/>
    <w:rsid w:val="00F509AD"/>
    <w:rsid w:val="00F515EE"/>
    <w:rsid w:val="00F523E2"/>
    <w:rsid w:val="00F56511"/>
    <w:rsid w:val="00F6194E"/>
    <w:rsid w:val="00F623AC"/>
    <w:rsid w:val="00F6412A"/>
    <w:rsid w:val="00F65893"/>
    <w:rsid w:val="00F66A4A"/>
    <w:rsid w:val="00F71E22"/>
    <w:rsid w:val="00F72142"/>
    <w:rsid w:val="00F72AE7"/>
    <w:rsid w:val="00F73550"/>
    <w:rsid w:val="00F75DFA"/>
    <w:rsid w:val="00F815B6"/>
    <w:rsid w:val="00F81D98"/>
    <w:rsid w:val="00F833BA"/>
    <w:rsid w:val="00F836F2"/>
    <w:rsid w:val="00F837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0401"/>
    <w:rsid w:val="00FE1FBE"/>
    <w:rsid w:val="00FE3901"/>
    <w:rsid w:val="00FE39D3"/>
    <w:rsid w:val="00FE4BCE"/>
    <w:rsid w:val="00FE54AE"/>
    <w:rsid w:val="00FE576A"/>
    <w:rsid w:val="00FE7E79"/>
    <w:rsid w:val="00FF0E26"/>
    <w:rsid w:val="00FF3E7D"/>
    <w:rsid w:val="00FF5B99"/>
    <w:rsid w:val="00FF665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AD97F5C"/>
    <w:rsid w:val="0BED0C97"/>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B16BCD"/>
    <w:rsid w:val="35E328D9"/>
    <w:rsid w:val="370C4202"/>
    <w:rsid w:val="37815996"/>
    <w:rsid w:val="37842B42"/>
    <w:rsid w:val="38521299"/>
    <w:rsid w:val="38D11273"/>
    <w:rsid w:val="39687A37"/>
    <w:rsid w:val="3B00217F"/>
    <w:rsid w:val="3C053706"/>
    <w:rsid w:val="3C425A6B"/>
    <w:rsid w:val="3C842FA3"/>
    <w:rsid w:val="3DFC15F4"/>
    <w:rsid w:val="3E0B2DFF"/>
    <w:rsid w:val="3E511436"/>
    <w:rsid w:val="3EA42E61"/>
    <w:rsid w:val="41E714BD"/>
    <w:rsid w:val="454848B8"/>
    <w:rsid w:val="462D2C94"/>
    <w:rsid w:val="46731392"/>
    <w:rsid w:val="47FE103D"/>
    <w:rsid w:val="48926E17"/>
    <w:rsid w:val="493868A9"/>
    <w:rsid w:val="49E625A7"/>
    <w:rsid w:val="4A213193"/>
    <w:rsid w:val="4A4E5BB5"/>
    <w:rsid w:val="4A9F11A1"/>
    <w:rsid w:val="4AF56684"/>
    <w:rsid w:val="4BAF3313"/>
    <w:rsid w:val="4C1B1639"/>
    <w:rsid w:val="4D1C4610"/>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0DE4977"/>
    <w:rsid w:val="710E5E8B"/>
    <w:rsid w:val="718F134F"/>
    <w:rsid w:val="719647CC"/>
    <w:rsid w:val="72596DDD"/>
    <w:rsid w:val="72BB3A37"/>
    <w:rsid w:val="74FC77C0"/>
    <w:rsid w:val="75D829C3"/>
    <w:rsid w:val="76713F77"/>
    <w:rsid w:val="79B53B59"/>
    <w:rsid w:val="7AF0771F"/>
    <w:rsid w:val="7B0F3A72"/>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23812C"/>
  <w15:docId w15:val="{F7E1116D-87E5-4108-AD73-1EBF2D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42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187</TotalTime>
  <Pages>13</Pages>
  <Words>4196</Words>
  <Characters>4322</Characters>
  <Application>Microsoft Office Word</Application>
  <DocSecurity>0</DocSecurity>
  <Lines>196</Lines>
  <Paragraphs>157</Paragraphs>
  <ScaleCrop>false</ScaleCrop>
  <Company>PCMI</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呆呆 罗</cp:lastModifiedBy>
  <cp:revision>10</cp:revision>
  <cp:lastPrinted>2026-04-14T03:14:00Z</cp:lastPrinted>
  <dcterms:created xsi:type="dcterms:W3CDTF">2026-04-14T01:23:00Z</dcterms:created>
  <dcterms:modified xsi:type="dcterms:W3CDTF">2026-04-14T06:43:00Z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37FC01A0625F4C8786115D420C3460EC_13</vt:lpwstr>
  </property>
  <property fmtid="{D5CDD505-2E9C-101B-9397-08002B2CF9AE}" pid="16" name="KSOTemplateDocerSaveRecord">
    <vt:lpwstr>eyJoZGlkIjoiMTY4OTVhMzE4OTk4YjFkOWQyZmQ2NGM4ODg1MjRjOGEiLCJ1c2VySWQiOiIxNzIwMDUxMzI4In0=</vt:lpwstr>
  </property>
</Properties>
</file>