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7B44D54"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56206F" w:rsidRPr="0056206F">
        <w:rPr>
          <w:rFonts w:ascii="黑体" w:eastAsia="黑体" w:hAnsi="黑体" w:cs="黑体"/>
          <w:szCs w:val="22"/>
        </w:rPr>
        <w:t>27.160</w:t>
      </w:r>
      <w:proofErr w:type="gramEnd"/>
      <w:r>
        <w:rPr>
          <w:rFonts w:ascii="黑体" w:eastAsia="黑体" w:hAnsi="黑体" w:cs="黑体" w:hint="eastAsia"/>
          <w:color w:val="FF0000"/>
          <w:szCs w:val="22"/>
        </w:rPr>
        <w:t xml:space="preserve">       </w:t>
      </w:r>
    </w:p>
    <w:p w14:paraId="2C5F77EA" w14:textId="1DA08B4B"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56206F" w:rsidRPr="0056206F">
        <w:rPr>
          <w:rFonts w:ascii="黑体" w:eastAsia="黑体" w:hAnsi="黑体" w:cs="黑体"/>
          <w:szCs w:val="22"/>
        </w:rPr>
        <w:t>F</w:t>
      </w:r>
      <w:proofErr w:type="gramEnd"/>
      <w:r w:rsidR="0056206F" w:rsidRPr="0056206F">
        <w:rPr>
          <w:rFonts w:ascii="黑体" w:eastAsia="黑体" w:hAnsi="黑体" w:cs="黑体"/>
          <w:szCs w:val="22"/>
        </w:rPr>
        <w:t>12</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1491BB5C" w14:textId="77777777" w:rsidR="0056206F" w:rsidRDefault="0056206F" w:rsidP="0082722B">
      <w:pPr>
        <w:spacing w:line="360" w:lineRule="auto"/>
        <w:jc w:val="center"/>
        <w:rPr>
          <w:rFonts w:ascii="Times New Roman" w:eastAsia="黑体" w:hAnsi="Times New Roman"/>
          <w:sz w:val="52"/>
          <w:szCs w:val="52"/>
        </w:rPr>
      </w:pPr>
      <w:r w:rsidRPr="0056206F">
        <w:rPr>
          <w:rFonts w:ascii="Times New Roman" w:eastAsia="黑体" w:hAnsi="Times New Roman" w:hint="eastAsia"/>
          <w:sz w:val="52"/>
          <w:szCs w:val="52"/>
        </w:rPr>
        <w:t>分布式光伏电站并网电能质量控制技术规范</w:t>
      </w:r>
    </w:p>
    <w:p w14:paraId="12AD9E2D" w14:textId="31B688D1" w:rsidR="003F5FF8" w:rsidRDefault="0056206F" w:rsidP="0056206F">
      <w:pPr>
        <w:spacing w:line="360" w:lineRule="auto"/>
        <w:jc w:val="center"/>
        <w:rPr>
          <w:rFonts w:ascii="Times New Roman" w:hAnsi="Times New Roman"/>
          <w:szCs w:val="22"/>
        </w:rPr>
      </w:pPr>
      <w:r>
        <w:rPr>
          <w:rFonts w:ascii="Times New Roman" w:eastAsia="黑体" w:hAnsi="Times New Roman" w:hint="eastAsia"/>
          <w:sz w:val="28"/>
          <w:szCs w:val="28"/>
        </w:rPr>
        <w:t>T</w:t>
      </w:r>
      <w:r w:rsidRPr="0056206F">
        <w:rPr>
          <w:rFonts w:ascii="Times New Roman" w:eastAsia="黑体" w:hAnsi="Times New Roman"/>
          <w:sz w:val="28"/>
          <w:szCs w:val="28"/>
        </w:rPr>
        <w:t>echnical specification for power quality control of grid-connected distributed photovoltaic power stations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hint="eastAsia"/>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100A8EE" w14:textId="77777777" w:rsidR="0008186A" w:rsidRDefault="0008186A" w:rsidP="0008186A">
      <w:pPr>
        <w:pStyle w:val="affffffc"/>
        <w:spacing w:after="360"/>
        <w:rPr>
          <w:rFonts w:hint="eastAsia"/>
        </w:rPr>
      </w:pPr>
      <w:bookmarkStart w:id="0" w:name="_Toc12379"/>
      <w:bookmarkStart w:id="1" w:name="_Toc3964"/>
      <w:bookmarkStart w:id="2" w:name="_Toc212315096"/>
      <w:bookmarkStart w:id="3" w:name="_Toc212487669"/>
      <w:bookmarkStart w:id="4" w:name="_Toc212823333"/>
      <w:bookmarkStart w:id="5" w:name="_Toc213082476"/>
      <w:bookmarkStart w:id="6" w:name="BookMark1"/>
      <w:r w:rsidRPr="0008186A">
        <w:rPr>
          <w:rFonts w:hint="eastAsia"/>
          <w:spacing w:val="320"/>
        </w:rPr>
        <w:lastRenderedPageBreak/>
        <w:t>目</w:t>
      </w:r>
      <w:r>
        <w:rPr>
          <w:rFonts w:hint="eastAsia"/>
        </w:rPr>
        <w:t>次</w:t>
      </w:r>
    </w:p>
    <w:p w14:paraId="52A4A395" w14:textId="768B90DB"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8186A">
        <w:fldChar w:fldCharType="begin"/>
      </w:r>
      <w:r w:rsidRPr="0008186A">
        <w:instrText xml:space="preserve"> TOC \o "1-1" \h \t "标准文件_一级条标题,2,标准文件_附录一级条标题,2," </w:instrText>
      </w:r>
      <w:r w:rsidRPr="0008186A">
        <w:fldChar w:fldCharType="separate"/>
      </w:r>
      <w:hyperlink w:anchor="_Toc227254031" w:history="1">
        <w:r w:rsidRPr="0008186A">
          <w:rPr>
            <w:rStyle w:val="affffd"/>
            <w:rFonts w:hint="eastAsia"/>
            <w:noProof/>
          </w:rPr>
          <w:t>前言</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_Toc227254031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III</w:t>
        </w:r>
        <w:r w:rsidRPr="0008186A">
          <w:rPr>
            <w:rFonts w:hint="eastAsia"/>
            <w:noProof/>
          </w:rPr>
          <w:fldChar w:fldCharType="end"/>
        </w:r>
      </w:hyperlink>
    </w:p>
    <w:p w14:paraId="3BC3D575" w14:textId="74EEB915"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33" w:history="1">
        <w:r w:rsidRPr="0008186A">
          <w:rPr>
            <w:rStyle w:val="affffd"/>
            <w:rFonts w:hint="eastAsia"/>
            <w:noProof/>
          </w:rPr>
          <w:t>1</w:t>
        </w:r>
        <w:r>
          <w:rPr>
            <w:rStyle w:val="affffd"/>
            <w:noProof/>
          </w:rPr>
          <w:t xml:space="preserve"> </w:t>
        </w:r>
        <w:r w:rsidRPr="0008186A">
          <w:rPr>
            <w:rStyle w:val="affffd"/>
            <w:rFonts w:hint="eastAsia"/>
            <w:noProof/>
          </w:rPr>
          <w:t xml:space="preserve"> 范围</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_Toc227254033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w:t>
        </w:r>
        <w:r w:rsidRPr="0008186A">
          <w:rPr>
            <w:rFonts w:hint="eastAsia"/>
            <w:noProof/>
          </w:rPr>
          <w:fldChar w:fldCharType="end"/>
        </w:r>
      </w:hyperlink>
    </w:p>
    <w:p w14:paraId="62E0B867" w14:textId="053F61BB"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34" w:history="1">
        <w:r w:rsidRPr="0008186A">
          <w:rPr>
            <w:rStyle w:val="affffd"/>
            <w:rFonts w:hint="eastAsia"/>
            <w:noProof/>
          </w:rPr>
          <w:t>2</w:t>
        </w:r>
        <w:r>
          <w:rPr>
            <w:rStyle w:val="affffd"/>
            <w:noProof/>
          </w:rPr>
          <w:t xml:space="preserve"> </w:t>
        </w:r>
        <w:r w:rsidRPr="0008186A">
          <w:rPr>
            <w:rStyle w:val="affffd"/>
            <w:rFonts w:hint="eastAsia"/>
            <w:noProof/>
          </w:rPr>
          <w:t xml:space="preserve"> 规范性引用文件</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_Toc227254034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w:t>
        </w:r>
        <w:r w:rsidRPr="0008186A">
          <w:rPr>
            <w:rFonts w:hint="eastAsia"/>
            <w:noProof/>
          </w:rPr>
          <w:fldChar w:fldCharType="end"/>
        </w:r>
      </w:hyperlink>
    </w:p>
    <w:p w14:paraId="620F2B85" w14:textId="6B94E33A"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35" w:history="1">
        <w:r w:rsidRPr="0008186A">
          <w:rPr>
            <w:rStyle w:val="affffd"/>
            <w:rFonts w:hint="eastAsia"/>
            <w:noProof/>
          </w:rPr>
          <w:t>3</w:t>
        </w:r>
        <w:r>
          <w:rPr>
            <w:rStyle w:val="affffd"/>
            <w:noProof/>
          </w:rPr>
          <w:t xml:space="preserve"> </w:t>
        </w:r>
        <w:r w:rsidRPr="0008186A">
          <w:rPr>
            <w:rStyle w:val="affffd"/>
            <w:rFonts w:hint="eastAsia"/>
            <w:noProof/>
          </w:rPr>
          <w:t xml:space="preserve"> 术语和定义</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_Toc227254035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w:t>
        </w:r>
        <w:r w:rsidRPr="0008186A">
          <w:rPr>
            <w:rFonts w:hint="eastAsia"/>
            <w:noProof/>
          </w:rPr>
          <w:fldChar w:fldCharType="end"/>
        </w:r>
      </w:hyperlink>
    </w:p>
    <w:p w14:paraId="7B0580ED" w14:textId="49DE0CEC"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36" w:history="1">
        <w:r w:rsidRPr="0008186A">
          <w:rPr>
            <w:rStyle w:val="affffd"/>
            <w:rFonts w:hint="eastAsia"/>
            <w:noProof/>
          </w:rPr>
          <w:t>4</w:t>
        </w:r>
        <w:r>
          <w:rPr>
            <w:rStyle w:val="affffd"/>
            <w:noProof/>
          </w:rPr>
          <w:t xml:space="preserve"> </w:t>
        </w:r>
        <w:r w:rsidRPr="0008186A">
          <w:rPr>
            <w:rStyle w:val="affffd"/>
            <w:rFonts w:hint="eastAsia"/>
            <w:noProof/>
          </w:rPr>
          <w:t xml:space="preserve"> 基本要求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_Toc227254036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2</w:t>
        </w:r>
        <w:r w:rsidRPr="0008186A">
          <w:rPr>
            <w:rFonts w:hint="eastAsia"/>
            <w:noProof/>
          </w:rPr>
          <w:fldChar w:fldCharType="end"/>
        </w:r>
      </w:hyperlink>
    </w:p>
    <w:p w14:paraId="1D300EB8" w14:textId="66A2A674"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37" w:history="1">
        <w:r w:rsidRPr="0008186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总体原则</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_Toc227254037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2</w:t>
        </w:r>
        <w:r w:rsidRPr="0008186A">
          <w:rPr>
            <w:rFonts w:hint="eastAsia"/>
            <w:noProof/>
          </w:rPr>
          <w:fldChar w:fldCharType="end"/>
        </w:r>
      </w:hyperlink>
    </w:p>
    <w:p w14:paraId="57B15DD1" w14:textId="08D89F7D"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38" w:history="1">
        <w:r w:rsidRPr="0008186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电能质量控制目标</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_Toc227254038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2</w:t>
        </w:r>
        <w:r w:rsidRPr="0008186A">
          <w:rPr>
            <w:rFonts w:hint="eastAsia"/>
            <w:noProof/>
          </w:rPr>
          <w:fldChar w:fldCharType="end"/>
        </w:r>
      </w:hyperlink>
    </w:p>
    <w:p w14:paraId="4A6904E0" w14:textId="796B2EBC"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39" w:history="1">
        <w:r w:rsidRPr="0008186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并网电压等级与接入方式</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_Toc227254039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2</w:t>
        </w:r>
        <w:r w:rsidRPr="0008186A">
          <w:rPr>
            <w:rFonts w:hint="eastAsia"/>
            <w:noProof/>
          </w:rPr>
          <w:fldChar w:fldCharType="end"/>
        </w:r>
      </w:hyperlink>
    </w:p>
    <w:p w14:paraId="39ECD912" w14:textId="1FECE892"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0" w:history="1">
        <w:r w:rsidRPr="0008186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电能质量责任划分</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_Toc227254040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3</w:t>
        </w:r>
        <w:r w:rsidRPr="0008186A">
          <w:rPr>
            <w:rFonts w:hint="eastAsia"/>
            <w:noProof/>
          </w:rPr>
          <w:fldChar w:fldCharType="end"/>
        </w:r>
      </w:hyperlink>
    </w:p>
    <w:p w14:paraId="4E505D42" w14:textId="5EA2EFB2"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41" w:history="1">
        <w:r w:rsidRPr="0008186A">
          <w:rPr>
            <w:rStyle w:val="affffd"/>
            <w:rFonts w:hint="eastAsia"/>
            <w:noProof/>
          </w:rPr>
          <w:t>5</w:t>
        </w:r>
        <w:r>
          <w:rPr>
            <w:rStyle w:val="affffd"/>
            <w:noProof/>
          </w:rPr>
          <w:t xml:space="preserve"> </w:t>
        </w:r>
        <w:r w:rsidRPr="0008186A">
          <w:rPr>
            <w:rStyle w:val="affffd"/>
            <w:rFonts w:hint="eastAsia"/>
            <w:noProof/>
          </w:rPr>
          <w:t xml:space="preserve"> 电能质量指标要求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_Toc227254041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3</w:t>
        </w:r>
        <w:r w:rsidRPr="0008186A">
          <w:rPr>
            <w:rFonts w:hint="eastAsia"/>
            <w:noProof/>
          </w:rPr>
          <w:fldChar w:fldCharType="end"/>
        </w:r>
      </w:hyperlink>
    </w:p>
    <w:p w14:paraId="7C167F05" w14:textId="2BD26485"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2" w:history="1">
        <w:r w:rsidRPr="0008186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电压偏差</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_Toc227254042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3</w:t>
        </w:r>
        <w:r w:rsidRPr="0008186A">
          <w:rPr>
            <w:rFonts w:hint="eastAsia"/>
            <w:noProof/>
          </w:rPr>
          <w:fldChar w:fldCharType="end"/>
        </w:r>
      </w:hyperlink>
    </w:p>
    <w:p w14:paraId="0613DF0D" w14:textId="41670886"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3" w:history="1">
        <w:r w:rsidRPr="0008186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频率偏差</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_Toc227254043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3</w:t>
        </w:r>
        <w:r w:rsidRPr="0008186A">
          <w:rPr>
            <w:rFonts w:hint="eastAsia"/>
            <w:noProof/>
          </w:rPr>
          <w:fldChar w:fldCharType="end"/>
        </w:r>
      </w:hyperlink>
    </w:p>
    <w:p w14:paraId="4360AF7E" w14:textId="28BEDE17"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4" w:history="1">
        <w:r w:rsidRPr="0008186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谐波与间谐波</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_Toc227254044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3</w:t>
        </w:r>
        <w:r w:rsidRPr="0008186A">
          <w:rPr>
            <w:rFonts w:hint="eastAsia"/>
            <w:noProof/>
          </w:rPr>
          <w:fldChar w:fldCharType="end"/>
        </w:r>
      </w:hyperlink>
    </w:p>
    <w:p w14:paraId="6F395055" w14:textId="3D5AD0ED"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5" w:history="1">
        <w:r w:rsidRPr="0008186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三相电压不平衡度</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_Toc227254045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4</w:t>
        </w:r>
        <w:r w:rsidRPr="0008186A">
          <w:rPr>
            <w:rFonts w:hint="eastAsia"/>
            <w:noProof/>
          </w:rPr>
          <w:fldChar w:fldCharType="end"/>
        </w:r>
      </w:hyperlink>
    </w:p>
    <w:p w14:paraId="04CBCBBD" w14:textId="600DF341"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6" w:history="1">
        <w:r w:rsidRPr="0008186A">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电压波动与闪变</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_Toc227254046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4</w:t>
        </w:r>
        <w:r w:rsidRPr="0008186A">
          <w:rPr>
            <w:rFonts w:hint="eastAsia"/>
            <w:noProof/>
          </w:rPr>
          <w:fldChar w:fldCharType="end"/>
        </w:r>
      </w:hyperlink>
    </w:p>
    <w:p w14:paraId="1953B2B5" w14:textId="1239F8AE"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7" w:history="1">
        <w:r w:rsidRPr="0008186A">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直流分量</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_Toc227254047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5</w:t>
        </w:r>
        <w:r w:rsidRPr="0008186A">
          <w:rPr>
            <w:rFonts w:hint="eastAsia"/>
            <w:noProof/>
          </w:rPr>
          <w:fldChar w:fldCharType="end"/>
        </w:r>
      </w:hyperlink>
    </w:p>
    <w:p w14:paraId="3AFB8134" w14:textId="5505EC8C"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48" w:history="1">
        <w:r w:rsidRPr="0008186A">
          <w:rPr>
            <w:rStyle w:val="affffd"/>
            <w:rFonts w:hint="eastAsia"/>
            <w:noProof/>
          </w:rPr>
          <w:t>6</w:t>
        </w:r>
        <w:r>
          <w:rPr>
            <w:rStyle w:val="affffd"/>
            <w:noProof/>
          </w:rPr>
          <w:t xml:space="preserve"> </w:t>
        </w:r>
        <w:r w:rsidRPr="0008186A">
          <w:rPr>
            <w:rStyle w:val="affffd"/>
            <w:rFonts w:hint="eastAsia"/>
            <w:noProof/>
          </w:rPr>
          <w:t xml:space="preserve"> 电能质量控制与调节技术</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_Toc227254048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5</w:t>
        </w:r>
        <w:r w:rsidRPr="0008186A">
          <w:rPr>
            <w:rFonts w:hint="eastAsia"/>
            <w:noProof/>
          </w:rPr>
          <w:fldChar w:fldCharType="end"/>
        </w:r>
      </w:hyperlink>
    </w:p>
    <w:p w14:paraId="5D986B40" w14:textId="5F509FAF"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49" w:history="1">
        <w:r w:rsidRPr="0008186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逆变器电能质量控制要求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_Toc227254049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5</w:t>
        </w:r>
        <w:r w:rsidRPr="0008186A">
          <w:rPr>
            <w:rFonts w:hint="eastAsia"/>
            <w:noProof/>
          </w:rPr>
          <w:fldChar w:fldCharType="end"/>
        </w:r>
      </w:hyperlink>
    </w:p>
    <w:p w14:paraId="3B575B67" w14:textId="330ADAD6"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0" w:history="1">
        <w:r w:rsidRPr="0008186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无功补偿与电压调节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_Toc227254050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5</w:t>
        </w:r>
        <w:r w:rsidRPr="0008186A">
          <w:rPr>
            <w:rFonts w:hint="eastAsia"/>
            <w:noProof/>
          </w:rPr>
          <w:fldChar w:fldCharType="end"/>
        </w:r>
      </w:hyperlink>
    </w:p>
    <w:p w14:paraId="215A6080" w14:textId="427A0A8D"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1" w:history="1">
        <w:r w:rsidRPr="0008186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谐波治理</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_Toc227254051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6</w:t>
        </w:r>
        <w:r w:rsidRPr="0008186A">
          <w:rPr>
            <w:rFonts w:hint="eastAsia"/>
            <w:noProof/>
          </w:rPr>
          <w:fldChar w:fldCharType="end"/>
        </w:r>
      </w:hyperlink>
    </w:p>
    <w:p w14:paraId="2334DF6D" w14:textId="5EF38FA6"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2" w:history="1">
        <w:r w:rsidRPr="0008186A">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三相不平衡治理</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_Toc227254052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6</w:t>
        </w:r>
        <w:r w:rsidRPr="0008186A">
          <w:rPr>
            <w:rFonts w:hint="eastAsia"/>
            <w:noProof/>
          </w:rPr>
          <w:fldChar w:fldCharType="end"/>
        </w:r>
      </w:hyperlink>
    </w:p>
    <w:p w14:paraId="3E6C12AB" w14:textId="40DAB7A2"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3" w:history="1">
        <w:r w:rsidRPr="0008186A">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功率控制与电网支撑</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_Toc227254053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6</w:t>
        </w:r>
        <w:r w:rsidRPr="0008186A">
          <w:rPr>
            <w:rFonts w:hint="eastAsia"/>
            <w:noProof/>
          </w:rPr>
          <w:fldChar w:fldCharType="end"/>
        </w:r>
      </w:hyperlink>
    </w:p>
    <w:p w14:paraId="5314FB31" w14:textId="21C3A403"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54" w:history="1">
        <w:r w:rsidRPr="0008186A">
          <w:rPr>
            <w:rStyle w:val="affffd"/>
            <w:rFonts w:hint="eastAsia"/>
            <w:noProof/>
          </w:rPr>
          <w:t>7</w:t>
        </w:r>
        <w:r>
          <w:rPr>
            <w:rStyle w:val="affffd"/>
            <w:noProof/>
          </w:rPr>
          <w:t xml:space="preserve"> </w:t>
        </w:r>
        <w:r w:rsidRPr="0008186A">
          <w:rPr>
            <w:rStyle w:val="affffd"/>
            <w:rFonts w:hint="eastAsia"/>
            <w:noProof/>
          </w:rPr>
          <w:t xml:space="preserve"> 电能质量监测与评估</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_Toc227254054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7</w:t>
        </w:r>
        <w:r w:rsidRPr="0008186A">
          <w:rPr>
            <w:rFonts w:hint="eastAsia"/>
            <w:noProof/>
          </w:rPr>
          <w:fldChar w:fldCharType="end"/>
        </w:r>
      </w:hyperlink>
    </w:p>
    <w:p w14:paraId="66F5752B" w14:textId="6977B89E"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5" w:history="1">
        <w:r w:rsidRPr="0008186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监测点设置</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_Toc227254055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7</w:t>
        </w:r>
        <w:r w:rsidRPr="0008186A">
          <w:rPr>
            <w:rFonts w:hint="eastAsia"/>
            <w:noProof/>
          </w:rPr>
          <w:fldChar w:fldCharType="end"/>
        </w:r>
      </w:hyperlink>
    </w:p>
    <w:p w14:paraId="719CE1D0" w14:textId="30F261B6"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6" w:history="1">
        <w:r w:rsidRPr="0008186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监测装置技术要求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_Toc227254056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7</w:t>
        </w:r>
        <w:r w:rsidRPr="0008186A">
          <w:rPr>
            <w:rFonts w:hint="eastAsia"/>
            <w:noProof/>
          </w:rPr>
          <w:fldChar w:fldCharType="end"/>
        </w:r>
      </w:hyperlink>
    </w:p>
    <w:p w14:paraId="2A8FD7AF" w14:textId="5D9B5490"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7" w:history="1">
        <w:r w:rsidRPr="0008186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监测参数与记录周期</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_Toc227254057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7</w:t>
        </w:r>
        <w:r w:rsidRPr="0008186A">
          <w:rPr>
            <w:rFonts w:hint="eastAsia"/>
            <w:noProof/>
          </w:rPr>
          <w:fldChar w:fldCharType="end"/>
        </w:r>
      </w:hyperlink>
    </w:p>
    <w:p w14:paraId="6B52166F" w14:textId="2B080329"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58" w:history="1">
        <w:r w:rsidRPr="0008186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电能质量评估</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_Toc227254058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8</w:t>
        </w:r>
        <w:r w:rsidRPr="0008186A">
          <w:rPr>
            <w:rFonts w:hint="eastAsia"/>
            <w:noProof/>
          </w:rPr>
          <w:fldChar w:fldCharType="end"/>
        </w:r>
      </w:hyperlink>
    </w:p>
    <w:p w14:paraId="47339390" w14:textId="6D6E167B"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59" w:history="1">
        <w:r w:rsidRPr="0008186A">
          <w:rPr>
            <w:rStyle w:val="affffd"/>
            <w:rFonts w:hint="eastAsia"/>
            <w:noProof/>
          </w:rPr>
          <w:t>8</w:t>
        </w:r>
        <w:r>
          <w:rPr>
            <w:rStyle w:val="affffd"/>
            <w:noProof/>
          </w:rPr>
          <w:t xml:space="preserve"> </w:t>
        </w:r>
        <w:r w:rsidRPr="0008186A">
          <w:rPr>
            <w:rStyle w:val="affffd"/>
            <w:rFonts w:hint="eastAsia"/>
            <w:noProof/>
          </w:rPr>
          <w:t xml:space="preserve"> 并网检测与验收</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_Toc227254059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9</w:t>
        </w:r>
        <w:r w:rsidRPr="0008186A">
          <w:rPr>
            <w:rFonts w:hint="eastAsia"/>
            <w:noProof/>
          </w:rPr>
          <w:fldChar w:fldCharType="end"/>
        </w:r>
      </w:hyperlink>
    </w:p>
    <w:p w14:paraId="20B0E33E" w14:textId="33615DAD"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0" w:history="1">
        <w:r w:rsidRPr="0008186A">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检测条件与要求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_Toc227254060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9</w:t>
        </w:r>
        <w:r w:rsidRPr="0008186A">
          <w:rPr>
            <w:rFonts w:hint="eastAsia"/>
            <w:noProof/>
          </w:rPr>
          <w:fldChar w:fldCharType="end"/>
        </w:r>
      </w:hyperlink>
    </w:p>
    <w:p w14:paraId="3D0A7287" w14:textId="39538C64"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1" w:history="1">
        <w:r w:rsidRPr="0008186A">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检测项目</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_Toc227254061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9</w:t>
        </w:r>
        <w:r w:rsidRPr="0008186A">
          <w:rPr>
            <w:rFonts w:hint="eastAsia"/>
            <w:noProof/>
          </w:rPr>
          <w:fldChar w:fldCharType="end"/>
        </w:r>
      </w:hyperlink>
    </w:p>
    <w:p w14:paraId="54D876F0" w14:textId="553DAA4C"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2" w:history="1">
        <w:r w:rsidRPr="0008186A">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检测方法与程序</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_Toc227254062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9</w:t>
        </w:r>
        <w:r w:rsidRPr="0008186A">
          <w:rPr>
            <w:rFonts w:hint="eastAsia"/>
            <w:noProof/>
          </w:rPr>
          <w:fldChar w:fldCharType="end"/>
        </w:r>
      </w:hyperlink>
    </w:p>
    <w:p w14:paraId="0F57C37C" w14:textId="39BB1ADF"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3" w:history="1">
        <w:r w:rsidRPr="0008186A">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验收判定</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_Toc227254063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10</w:t>
        </w:r>
        <w:r w:rsidRPr="0008186A">
          <w:rPr>
            <w:rFonts w:hint="eastAsia"/>
            <w:noProof/>
          </w:rPr>
          <w:fldChar w:fldCharType="end"/>
        </w:r>
      </w:hyperlink>
    </w:p>
    <w:p w14:paraId="34F32DE9" w14:textId="5A02C11D" w:rsidR="0008186A" w:rsidRPr="0008186A" w:rsidRDefault="0008186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064" w:history="1">
        <w:r w:rsidRPr="0008186A">
          <w:rPr>
            <w:rStyle w:val="affffd"/>
            <w:rFonts w:hint="eastAsia"/>
            <w:noProof/>
          </w:rPr>
          <w:t>9</w:t>
        </w:r>
        <w:r>
          <w:rPr>
            <w:rStyle w:val="affffd"/>
            <w:noProof/>
          </w:rPr>
          <w:t xml:space="preserve"> </w:t>
        </w:r>
        <w:r w:rsidRPr="0008186A">
          <w:rPr>
            <w:rStyle w:val="affffd"/>
            <w:rFonts w:hint="eastAsia"/>
            <w:noProof/>
          </w:rPr>
          <w:t xml:space="preserve"> 运行管理要求</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_Toc227254064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10</w:t>
        </w:r>
        <w:r w:rsidRPr="0008186A">
          <w:rPr>
            <w:rFonts w:hint="eastAsia"/>
            <w:noProof/>
          </w:rPr>
          <w:fldChar w:fldCharType="end"/>
        </w:r>
      </w:hyperlink>
    </w:p>
    <w:p w14:paraId="70351085" w14:textId="36B76927"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5" w:history="1">
        <w:r w:rsidRPr="0008186A">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日常运行监测</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_Toc227254065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10</w:t>
        </w:r>
        <w:r w:rsidRPr="0008186A">
          <w:rPr>
            <w:rFonts w:hint="eastAsia"/>
            <w:noProof/>
          </w:rPr>
          <w:fldChar w:fldCharType="end"/>
        </w:r>
      </w:hyperlink>
    </w:p>
    <w:p w14:paraId="3EC7A618" w14:textId="3549BB0F"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6" w:history="1">
        <w:r w:rsidRPr="0008186A">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电能质量异常处理</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_Toc227254066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10</w:t>
        </w:r>
        <w:r w:rsidRPr="0008186A">
          <w:rPr>
            <w:rFonts w:hint="eastAsia"/>
            <w:noProof/>
          </w:rPr>
          <w:fldChar w:fldCharType="end"/>
        </w:r>
      </w:hyperlink>
    </w:p>
    <w:p w14:paraId="0C3BB03A" w14:textId="689A09A3"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7" w:history="1">
        <w:r w:rsidRPr="0008186A">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定期检测与维护</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_Toc227254067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11</w:t>
        </w:r>
        <w:r w:rsidRPr="0008186A">
          <w:rPr>
            <w:rFonts w:hint="eastAsia"/>
            <w:noProof/>
          </w:rPr>
          <w:fldChar w:fldCharType="end"/>
        </w:r>
      </w:hyperlink>
    </w:p>
    <w:p w14:paraId="68E45BD0" w14:textId="78708E39" w:rsidR="0008186A" w:rsidRPr="0008186A" w:rsidRDefault="0008186A">
      <w:pPr>
        <w:pStyle w:val="TOC2"/>
        <w:rPr>
          <w:rFonts w:asciiTheme="minorHAnsi" w:eastAsiaTheme="minorEastAsia" w:hAnsiTheme="minorHAnsi" w:cstheme="minorBidi" w:hint="eastAsia"/>
          <w:noProof/>
          <w:sz w:val="22"/>
          <w:szCs w:val="24"/>
          <w14:ligatures w14:val="standardContextual"/>
        </w:rPr>
      </w:pPr>
      <w:hyperlink w:anchor="_Toc227254068" w:history="1">
        <w:r w:rsidRPr="0008186A">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08186A">
          <w:rPr>
            <w:rStyle w:val="affffd"/>
            <w:rFonts w:hint="eastAsia"/>
            <w:noProof/>
          </w:rPr>
          <w:t xml:space="preserve"> 应急管理</w:t>
        </w:r>
        <w:r w:rsidRPr="0008186A">
          <w:rPr>
            <w:rFonts w:hint="eastAsia"/>
            <w:noProof/>
          </w:rPr>
          <w:tab/>
        </w:r>
        <w:r w:rsidRPr="0008186A">
          <w:rPr>
            <w:rFonts w:hint="eastAsia"/>
            <w:noProof/>
          </w:rPr>
          <w:fldChar w:fldCharType="begin"/>
        </w:r>
        <w:r w:rsidRPr="0008186A">
          <w:rPr>
            <w:rFonts w:hint="eastAsia"/>
            <w:noProof/>
          </w:rPr>
          <w:instrText xml:space="preserve"> </w:instrText>
        </w:r>
        <w:r w:rsidRPr="0008186A">
          <w:rPr>
            <w:noProof/>
          </w:rPr>
          <w:instrText>PAGEREF _Toc227254068 \h</w:instrText>
        </w:r>
        <w:r w:rsidRPr="0008186A">
          <w:rPr>
            <w:rFonts w:hint="eastAsia"/>
            <w:noProof/>
          </w:rPr>
          <w:instrText xml:space="preserve"> </w:instrText>
        </w:r>
        <w:r w:rsidRPr="0008186A">
          <w:rPr>
            <w:rFonts w:hint="eastAsia"/>
            <w:noProof/>
          </w:rPr>
        </w:r>
        <w:r w:rsidRPr="0008186A">
          <w:rPr>
            <w:rFonts w:hint="eastAsia"/>
            <w:noProof/>
          </w:rPr>
          <w:fldChar w:fldCharType="separate"/>
        </w:r>
        <w:r w:rsidRPr="0008186A">
          <w:rPr>
            <w:noProof/>
          </w:rPr>
          <w:t>11</w:t>
        </w:r>
        <w:r w:rsidRPr="0008186A">
          <w:rPr>
            <w:rFonts w:hint="eastAsia"/>
            <w:noProof/>
          </w:rPr>
          <w:fldChar w:fldCharType="end"/>
        </w:r>
      </w:hyperlink>
    </w:p>
    <w:p w14:paraId="0241AEAD" w14:textId="1BA323FD" w:rsidR="0008186A" w:rsidRPr="0008186A" w:rsidRDefault="0008186A" w:rsidP="0008186A">
      <w:pPr>
        <w:pStyle w:val="affffffc"/>
        <w:spacing w:after="360"/>
        <w:sectPr w:rsidR="0008186A" w:rsidRPr="0008186A" w:rsidSect="0008186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8186A">
        <w:fldChar w:fldCharType="end"/>
      </w:r>
    </w:p>
    <w:p w14:paraId="50DB6AD5" w14:textId="77777777" w:rsidR="003F5FF8" w:rsidRDefault="00000000">
      <w:pPr>
        <w:pStyle w:val="a6"/>
        <w:spacing w:before="850" w:afterLines="0" w:after="680"/>
      </w:pPr>
      <w:bookmarkStart w:id="7" w:name="BookMark2"/>
      <w:bookmarkStart w:id="8" w:name="_Toc227254031"/>
      <w:bookmarkEnd w:id="6"/>
      <w:r>
        <w:rPr>
          <w:rFonts w:hint="eastAsia"/>
        </w:rPr>
        <w:lastRenderedPageBreak/>
        <w:t>前</w:t>
      </w:r>
      <w:r>
        <w:t>言</w:t>
      </w:r>
      <w:bookmarkEnd w:id="0"/>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A95BCF1" w:rsidR="003F5FF8" w:rsidRDefault="0056206F">
      <w:pPr>
        <w:pStyle w:val="a6"/>
        <w:spacing w:before="850" w:afterLines="0" w:after="680"/>
        <w:ind w:left="0" w:firstLine="0"/>
        <w:outlineLvl w:val="9"/>
      </w:pPr>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Toc227254032"/>
      <w:r w:rsidRPr="0056206F">
        <w:rPr>
          <w:rFonts w:hint="eastAsia"/>
        </w:rPr>
        <w:t>分布式光伏电站并网电能质量控制技术规范</w:t>
      </w:r>
      <w:bookmarkEnd w:id="21"/>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823335"/>
      <w:bookmarkStart w:id="30" w:name="_Toc213082478"/>
      <w:bookmarkStart w:id="31" w:name="_Toc227254033"/>
      <w:bookmarkEnd w:id="10"/>
      <w:bookmarkEnd w:id="11"/>
      <w:bookmarkEnd w:id="12"/>
      <w:bookmarkEnd w:id="13"/>
      <w:bookmarkEnd w:id="14"/>
      <w:bookmarkEnd w:id="15"/>
      <w:bookmarkEnd w:id="16"/>
      <w:bookmarkEnd w:id="17"/>
      <w:bookmarkEnd w:id="18"/>
      <w:bookmarkEnd w:id="19"/>
      <w:bookmarkEnd w:id="20"/>
      <w:r>
        <w:rPr>
          <w:rFonts w:hint="eastAsia"/>
        </w:rPr>
        <w:t>范围</w:t>
      </w:r>
      <w:bookmarkEnd w:id="22"/>
      <w:bookmarkEnd w:id="23"/>
      <w:bookmarkEnd w:id="24"/>
      <w:bookmarkEnd w:id="25"/>
      <w:bookmarkEnd w:id="26"/>
      <w:bookmarkEnd w:id="27"/>
      <w:bookmarkEnd w:id="28"/>
      <w:bookmarkEnd w:id="29"/>
      <w:bookmarkEnd w:id="30"/>
      <w:bookmarkEnd w:id="31"/>
    </w:p>
    <w:p w14:paraId="07AD0610" w14:textId="1CE0CD96"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7158B2" w:rsidRPr="007158B2">
        <w:rPr>
          <w:rFonts w:hint="eastAsia"/>
        </w:rPr>
        <w:t>分布式光伏电站并网电能质量控制的术语和定义、基本要求、电能质量指标要求、电能质量控制与调节技术、电能质量监测与评估、并网检测与验收以及运行管理要求</w:t>
      </w:r>
      <w:r w:rsidR="00557C2B">
        <w:rPr>
          <w:rFonts w:hint="eastAsia"/>
        </w:rPr>
        <w:t>。</w:t>
      </w:r>
    </w:p>
    <w:p w14:paraId="13CE565A" w14:textId="3969B487" w:rsidR="003F5FF8" w:rsidRDefault="00000000" w:rsidP="00557C2B">
      <w:pPr>
        <w:pStyle w:val="afffff7"/>
        <w:ind w:firstLine="420"/>
      </w:pPr>
      <w:r>
        <w:rPr>
          <w:rFonts w:hint="eastAsia"/>
        </w:rPr>
        <w:t>本文件适用于</w:t>
      </w:r>
      <w:r w:rsidR="007158B2" w:rsidRPr="007158B2">
        <w:rPr>
          <w:rFonts w:hint="eastAsia"/>
        </w:rPr>
        <w:t>通过10</w:t>
      </w:r>
      <w:r w:rsidR="007158B2">
        <w:t> </w:t>
      </w:r>
      <w:r w:rsidR="007158B2" w:rsidRPr="007158B2">
        <w:rPr>
          <w:rFonts w:hint="eastAsia"/>
        </w:rPr>
        <w:t>kV及以下电压等级接入配电网的新建、改建和扩建分布式光伏电站</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2479"/>
      <w:bookmarkStart w:id="50" w:name="_Toc227254034"/>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7702E093" w14:textId="5EC1163A" w:rsidR="004220F8" w:rsidRDefault="004220F8" w:rsidP="004220F8">
      <w:pPr>
        <w:pStyle w:val="afffff7"/>
        <w:ind w:firstLine="420"/>
        <w:rPr>
          <w:rFonts w:hint="eastAsia"/>
        </w:rPr>
      </w:pPr>
      <w:bookmarkStart w:id="53" w:name="_Toc11391"/>
      <w:bookmarkStart w:id="54" w:name="_Toc6287"/>
      <w:bookmarkStart w:id="55" w:name="_Toc2656"/>
      <w:bookmarkStart w:id="56" w:name="_Toc4140"/>
      <w:bookmarkStart w:id="57" w:name="_Toc212315100"/>
      <w:bookmarkStart w:id="58" w:name="_Toc212487673"/>
      <w:bookmarkStart w:id="59" w:name="_Toc212823337"/>
      <w:r>
        <w:rPr>
          <w:rFonts w:hint="eastAsia"/>
        </w:rPr>
        <w:t xml:space="preserve">GB/T 12325 </w:t>
      </w:r>
      <w:r>
        <w:rPr>
          <w:rFonts w:hint="eastAsia"/>
        </w:rPr>
        <w:t xml:space="preserve"> </w:t>
      </w:r>
      <w:r>
        <w:rPr>
          <w:rFonts w:hint="eastAsia"/>
        </w:rPr>
        <w:t>电能质量 供电电压偏差</w:t>
      </w:r>
    </w:p>
    <w:p w14:paraId="586D0F5E" w14:textId="307E8BC2" w:rsidR="004220F8" w:rsidRDefault="004220F8" w:rsidP="004220F8">
      <w:pPr>
        <w:pStyle w:val="afffff7"/>
        <w:ind w:firstLine="420"/>
        <w:rPr>
          <w:rFonts w:hint="eastAsia"/>
        </w:rPr>
      </w:pPr>
      <w:r>
        <w:rPr>
          <w:rFonts w:hint="eastAsia"/>
        </w:rPr>
        <w:t xml:space="preserve">GB/T 12326 </w:t>
      </w:r>
      <w:r>
        <w:rPr>
          <w:rFonts w:hint="eastAsia"/>
        </w:rPr>
        <w:t xml:space="preserve"> </w:t>
      </w:r>
      <w:r>
        <w:rPr>
          <w:rFonts w:hint="eastAsia"/>
        </w:rPr>
        <w:t>电能质量 电压波动和闪变</w:t>
      </w:r>
    </w:p>
    <w:p w14:paraId="1842DD67" w14:textId="01C45F68" w:rsidR="004220F8" w:rsidRDefault="004220F8" w:rsidP="004220F8">
      <w:pPr>
        <w:pStyle w:val="afffff7"/>
        <w:ind w:firstLine="420"/>
        <w:rPr>
          <w:rFonts w:hint="eastAsia"/>
        </w:rPr>
      </w:pPr>
      <w:r>
        <w:rPr>
          <w:rFonts w:hint="eastAsia"/>
        </w:rPr>
        <w:t xml:space="preserve">GB/T 14549 </w:t>
      </w:r>
      <w:r>
        <w:rPr>
          <w:rFonts w:hint="eastAsia"/>
        </w:rPr>
        <w:t xml:space="preserve"> </w:t>
      </w:r>
      <w:r>
        <w:rPr>
          <w:rFonts w:hint="eastAsia"/>
        </w:rPr>
        <w:t>电能质量 公用电网谐波</w:t>
      </w:r>
    </w:p>
    <w:p w14:paraId="6D8C4854" w14:textId="658CC8A9" w:rsidR="004220F8" w:rsidRDefault="004220F8" w:rsidP="004220F8">
      <w:pPr>
        <w:pStyle w:val="afffff7"/>
        <w:ind w:firstLine="420"/>
        <w:rPr>
          <w:rFonts w:hint="eastAsia"/>
        </w:rPr>
      </w:pPr>
      <w:r>
        <w:rPr>
          <w:rFonts w:hint="eastAsia"/>
        </w:rPr>
        <w:t xml:space="preserve">GB/T 15543 </w:t>
      </w:r>
      <w:r>
        <w:rPr>
          <w:rFonts w:hint="eastAsia"/>
        </w:rPr>
        <w:t xml:space="preserve"> </w:t>
      </w:r>
      <w:r>
        <w:rPr>
          <w:rFonts w:hint="eastAsia"/>
        </w:rPr>
        <w:t>电能质量 三相电压不平衡</w:t>
      </w:r>
    </w:p>
    <w:p w14:paraId="08559503" w14:textId="64FAD7DB" w:rsidR="004220F8" w:rsidRDefault="004220F8" w:rsidP="004220F8">
      <w:pPr>
        <w:pStyle w:val="afffff7"/>
        <w:ind w:firstLine="420"/>
        <w:rPr>
          <w:rFonts w:hint="eastAsia"/>
        </w:rPr>
      </w:pPr>
      <w:r>
        <w:rPr>
          <w:rFonts w:hint="eastAsia"/>
        </w:rPr>
        <w:t xml:space="preserve">GB/T 15945 </w:t>
      </w:r>
      <w:r>
        <w:rPr>
          <w:rFonts w:hint="eastAsia"/>
        </w:rPr>
        <w:t xml:space="preserve"> </w:t>
      </w:r>
      <w:r>
        <w:rPr>
          <w:rFonts w:hint="eastAsia"/>
        </w:rPr>
        <w:t>电能质量 电力系统频率偏差</w:t>
      </w:r>
    </w:p>
    <w:p w14:paraId="4A135C94" w14:textId="0637E2F3" w:rsidR="004220F8" w:rsidRDefault="004220F8" w:rsidP="004220F8">
      <w:pPr>
        <w:pStyle w:val="afffff7"/>
        <w:ind w:firstLine="420"/>
        <w:rPr>
          <w:rFonts w:hint="eastAsia"/>
        </w:rPr>
      </w:pPr>
      <w:r>
        <w:rPr>
          <w:rFonts w:hint="eastAsia"/>
        </w:rPr>
        <w:t xml:space="preserve">GB/T 19862 </w:t>
      </w:r>
      <w:r>
        <w:rPr>
          <w:rFonts w:hint="eastAsia"/>
        </w:rPr>
        <w:t xml:space="preserve"> </w:t>
      </w:r>
      <w:r>
        <w:rPr>
          <w:rFonts w:hint="eastAsia"/>
        </w:rPr>
        <w:t>电能质量监测设备通用要求</w:t>
      </w:r>
    </w:p>
    <w:p w14:paraId="4099C368" w14:textId="07FE394E" w:rsidR="004220F8" w:rsidRDefault="004220F8" w:rsidP="004220F8">
      <w:pPr>
        <w:pStyle w:val="afffff7"/>
        <w:ind w:firstLine="420"/>
        <w:rPr>
          <w:rFonts w:hint="eastAsia"/>
        </w:rPr>
      </w:pPr>
      <w:r>
        <w:rPr>
          <w:rFonts w:hint="eastAsia"/>
        </w:rPr>
        <w:t xml:space="preserve">GB/T 19964 </w:t>
      </w:r>
      <w:r>
        <w:rPr>
          <w:rFonts w:hint="eastAsia"/>
        </w:rPr>
        <w:t xml:space="preserve"> </w:t>
      </w:r>
      <w:r>
        <w:rPr>
          <w:rFonts w:hint="eastAsia"/>
        </w:rPr>
        <w:t>光伏发电站接入电力系统技术规定</w:t>
      </w:r>
    </w:p>
    <w:p w14:paraId="6584CBE0" w14:textId="3EE928D9" w:rsidR="004220F8" w:rsidRDefault="004220F8" w:rsidP="004220F8">
      <w:pPr>
        <w:pStyle w:val="afffff7"/>
        <w:ind w:firstLine="420"/>
        <w:rPr>
          <w:rFonts w:hint="eastAsia"/>
        </w:rPr>
      </w:pPr>
      <w:r>
        <w:rPr>
          <w:rFonts w:hint="eastAsia"/>
        </w:rPr>
        <w:t xml:space="preserve">GB/T 24337 </w:t>
      </w:r>
      <w:r>
        <w:rPr>
          <w:rFonts w:hint="eastAsia"/>
        </w:rPr>
        <w:t xml:space="preserve"> </w:t>
      </w:r>
      <w:r>
        <w:rPr>
          <w:rFonts w:hint="eastAsia"/>
        </w:rPr>
        <w:t>电能质量 公用电网间谐波</w:t>
      </w:r>
    </w:p>
    <w:p w14:paraId="14A29E63" w14:textId="14371CCB" w:rsidR="004220F8" w:rsidRDefault="004220F8" w:rsidP="004220F8">
      <w:pPr>
        <w:pStyle w:val="afffff7"/>
        <w:ind w:firstLine="420"/>
        <w:rPr>
          <w:rFonts w:hint="eastAsia"/>
        </w:rPr>
      </w:pPr>
      <w:r>
        <w:rPr>
          <w:rFonts w:hint="eastAsia"/>
        </w:rPr>
        <w:t xml:space="preserve">GB/T 29319 </w:t>
      </w:r>
      <w:r>
        <w:rPr>
          <w:rFonts w:hint="eastAsia"/>
        </w:rPr>
        <w:t xml:space="preserve"> </w:t>
      </w:r>
      <w:r>
        <w:rPr>
          <w:rFonts w:hint="eastAsia"/>
        </w:rPr>
        <w:t>光伏发电系统接入配电网技术规定</w:t>
      </w:r>
    </w:p>
    <w:p w14:paraId="30C337C2" w14:textId="2158430F" w:rsidR="00237FBA" w:rsidRDefault="004220F8" w:rsidP="004220F8">
      <w:pPr>
        <w:pStyle w:val="afffff7"/>
        <w:ind w:firstLine="420"/>
      </w:pPr>
      <w:r>
        <w:rPr>
          <w:rFonts w:hint="eastAsia"/>
        </w:rPr>
        <w:t xml:space="preserve">NB/T 32004 </w:t>
      </w:r>
      <w:r>
        <w:rPr>
          <w:rFonts w:hint="eastAsia"/>
        </w:rPr>
        <w:t xml:space="preserve"> </w:t>
      </w:r>
      <w:r>
        <w:rPr>
          <w:rFonts w:hint="eastAsia"/>
        </w:rPr>
        <w:t>光伏并网逆变器技术规范</w:t>
      </w:r>
    </w:p>
    <w:p w14:paraId="22D1A87E" w14:textId="365C27C6" w:rsidR="003F5FF8" w:rsidRDefault="00000000">
      <w:pPr>
        <w:pStyle w:val="affc"/>
        <w:spacing w:before="240" w:after="240"/>
      </w:pPr>
      <w:bookmarkStart w:id="60" w:name="_Toc213082480"/>
      <w:bookmarkStart w:id="61" w:name="_Toc227254035"/>
      <w:r>
        <w:rPr>
          <w:rFonts w:hint="eastAsia"/>
          <w:szCs w:val="21"/>
        </w:rPr>
        <w:t>术语和定义</w:t>
      </w:r>
      <w:bookmarkEnd w:id="51"/>
      <w:bookmarkEnd w:id="52"/>
      <w:bookmarkEnd w:id="53"/>
      <w:bookmarkEnd w:id="54"/>
      <w:bookmarkEnd w:id="55"/>
      <w:bookmarkEnd w:id="56"/>
      <w:bookmarkEnd w:id="57"/>
      <w:bookmarkEnd w:id="58"/>
      <w:bookmarkEnd w:id="59"/>
      <w:bookmarkEnd w:id="60"/>
      <w:bookmarkEnd w:id="61"/>
    </w:p>
    <w:p w14:paraId="60399DFF" w14:textId="77777777" w:rsidR="003F5FF8" w:rsidRPr="0061221E" w:rsidRDefault="00000000">
      <w:pPr>
        <w:pStyle w:val="afffff7"/>
        <w:ind w:firstLine="420"/>
      </w:pPr>
      <w:r w:rsidRPr="0061221E">
        <w:rPr>
          <w:rFonts w:hint="eastAsia"/>
        </w:rPr>
        <w:t>下列术语和定义适用于本文件。</w:t>
      </w:r>
    </w:p>
    <w:p w14:paraId="21C1DE19" w14:textId="3DB92A61" w:rsidR="00946826" w:rsidRDefault="0061221E" w:rsidP="0082722B">
      <w:pPr>
        <w:pStyle w:val="afffffffffff6"/>
        <w:ind w:left="420" w:hangingChars="200" w:hanging="420"/>
        <w:rPr>
          <w:rFonts w:ascii="黑体" w:eastAsia="黑体" w:hAnsi="黑体"/>
        </w:rPr>
      </w:pPr>
      <w:r w:rsidRPr="0061221E">
        <w:rPr>
          <w:rFonts w:ascii="黑体" w:eastAsia="黑体" w:hAnsi="黑体"/>
        </w:rPr>
        <w:br/>
      </w:r>
      <w:r w:rsidR="007158B2" w:rsidRPr="007158B2">
        <w:rPr>
          <w:rFonts w:ascii="黑体" w:eastAsia="黑体" w:hAnsi="黑体"/>
        </w:rPr>
        <w:t>分布式光伏电站</w:t>
      </w:r>
      <w:r w:rsidR="007158B2">
        <w:rPr>
          <w:rFonts w:ascii="黑体" w:eastAsia="黑体" w:hAnsi="黑体" w:hint="eastAsia"/>
        </w:rPr>
        <w:t xml:space="preserve"> </w:t>
      </w:r>
      <w:r w:rsidR="007158B2" w:rsidRPr="007158B2">
        <w:rPr>
          <w:rFonts w:ascii="黑体" w:eastAsia="黑体" w:hAnsi="黑体"/>
        </w:rPr>
        <w:t>distributed photovoltaic power station</w:t>
      </w:r>
    </w:p>
    <w:p w14:paraId="0216649A" w14:textId="472DB615" w:rsidR="007158B2" w:rsidRPr="007158B2" w:rsidRDefault="007158B2" w:rsidP="007158B2">
      <w:pPr>
        <w:pStyle w:val="afffff7"/>
        <w:ind w:firstLine="420"/>
        <w:rPr>
          <w:rFonts w:hint="eastAsia"/>
        </w:rPr>
      </w:pPr>
      <w:r w:rsidRPr="007158B2">
        <w:rPr>
          <w:rFonts w:hint="eastAsia"/>
        </w:rPr>
        <w:t>位于用户所在场地或附近，以用户自发自用为主、多余电量上网，且在配电网系统平衡调节为特征的，通过10</w:t>
      </w:r>
      <w:r>
        <w:t> </w:t>
      </w:r>
      <w:r w:rsidRPr="007158B2">
        <w:rPr>
          <w:rFonts w:hint="eastAsia"/>
        </w:rPr>
        <w:t>kV及以下电压等级接入配电网的光伏发电系统</w:t>
      </w:r>
      <w:r>
        <w:rPr>
          <w:rFonts w:hint="eastAsia"/>
        </w:rPr>
        <w:t>。</w:t>
      </w:r>
    </w:p>
    <w:p w14:paraId="2B58521B" w14:textId="7897D877" w:rsidR="003F5FF8" w:rsidRDefault="007158B2" w:rsidP="007158B2">
      <w:pPr>
        <w:pStyle w:val="afffffffffff6"/>
        <w:ind w:left="420" w:hangingChars="200" w:hanging="420"/>
        <w:rPr>
          <w:rFonts w:ascii="黑体" w:eastAsia="黑体" w:hAnsi="黑体"/>
        </w:rPr>
      </w:pPr>
      <w:bookmarkStart w:id="62" w:name="_Toc30049"/>
      <w:bookmarkStart w:id="63" w:name="_Toc18256"/>
      <w:bookmarkStart w:id="64" w:name="_Toc13894"/>
      <w:bookmarkEnd w:id="62"/>
      <w:bookmarkEnd w:id="63"/>
      <w:bookmarkEnd w:id="64"/>
      <w:r w:rsidRPr="007158B2">
        <w:rPr>
          <w:rFonts w:ascii="黑体" w:eastAsia="黑体" w:hAnsi="黑体"/>
        </w:rPr>
        <w:br/>
      </w:r>
      <w:r w:rsidRPr="007158B2">
        <w:rPr>
          <w:rFonts w:ascii="黑体" w:eastAsia="黑体" w:hAnsi="黑体"/>
        </w:rPr>
        <w:t>并网点</w:t>
      </w:r>
      <w:r>
        <w:rPr>
          <w:rFonts w:ascii="黑体" w:eastAsia="黑体" w:hAnsi="黑体" w:hint="eastAsia"/>
        </w:rPr>
        <w:t xml:space="preserve"> </w:t>
      </w:r>
      <w:r w:rsidRPr="007158B2">
        <w:rPr>
          <w:rFonts w:ascii="黑体" w:eastAsia="黑体" w:hAnsi="黑体"/>
        </w:rPr>
        <w:t>point of interconnection</w:t>
      </w:r>
    </w:p>
    <w:p w14:paraId="7727351B" w14:textId="3B1FCCD6" w:rsidR="007158B2" w:rsidRDefault="007158B2" w:rsidP="007158B2">
      <w:pPr>
        <w:pStyle w:val="afffff7"/>
        <w:ind w:firstLine="420"/>
      </w:pPr>
      <w:r w:rsidRPr="007158B2">
        <w:rPr>
          <w:rFonts w:hint="eastAsia"/>
        </w:rPr>
        <w:t>对于有升压变压器的分布式光伏电站，指升压变压器高压侧母线或节点；对于无升压变压器的分布式光伏电站，指光伏电站的输出汇总点</w:t>
      </w:r>
      <w:r>
        <w:rPr>
          <w:rFonts w:hint="eastAsia"/>
        </w:rPr>
        <w:t>。</w:t>
      </w:r>
    </w:p>
    <w:p w14:paraId="3BB0B5EB" w14:textId="161C442A" w:rsidR="007158B2" w:rsidRDefault="007158B2" w:rsidP="007158B2">
      <w:pPr>
        <w:pStyle w:val="afffffffffff6"/>
        <w:ind w:left="420" w:hangingChars="200" w:hanging="420"/>
        <w:rPr>
          <w:rFonts w:ascii="黑体" w:eastAsia="黑体" w:hAnsi="黑体"/>
        </w:rPr>
      </w:pPr>
      <w:r w:rsidRPr="007158B2">
        <w:rPr>
          <w:rFonts w:ascii="黑体" w:eastAsia="黑体" w:hAnsi="黑体"/>
        </w:rPr>
        <w:br/>
      </w:r>
      <w:r w:rsidRPr="007158B2">
        <w:rPr>
          <w:rFonts w:ascii="黑体" w:eastAsia="黑体" w:hAnsi="黑体"/>
        </w:rPr>
        <w:t>公共连接点</w:t>
      </w:r>
      <w:r>
        <w:rPr>
          <w:rFonts w:ascii="Calibri" w:eastAsia="黑体" w:hAnsi="Calibri" w:cs="Calibri" w:hint="eastAsia"/>
        </w:rPr>
        <w:t xml:space="preserve"> </w:t>
      </w:r>
      <w:r w:rsidRPr="007158B2">
        <w:rPr>
          <w:rFonts w:ascii="黑体" w:eastAsia="黑体" w:hAnsi="黑体"/>
        </w:rPr>
        <w:t>point of common coupling</w:t>
      </w:r>
    </w:p>
    <w:p w14:paraId="3B8CEC6C" w14:textId="40BFF13A" w:rsidR="007158B2" w:rsidRDefault="007158B2" w:rsidP="007158B2">
      <w:pPr>
        <w:pStyle w:val="afffff7"/>
        <w:ind w:firstLine="420"/>
      </w:pPr>
      <w:r w:rsidRPr="007158B2">
        <w:rPr>
          <w:rFonts w:hint="eastAsia"/>
        </w:rPr>
        <w:t>电力系统中一个以上用户负荷连接处</w:t>
      </w:r>
      <w:r>
        <w:rPr>
          <w:rFonts w:hint="eastAsia"/>
        </w:rPr>
        <w:t>。</w:t>
      </w:r>
    </w:p>
    <w:p w14:paraId="7FD24F4B" w14:textId="24C6FBC0" w:rsidR="007158B2" w:rsidRDefault="007158B2" w:rsidP="007158B2">
      <w:pPr>
        <w:pStyle w:val="afffffffffff6"/>
        <w:ind w:left="420" w:hangingChars="200" w:hanging="420"/>
        <w:rPr>
          <w:rFonts w:ascii="黑体" w:eastAsia="黑体" w:hAnsi="黑体"/>
        </w:rPr>
      </w:pPr>
      <w:r w:rsidRPr="007158B2">
        <w:rPr>
          <w:rFonts w:ascii="黑体" w:eastAsia="黑体" w:hAnsi="黑体"/>
        </w:rPr>
        <w:br/>
      </w:r>
      <w:r w:rsidRPr="007158B2">
        <w:rPr>
          <w:rFonts w:ascii="黑体" w:eastAsia="黑体" w:hAnsi="黑体"/>
        </w:rPr>
        <w:t>电能质量</w:t>
      </w:r>
      <w:r>
        <w:rPr>
          <w:rFonts w:ascii="Calibri" w:eastAsia="黑体" w:hAnsi="Calibri" w:cs="Calibri" w:hint="eastAsia"/>
        </w:rPr>
        <w:t xml:space="preserve"> </w:t>
      </w:r>
      <w:r w:rsidRPr="007158B2">
        <w:rPr>
          <w:rFonts w:ascii="黑体" w:eastAsia="黑体" w:hAnsi="黑体"/>
        </w:rPr>
        <w:t>power quality</w:t>
      </w:r>
    </w:p>
    <w:p w14:paraId="3352296F" w14:textId="3A155D43" w:rsidR="007158B2" w:rsidRDefault="007158B2" w:rsidP="007158B2">
      <w:pPr>
        <w:pStyle w:val="afffff7"/>
        <w:ind w:firstLine="420"/>
      </w:pPr>
      <w:r w:rsidRPr="007158B2">
        <w:rPr>
          <w:rFonts w:hint="eastAsia"/>
        </w:rPr>
        <w:t>电力系统中电压、电流或频率的偏差，以及电压、电流波形畸变等指标符合规定要求的程度，包括电压偏差、频率偏差、谐波、间谐波、三相电压不平衡、电压波动与闪变、直流分量等内容</w:t>
      </w:r>
      <w:r>
        <w:rPr>
          <w:rFonts w:hint="eastAsia"/>
        </w:rPr>
        <w:t>。</w:t>
      </w:r>
    </w:p>
    <w:p w14:paraId="17FF99AD" w14:textId="75BF3F58" w:rsidR="007158B2" w:rsidRDefault="007158B2" w:rsidP="007158B2">
      <w:pPr>
        <w:pStyle w:val="afffffffffff6"/>
        <w:ind w:left="420" w:hangingChars="200" w:hanging="420"/>
        <w:rPr>
          <w:rFonts w:ascii="黑体" w:eastAsia="黑体" w:hAnsi="黑体"/>
        </w:rPr>
      </w:pPr>
      <w:r w:rsidRPr="007158B2">
        <w:rPr>
          <w:rFonts w:ascii="黑体" w:eastAsia="黑体" w:hAnsi="黑体"/>
        </w:rPr>
        <w:br/>
      </w:r>
      <w:r w:rsidRPr="007158B2">
        <w:rPr>
          <w:rFonts w:ascii="黑体" w:eastAsia="黑体" w:hAnsi="黑体"/>
        </w:rPr>
        <w:t>总谐波畸变率</w:t>
      </w:r>
      <w:r>
        <w:rPr>
          <w:rFonts w:ascii="Calibri" w:eastAsia="黑体" w:hAnsi="Calibri" w:cs="Calibri" w:hint="eastAsia"/>
        </w:rPr>
        <w:t xml:space="preserve"> </w:t>
      </w:r>
      <w:r w:rsidRPr="007158B2">
        <w:rPr>
          <w:rFonts w:ascii="黑体" w:eastAsia="黑体" w:hAnsi="黑体"/>
        </w:rPr>
        <w:t>total harmonic distortion</w:t>
      </w:r>
    </w:p>
    <w:p w14:paraId="7C59B10A" w14:textId="4DF5125B" w:rsidR="007158B2" w:rsidRDefault="007158B2" w:rsidP="007158B2">
      <w:pPr>
        <w:pStyle w:val="afffff7"/>
        <w:ind w:firstLine="420"/>
      </w:pPr>
      <w:r w:rsidRPr="007158B2">
        <w:rPr>
          <w:rFonts w:hint="eastAsia"/>
        </w:rPr>
        <w:t>周期性交流量中的谐波含量的方均根值与其基波分量的方均根值之比（百分数表示）</w:t>
      </w:r>
      <w:r w:rsidR="00936259">
        <w:rPr>
          <w:rFonts w:hint="eastAsia"/>
        </w:rPr>
        <w:t>。</w:t>
      </w:r>
    </w:p>
    <w:p w14:paraId="76C2B681" w14:textId="4A28156A" w:rsidR="00936259" w:rsidRDefault="00936259" w:rsidP="00936259">
      <w:pPr>
        <w:pStyle w:val="afffffffffff6"/>
        <w:ind w:left="420" w:hangingChars="200" w:hanging="420"/>
        <w:rPr>
          <w:rFonts w:ascii="黑体" w:eastAsia="黑体" w:hAnsi="黑体"/>
        </w:rPr>
      </w:pPr>
      <w:r w:rsidRPr="00936259">
        <w:rPr>
          <w:rFonts w:ascii="黑体" w:eastAsia="黑体" w:hAnsi="黑体"/>
        </w:rPr>
        <w:lastRenderedPageBreak/>
        <w:br/>
      </w:r>
      <w:r w:rsidRPr="00936259">
        <w:rPr>
          <w:rFonts w:ascii="黑体" w:eastAsia="黑体" w:hAnsi="黑体"/>
        </w:rPr>
        <w:t>电压偏差</w:t>
      </w:r>
      <w:r>
        <w:rPr>
          <w:rFonts w:ascii="Calibri" w:eastAsia="黑体" w:hAnsi="Calibri" w:cs="Calibri" w:hint="eastAsia"/>
        </w:rPr>
        <w:t xml:space="preserve"> </w:t>
      </w:r>
      <w:r w:rsidRPr="00936259">
        <w:rPr>
          <w:rFonts w:ascii="黑体" w:eastAsia="黑体" w:hAnsi="黑体"/>
        </w:rPr>
        <w:t>voltage deviation</w:t>
      </w:r>
    </w:p>
    <w:p w14:paraId="371DD1F7" w14:textId="491CCD14" w:rsidR="00936259" w:rsidRDefault="00936259" w:rsidP="00936259">
      <w:pPr>
        <w:pStyle w:val="afffff7"/>
        <w:ind w:firstLine="420"/>
      </w:pPr>
      <w:r w:rsidRPr="00936259">
        <w:t>实际运行电压对系统标称电压的偏差相对值，以百分数表示。</w:t>
      </w:r>
    </w:p>
    <w:p w14:paraId="68D9E9A6" w14:textId="69F5B1AB" w:rsidR="00936259" w:rsidRDefault="00936259" w:rsidP="00936259">
      <w:pPr>
        <w:pStyle w:val="afffffffffff6"/>
        <w:ind w:left="420" w:hangingChars="200" w:hanging="420"/>
        <w:rPr>
          <w:rFonts w:ascii="黑体" w:eastAsia="黑体" w:hAnsi="黑体"/>
        </w:rPr>
      </w:pPr>
      <w:r w:rsidRPr="00936259">
        <w:rPr>
          <w:rFonts w:ascii="黑体" w:eastAsia="黑体" w:hAnsi="黑体"/>
        </w:rPr>
        <w:br/>
      </w:r>
      <w:r w:rsidRPr="00936259">
        <w:rPr>
          <w:rFonts w:ascii="黑体" w:eastAsia="黑体" w:hAnsi="黑体"/>
        </w:rPr>
        <w:t>电压波动与闪变</w:t>
      </w:r>
      <w:r>
        <w:rPr>
          <w:rFonts w:ascii="Calibri" w:eastAsia="黑体" w:hAnsi="Calibri" w:cs="Calibri" w:hint="eastAsia"/>
        </w:rPr>
        <w:t xml:space="preserve"> </w:t>
      </w:r>
      <w:r w:rsidRPr="00936259">
        <w:rPr>
          <w:rFonts w:ascii="黑体" w:eastAsia="黑体" w:hAnsi="黑体"/>
        </w:rPr>
        <w:t>voltage fluctuation and flicker</w:t>
      </w:r>
    </w:p>
    <w:p w14:paraId="55B05AC4" w14:textId="5E2EFC8C" w:rsidR="00936259" w:rsidRDefault="00936259" w:rsidP="00936259">
      <w:pPr>
        <w:pStyle w:val="afffff7"/>
        <w:ind w:firstLine="420"/>
      </w:pPr>
      <w:r w:rsidRPr="00936259">
        <w:rPr>
          <w:rFonts w:hint="eastAsia"/>
        </w:rPr>
        <w:t>电压波动指电压方均根值一系列相对快速变动或连续改变的现象；闪变指灯光照度不稳定造成的视感</w:t>
      </w:r>
      <w:r>
        <w:rPr>
          <w:rFonts w:hint="eastAsia"/>
        </w:rPr>
        <w:t>。</w:t>
      </w:r>
    </w:p>
    <w:p w14:paraId="2790CE62" w14:textId="02565EE7" w:rsidR="00936259" w:rsidRDefault="00936259" w:rsidP="00936259">
      <w:pPr>
        <w:pStyle w:val="afffffffffff6"/>
        <w:ind w:left="420" w:hangingChars="200" w:hanging="420"/>
        <w:rPr>
          <w:rFonts w:ascii="黑体" w:eastAsia="黑体" w:hAnsi="黑体"/>
        </w:rPr>
      </w:pPr>
      <w:r w:rsidRPr="00936259">
        <w:rPr>
          <w:rFonts w:ascii="黑体" w:eastAsia="黑体" w:hAnsi="黑体"/>
        </w:rPr>
        <w:br/>
      </w:r>
      <w:r w:rsidRPr="00936259">
        <w:rPr>
          <w:rFonts w:ascii="黑体" w:eastAsia="黑体" w:hAnsi="黑体"/>
        </w:rPr>
        <w:t>三相电压不平衡度</w:t>
      </w:r>
      <w:r>
        <w:rPr>
          <w:rFonts w:ascii="Calibri" w:eastAsia="黑体" w:hAnsi="Calibri" w:cs="Calibri" w:hint="eastAsia"/>
        </w:rPr>
        <w:t xml:space="preserve"> </w:t>
      </w:r>
      <w:r w:rsidRPr="00936259">
        <w:rPr>
          <w:rFonts w:ascii="黑体" w:eastAsia="黑体" w:hAnsi="黑体"/>
        </w:rPr>
        <w:t>three-phase voltage unbalance factor</w:t>
      </w:r>
    </w:p>
    <w:p w14:paraId="3E3FFB94" w14:textId="6CE92661" w:rsidR="00936259" w:rsidRDefault="00936259" w:rsidP="00936259">
      <w:pPr>
        <w:pStyle w:val="afffff7"/>
        <w:ind w:firstLine="420"/>
      </w:pPr>
      <w:r w:rsidRPr="00936259">
        <w:rPr>
          <w:rFonts w:hint="eastAsia"/>
        </w:rPr>
        <w:t>三相电力系统中三相电压不平衡的程度，用电压负序分量与正序分量的方均根值百分比表示</w:t>
      </w:r>
      <w:r>
        <w:rPr>
          <w:rFonts w:hint="eastAsia"/>
        </w:rPr>
        <w:t>。</w:t>
      </w:r>
    </w:p>
    <w:p w14:paraId="08BC79F0" w14:textId="3B1F6840" w:rsidR="00936259" w:rsidRDefault="00936259" w:rsidP="00936259">
      <w:pPr>
        <w:pStyle w:val="afffffffffff6"/>
        <w:ind w:left="420" w:hangingChars="200" w:hanging="420"/>
        <w:rPr>
          <w:rFonts w:ascii="黑体" w:eastAsia="黑体" w:hAnsi="黑体"/>
        </w:rPr>
      </w:pPr>
      <w:r w:rsidRPr="00936259">
        <w:rPr>
          <w:rFonts w:ascii="黑体" w:eastAsia="黑体" w:hAnsi="黑体"/>
        </w:rPr>
        <w:br/>
      </w:r>
      <w:r w:rsidRPr="00936259">
        <w:rPr>
          <w:rFonts w:ascii="黑体" w:eastAsia="黑体" w:hAnsi="黑体"/>
        </w:rPr>
        <w:t>间谐波</w:t>
      </w:r>
      <w:r>
        <w:rPr>
          <w:rFonts w:ascii="Calibri" w:eastAsia="黑体" w:hAnsi="Calibri" w:cs="Calibri" w:hint="eastAsia"/>
        </w:rPr>
        <w:t xml:space="preserve"> </w:t>
      </w:r>
      <w:r w:rsidRPr="00936259">
        <w:rPr>
          <w:rFonts w:ascii="黑体" w:eastAsia="黑体" w:hAnsi="黑体"/>
        </w:rPr>
        <w:t>interharmonic</w:t>
      </w:r>
      <w:r>
        <w:rPr>
          <w:rFonts w:ascii="黑体" w:eastAsia="黑体" w:hAnsi="黑体" w:hint="eastAsia"/>
        </w:rPr>
        <w:t>s</w:t>
      </w:r>
    </w:p>
    <w:p w14:paraId="7B2310E0" w14:textId="0994F1DF" w:rsidR="00936259" w:rsidRDefault="00936259" w:rsidP="00936259">
      <w:pPr>
        <w:pStyle w:val="afffff7"/>
        <w:ind w:firstLine="420"/>
      </w:pPr>
      <w:r w:rsidRPr="00936259">
        <w:rPr>
          <w:rFonts w:hint="eastAsia"/>
        </w:rPr>
        <w:t>非整数倍基波频率的电压或电流分量。</w:t>
      </w:r>
    </w:p>
    <w:p w14:paraId="4FF5044D" w14:textId="0B161AD7" w:rsidR="00936259" w:rsidRDefault="00936259" w:rsidP="00936259">
      <w:pPr>
        <w:pStyle w:val="afffffffffff6"/>
        <w:ind w:left="420" w:hangingChars="200" w:hanging="420"/>
        <w:rPr>
          <w:rFonts w:ascii="黑体" w:eastAsia="黑体" w:hAnsi="黑体"/>
        </w:rPr>
      </w:pPr>
      <w:r w:rsidRPr="00936259">
        <w:rPr>
          <w:rFonts w:ascii="黑体" w:eastAsia="黑体" w:hAnsi="黑体"/>
        </w:rPr>
        <w:br/>
      </w:r>
      <w:r w:rsidRPr="00936259">
        <w:rPr>
          <w:rFonts w:ascii="黑体" w:eastAsia="黑体" w:hAnsi="黑体"/>
        </w:rPr>
        <w:t>高次谐波</w:t>
      </w:r>
      <w:r>
        <w:rPr>
          <w:rFonts w:ascii="Calibri" w:eastAsia="黑体" w:hAnsi="Calibri" w:cs="Calibri" w:hint="eastAsia"/>
        </w:rPr>
        <w:t xml:space="preserve"> </w:t>
      </w:r>
      <w:r w:rsidRPr="00936259">
        <w:rPr>
          <w:rFonts w:ascii="黑体" w:eastAsia="黑体" w:hAnsi="黑体"/>
        </w:rPr>
        <w:t>high-order harmonics</w:t>
      </w:r>
    </w:p>
    <w:p w14:paraId="0FA0FD4A" w14:textId="7C1F0F1B" w:rsidR="00936259" w:rsidRDefault="00936259" w:rsidP="00936259">
      <w:pPr>
        <w:pStyle w:val="afffff7"/>
        <w:ind w:firstLine="420"/>
      </w:pPr>
      <w:r w:rsidRPr="00936259">
        <w:rPr>
          <w:rFonts w:hint="eastAsia"/>
        </w:rPr>
        <w:t>谐波次数大于25次的谐波分量。</w:t>
      </w:r>
    </w:p>
    <w:p w14:paraId="0934E205" w14:textId="403E9A34" w:rsidR="00936259" w:rsidRDefault="00936259" w:rsidP="00936259">
      <w:pPr>
        <w:pStyle w:val="afffffffffff6"/>
        <w:ind w:left="420" w:hangingChars="200" w:hanging="420"/>
        <w:rPr>
          <w:rFonts w:ascii="黑体" w:eastAsia="黑体" w:hAnsi="黑体"/>
        </w:rPr>
      </w:pPr>
      <w:r w:rsidRPr="00936259">
        <w:rPr>
          <w:rFonts w:ascii="黑体" w:eastAsia="黑体" w:hAnsi="黑体"/>
        </w:rPr>
        <w:br/>
      </w:r>
      <w:r w:rsidRPr="00936259">
        <w:rPr>
          <w:rFonts w:ascii="黑体" w:eastAsia="黑体" w:hAnsi="黑体"/>
        </w:rPr>
        <w:t>直流分量</w:t>
      </w:r>
      <w:r>
        <w:rPr>
          <w:rFonts w:ascii="Calibri" w:eastAsia="黑体" w:hAnsi="Calibri" w:cs="Calibri" w:hint="eastAsia"/>
        </w:rPr>
        <w:t xml:space="preserve"> </w:t>
      </w:r>
      <w:r w:rsidRPr="00936259">
        <w:rPr>
          <w:rFonts w:ascii="黑体" w:eastAsia="黑体" w:hAnsi="黑体"/>
        </w:rPr>
        <w:t>direct current component</w:t>
      </w:r>
    </w:p>
    <w:p w14:paraId="0FFEDF70" w14:textId="12335A53" w:rsidR="00936259" w:rsidRDefault="00936259" w:rsidP="00936259">
      <w:pPr>
        <w:pStyle w:val="afffff7"/>
        <w:ind w:firstLine="420"/>
      </w:pPr>
      <w:r w:rsidRPr="00936259">
        <w:rPr>
          <w:rFonts w:hint="eastAsia"/>
        </w:rPr>
        <w:t>交流电力系统中叠加在交流波形上的直流电流或直流电压分量。</w:t>
      </w:r>
    </w:p>
    <w:p w14:paraId="3676FDB2" w14:textId="6D5DE7B2" w:rsidR="00936259" w:rsidRDefault="00936259" w:rsidP="00936259">
      <w:pPr>
        <w:pStyle w:val="affc"/>
        <w:spacing w:before="240" w:after="240"/>
      </w:pPr>
      <w:bookmarkStart w:id="65" w:name="_Toc227254036"/>
      <w:r w:rsidRPr="00936259">
        <w:rPr>
          <w:rFonts w:hint="eastAsia"/>
        </w:rPr>
        <w:t>基本要求</w:t>
      </w:r>
      <w:bookmarkEnd w:id="65"/>
    </w:p>
    <w:p w14:paraId="65B0050D" w14:textId="5F8BC70B" w:rsidR="00936259" w:rsidRDefault="00936259" w:rsidP="00936259">
      <w:pPr>
        <w:pStyle w:val="affd"/>
        <w:spacing w:before="120" w:after="120"/>
      </w:pPr>
      <w:bookmarkStart w:id="66" w:name="_Toc227254037"/>
      <w:r>
        <w:rPr>
          <w:rFonts w:hint="eastAsia"/>
        </w:rPr>
        <w:t>总体原则</w:t>
      </w:r>
      <w:bookmarkEnd w:id="66"/>
    </w:p>
    <w:p w14:paraId="3CC8E07D" w14:textId="11EF301E" w:rsidR="00936259" w:rsidRDefault="00936259" w:rsidP="00936259">
      <w:pPr>
        <w:pStyle w:val="afffff7"/>
        <w:ind w:firstLine="420"/>
      </w:pPr>
      <w:r w:rsidRPr="00936259">
        <w:rPr>
          <w:rFonts w:hint="eastAsia"/>
        </w:rPr>
        <w:t>分布式光伏电站并网电能质量控制应遵循以下总体原则</w:t>
      </w:r>
      <w:r>
        <w:rPr>
          <w:rFonts w:hint="eastAsia"/>
        </w:rPr>
        <w:t>：</w:t>
      </w:r>
    </w:p>
    <w:p w14:paraId="3277F371" w14:textId="78B5893A" w:rsidR="00936259" w:rsidRDefault="00936259" w:rsidP="00936259">
      <w:pPr>
        <w:pStyle w:val="af5"/>
        <w:rPr>
          <w:rFonts w:hint="eastAsia"/>
        </w:rPr>
      </w:pPr>
      <w:r>
        <w:rPr>
          <w:rFonts w:hint="eastAsia"/>
        </w:rPr>
        <w:t>分布式光伏电站应具备保障并网点及公共连接点电能质量符合国家标准要求的能力；</w:t>
      </w:r>
    </w:p>
    <w:p w14:paraId="3EC2FB0F" w14:textId="2A968A97" w:rsidR="00936259" w:rsidRDefault="00936259" w:rsidP="00936259">
      <w:pPr>
        <w:pStyle w:val="af5"/>
        <w:rPr>
          <w:rFonts w:hint="eastAsia"/>
        </w:rPr>
      </w:pPr>
      <w:r>
        <w:rPr>
          <w:rFonts w:hint="eastAsia"/>
        </w:rPr>
        <w:t>电能质量控制应贯穿于分布式光伏电站设计、设备选型、施工安装、调试检测、运行维护的全过程；</w:t>
      </w:r>
    </w:p>
    <w:p w14:paraId="2E5C5D49" w14:textId="444C9512" w:rsidR="00936259" w:rsidRDefault="00936259" w:rsidP="00936259">
      <w:pPr>
        <w:pStyle w:val="af5"/>
        <w:rPr>
          <w:rFonts w:hint="eastAsia"/>
        </w:rPr>
      </w:pPr>
      <w:r>
        <w:rPr>
          <w:rFonts w:hint="eastAsia"/>
        </w:rPr>
        <w:t>电能质量控制措施应综合考虑技术可行性、经济合理性和运行可靠性；</w:t>
      </w:r>
    </w:p>
    <w:p w14:paraId="798188DA" w14:textId="09F419FD" w:rsidR="00936259" w:rsidRDefault="00936259" w:rsidP="00936259">
      <w:pPr>
        <w:pStyle w:val="af5"/>
      </w:pPr>
      <w:r>
        <w:rPr>
          <w:rFonts w:hint="eastAsia"/>
        </w:rPr>
        <w:t>当分布式光伏电站并网后导致电网电能质量指标超出国家标准限值时，应采取相应的治理措施</w:t>
      </w:r>
      <w:r>
        <w:rPr>
          <w:rFonts w:hint="eastAsia"/>
        </w:rPr>
        <w:t>。</w:t>
      </w:r>
    </w:p>
    <w:p w14:paraId="2D7EF66C" w14:textId="37008004" w:rsidR="00936259" w:rsidRDefault="00936259" w:rsidP="00936259">
      <w:pPr>
        <w:pStyle w:val="affd"/>
        <w:spacing w:before="120" w:after="120"/>
      </w:pPr>
      <w:bookmarkStart w:id="67" w:name="_Toc227254038"/>
      <w:r w:rsidRPr="00936259">
        <w:rPr>
          <w:rFonts w:hint="eastAsia"/>
        </w:rPr>
        <w:t>电能质量控制目标</w:t>
      </w:r>
      <w:bookmarkEnd w:id="67"/>
    </w:p>
    <w:p w14:paraId="7CF6EA25" w14:textId="2C047910" w:rsidR="00936259" w:rsidRDefault="00936259" w:rsidP="00936259">
      <w:pPr>
        <w:pStyle w:val="afffff7"/>
        <w:ind w:firstLine="420"/>
      </w:pPr>
      <w:r w:rsidRPr="00936259">
        <w:rPr>
          <w:rFonts w:hint="eastAsia"/>
        </w:rPr>
        <w:t>分布式光伏电站并网电能质量控制应达到以下目标：</w:t>
      </w:r>
    </w:p>
    <w:p w14:paraId="62223D60" w14:textId="2CE9B26F" w:rsidR="00936259" w:rsidRDefault="00936259">
      <w:pPr>
        <w:pStyle w:val="af5"/>
        <w:numPr>
          <w:ilvl w:val="0"/>
          <w:numId w:val="32"/>
        </w:numPr>
        <w:rPr>
          <w:rFonts w:hint="eastAsia"/>
        </w:rPr>
      </w:pPr>
      <w:r>
        <w:rPr>
          <w:rFonts w:hint="eastAsia"/>
        </w:rPr>
        <w:t>确保并网点电能质量各项指标满足第5章规定的要求；</w:t>
      </w:r>
    </w:p>
    <w:p w14:paraId="58CB4D87" w14:textId="24F23581" w:rsidR="00936259" w:rsidRDefault="00936259">
      <w:pPr>
        <w:pStyle w:val="af5"/>
        <w:numPr>
          <w:ilvl w:val="0"/>
          <w:numId w:val="32"/>
        </w:numPr>
      </w:pPr>
      <w:r>
        <w:rPr>
          <w:rFonts w:hint="eastAsia"/>
        </w:rPr>
        <w:t>确保公共连接点处电能质量各项指标满足现行国家标准的要求；</w:t>
      </w:r>
    </w:p>
    <w:p w14:paraId="21F9A4E5" w14:textId="2BD88A27" w:rsidR="00936259" w:rsidRDefault="00936259">
      <w:pPr>
        <w:pStyle w:val="af5"/>
        <w:numPr>
          <w:ilvl w:val="0"/>
          <w:numId w:val="32"/>
        </w:numPr>
      </w:pPr>
      <w:r>
        <w:rPr>
          <w:rFonts w:hint="eastAsia"/>
        </w:rPr>
        <w:t>确保光伏电站在正常并网运行、功率变化及电网异常工况下均能保持良好的电能质量水平；</w:t>
      </w:r>
    </w:p>
    <w:p w14:paraId="530D8870" w14:textId="75A91F3C" w:rsidR="00936259" w:rsidRDefault="00936259">
      <w:pPr>
        <w:pStyle w:val="af5"/>
        <w:numPr>
          <w:ilvl w:val="0"/>
          <w:numId w:val="32"/>
        </w:numPr>
      </w:pPr>
      <w:r>
        <w:rPr>
          <w:rFonts w:hint="eastAsia"/>
        </w:rPr>
        <w:t>实现对电能质量的实时监测和异常情况的快速响应。</w:t>
      </w:r>
    </w:p>
    <w:p w14:paraId="72E0AA04" w14:textId="4C613052" w:rsidR="00E730D9" w:rsidRDefault="00E730D9" w:rsidP="00E730D9">
      <w:pPr>
        <w:pStyle w:val="affd"/>
        <w:spacing w:before="120" w:after="120"/>
      </w:pPr>
      <w:bookmarkStart w:id="68" w:name="_Toc227254039"/>
      <w:r w:rsidRPr="00E730D9">
        <w:rPr>
          <w:rFonts w:hint="eastAsia"/>
        </w:rPr>
        <w:t>并网电压等级与接入方式</w:t>
      </w:r>
      <w:bookmarkEnd w:id="68"/>
    </w:p>
    <w:p w14:paraId="39176390" w14:textId="50CB7205" w:rsidR="00E730D9" w:rsidRDefault="00E730D9" w:rsidP="00E730D9">
      <w:pPr>
        <w:pStyle w:val="afffffffff3"/>
      </w:pPr>
      <w:r w:rsidRPr="00E730D9">
        <w:rPr>
          <w:rFonts w:hint="eastAsia"/>
        </w:rPr>
        <w:t>分布式光伏电站并网电压等级应根据装机容量、接入条件及电网现状确定，按表1选择接入电压等级。</w:t>
      </w:r>
    </w:p>
    <w:p w14:paraId="249936DE" w14:textId="02616525" w:rsidR="00E730D9" w:rsidRDefault="00E730D9" w:rsidP="00E730D9">
      <w:pPr>
        <w:pStyle w:val="aff2"/>
        <w:spacing w:before="120" w:after="120"/>
      </w:pPr>
      <w:r w:rsidRPr="00E730D9">
        <w:rPr>
          <w:rFonts w:hint="eastAsia"/>
        </w:rPr>
        <w:t>分布式光伏电站接入电压等级推荐表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730D9" w14:paraId="6E23EE54" w14:textId="77777777" w:rsidTr="00E730D9">
        <w:trPr>
          <w:tblHeader/>
          <w:jc w:val="center"/>
        </w:trPr>
        <w:tc>
          <w:tcPr>
            <w:tcW w:w="4667" w:type="dxa"/>
            <w:tcBorders>
              <w:top w:val="single" w:sz="8" w:space="0" w:color="auto"/>
              <w:bottom w:val="single" w:sz="8" w:space="0" w:color="auto"/>
            </w:tcBorders>
            <w:vAlign w:val="center"/>
          </w:tcPr>
          <w:p w14:paraId="6F0417E9" w14:textId="02A94BAC" w:rsidR="00E730D9" w:rsidRDefault="00E730D9" w:rsidP="005C4BC4">
            <w:pPr>
              <w:pStyle w:val="afffffffffb"/>
              <w:rPr>
                <w:rFonts w:hint="eastAsia"/>
              </w:rPr>
            </w:pPr>
            <w:r w:rsidRPr="00E730D9">
              <w:rPr>
                <w:rFonts w:hint="eastAsia"/>
              </w:rPr>
              <w:t>单个并网点装机容量</w:t>
            </w:r>
          </w:p>
        </w:tc>
        <w:tc>
          <w:tcPr>
            <w:tcW w:w="4667" w:type="dxa"/>
            <w:tcBorders>
              <w:top w:val="single" w:sz="8" w:space="0" w:color="auto"/>
              <w:bottom w:val="single" w:sz="8" w:space="0" w:color="auto"/>
            </w:tcBorders>
            <w:vAlign w:val="center"/>
          </w:tcPr>
          <w:p w14:paraId="0B16360B" w14:textId="0D126308" w:rsidR="00E730D9" w:rsidRDefault="00E730D9" w:rsidP="005C4BC4">
            <w:pPr>
              <w:pStyle w:val="afffffffffb"/>
              <w:rPr>
                <w:rFonts w:hint="eastAsia"/>
              </w:rPr>
            </w:pPr>
            <w:r w:rsidRPr="00E730D9">
              <w:rPr>
                <w:rFonts w:hint="eastAsia"/>
              </w:rPr>
              <w:t>接入电压等级</w:t>
            </w:r>
          </w:p>
        </w:tc>
      </w:tr>
      <w:tr w:rsidR="00E730D9" w14:paraId="2894604D" w14:textId="77777777" w:rsidTr="00E730D9">
        <w:trPr>
          <w:jc w:val="center"/>
        </w:trPr>
        <w:tc>
          <w:tcPr>
            <w:tcW w:w="4667" w:type="dxa"/>
            <w:tcBorders>
              <w:top w:val="single" w:sz="8" w:space="0" w:color="auto"/>
            </w:tcBorders>
            <w:vAlign w:val="center"/>
          </w:tcPr>
          <w:p w14:paraId="737AFE67" w14:textId="49FAE699" w:rsidR="00E730D9" w:rsidRDefault="00E730D9" w:rsidP="005C4BC4">
            <w:pPr>
              <w:pStyle w:val="afffffffffb"/>
              <w:rPr>
                <w:rFonts w:hint="eastAsia"/>
              </w:rPr>
            </w:pPr>
            <w:r w:rsidRPr="00E730D9">
              <w:rPr>
                <w:rFonts w:hint="eastAsia"/>
              </w:rPr>
              <w:t>8</w:t>
            </w:r>
            <w:r>
              <w:t> </w:t>
            </w:r>
            <w:r w:rsidRPr="00E730D9">
              <w:rPr>
                <w:rFonts w:hint="eastAsia"/>
              </w:rPr>
              <w:t>kW及以下</w:t>
            </w:r>
          </w:p>
        </w:tc>
        <w:tc>
          <w:tcPr>
            <w:tcW w:w="4667" w:type="dxa"/>
            <w:tcBorders>
              <w:top w:val="single" w:sz="8" w:space="0" w:color="auto"/>
            </w:tcBorders>
            <w:vAlign w:val="center"/>
          </w:tcPr>
          <w:p w14:paraId="507EB937" w14:textId="56B4EF53" w:rsidR="00E730D9" w:rsidRDefault="00E730D9" w:rsidP="005C4BC4">
            <w:pPr>
              <w:pStyle w:val="afffffffffb"/>
              <w:rPr>
                <w:rFonts w:hint="eastAsia"/>
              </w:rPr>
            </w:pPr>
            <w:r w:rsidRPr="00E730D9">
              <w:t>220</w:t>
            </w:r>
            <w:r>
              <w:t> </w:t>
            </w:r>
            <w:r w:rsidRPr="00E730D9">
              <w:t>V</w:t>
            </w:r>
          </w:p>
        </w:tc>
      </w:tr>
      <w:tr w:rsidR="00E730D9" w14:paraId="7FAE406B" w14:textId="77777777" w:rsidTr="00E730D9">
        <w:trPr>
          <w:jc w:val="center"/>
        </w:trPr>
        <w:tc>
          <w:tcPr>
            <w:tcW w:w="4667" w:type="dxa"/>
            <w:vAlign w:val="center"/>
          </w:tcPr>
          <w:p w14:paraId="5F3F4456" w14:textId="14C97BAF" w:rsidR="00E730D9" w:rsidRDefault="00E730D9" w:rsidP="005C4BC4">
            <w:pPr>
              <w:pStyle w:val="afffffffffb"/>
              <w:rPr>
                <w:rFonts w:hint="eastAsia"/>
              </w:rPr>
            </w:pPr>
            <w:r w:rsidRPr="00E730D9">
              <w:rPr>
                <w:rFonts w:hint="eastAsia"/>
              </w:rPr>
              <w:t>8</w:t>
            </w:r>
            <w:r>
              <w:t> </w:t>
            </w:r>
            <w:r w:rsidRPr="00E730D9">
              <w:rPr>
                <w:rFonts w:hint="eastAsia"/>
              </w:rPr>
              <w:t>kW～400</w:t>
            </w:r>
            <w:r>
              <w:t> </w:t>
            </w:r>
            <w:r w:rsidRPr="00E730D9">
              <w:rPr>
                <w:rFonts w:hint="eastAsia"/>
              </w:rPr>
              <w:t>kW</w:t>
            </w:r>
          </w:p>
        </w:tc>
        <w:tc>
          <w:tcPr>
            <w:tcW w:w="4667" w:type="dxa"/>
            <w:vAlign w:val="center"/>
          </w:tcPr>
          <w:p w14:paraId="192D7355" w14:textId="4EFE3364" w:rsidR="00E730D9" w:rsidRDefault="00E730D9" w:rsidP="005C4BC4">
            <w:pPr>
              <w:pStyle w:val="afffffffffb"/>
              <w:rPr>
                <w:rFonts w:hint="eastAsia"/>
              </w:rPr>
            </w:pPr>
            <w:r w:rsidRPr="00E730D9">
              <w:t>380</w:t>
            </w:r>
            <w:r>
              <w:t> </w:t>
            </w:r>
            <w:r w:rsidRPr="00E730D9">
              <w:t>V</w:t>
            </w:r>
          </w:p>
        </w:tc>
      </w:tr>
      <w:tr w:rsidR="00E730D9" w14:paraId="62E930C8" w14:textId="77777777" w:rsidTr="00E730D9">
        <w:trPr>
          <w:jc w:val="center"/>
        </w:trPr>
        <w:tc>
          <w:tcPr>
            <w:tcW w:w="4667" w:type="dxa"/>
            <w:vAlign w:val="center"/>
          </w:tcPr>
          <w:p w14:paraId="5AEA4015" w14:textId="73BC9932" w:rsidR="00E730D9" w:rsidRDefault="00E730D9" w:rsidP="005C4BC4">
            <w:pPr>
              <w:pStyle w:val="afffffffffb"/>
              <w:rPr>
                <w:rFonts w:hint="eastAsia"/>
              </w:rPr>
            </w:pPr>
            <w:r w:rsidRPr="00E730D9">
              <w:rPr>
                <w:rFonts w:hint="eastAsia"/>
              </w:rPr>
              <w:t>400</w:t>
            </w:r>
            <w:r>
              <w:t> </w:t>
            </w:r>
            <w:r w:rsidRPr="00E730D9">
              <w:rPr>
                <w:rFonts w:hint="eastAsia"/>
              </w:rPr>
              <w:t>kW～6</w:t>
            </w:r>
            <w:r>
              <w:t> </w:t>
            </w:r>
            <w:r w:rsidRPr="00E730D9">
              <w:rPr>
                <w:rFonts w:hint="eastAsia"/>
              </w:rPr>
              <w:t>MW</w:t>
            </w:r>
          </w:p>
        </w:tc>
        <w:tc>
          <w:tcPr>
            <w:tcW w:w="4667" w:type="dxa"/>
            <w:vAlign w:val="center"/>
          </w:tcPr>
          <w:p w14:paraId="67A93F2B" w14:textId="4AFBD26F" w:rsidR="00E730D9" w:rsidRDefault="00E730D9" w:rsidP="005C4BC4">
            <w:pPr>
              <w:pStyle w:val="afffffffffb"/>
              <w:rPr>
                <w:rFonts w:hint="eastAsia"/>
              </w:rPr>
            </w:pPr>
            <w:r w:rsidRPr="00E730D9">
              <w:rPr>
                <w:rFonts w:hint="eastAsia"/>
              </w:rPr>
              <w:t>10</w:t>
            </w:r>
            <w:r>
              <w:t> </w:t>
            </w:r>
            <w:r w:rsidRPr="00E730D9">
              <w:rPr>
                <w:rFonts w:hint="eastAsia"/>
              </w:rPr>
              <w:t>kV（6</w:t>
            </w:r>
            <w:r>
              <w:t> </w:t>
            </w:r>
            <w:r w:rsidRPr="00E730D9">
              <w:rPr>
                <w:rFonts w:hint="eastAsia"/>
              </w:rPr>
              <w:t>kV）</w:t>
            </w:r>
          </w:p>
        </w:tc>
      </w:tr>
    </w:tbl>
    <w:p w14:paraId="44A6B7B9" w14:textId="73D745AE" w:rsidR="00E730D9" w:rsidRDefault="00E730D9" w:rsidP="00E730D9">
      <w:pPr>
        <w:pStyle w:val="afffffffff3"/>
        <w:rPr>
          <w:rFonts w:hint="eastAsia"/>
        </w:rPr>
      </w:pPr>
      <w:r w:rsidRPr="00E730D9">
        <w:rPr>
          <w:rFonts w:hint="eastAsia"/>
        </w:rPr>
        <w:t>分布式光伏电站接入方式包括专线接入、T接接入和用户侧接入，具体接入方式应根据电网条件经技术经济比较后确定</w:t>
      </w:r>
      <w:r>
        <w:rPr>
          <w:rFonts w:hint="eastAsia"/>
        </w:rPr>
        <w:t>。</w:t>
      </w:r>
    </w:p>
    <w:p w14:paraId="78C7F821" w14:textId="069732E9" w:rsidR="00E730D9" w:rsidRDefault="000354FB" w:rsidP="000354FB">
      <w:pPr>
        <w:pStyle w:val="affd"/>
        <w:spacing w:before="120" w:after="120"/>
      </w:pPr>
      <w:bookmarkStart w:id="69" w:name="_Toc227254040"/>
      <w:r w:rsidRPr="000354FB">
        <w:rPr>
          <w:rFonts w:hint="eastAsia"/>
        </w:rPr>
        <w:lastRenderedPageBreak/>
        <w:t>电能质量责任划分</w:t>
      </w:r>
      <w:bookmarkEnd w:id="69"/>
    </w:p>
    <w:p w14:paraId="2A381EFE" w14:textId="3D7268AC" w:rsidR="000354FB" w:rsidRDefault="000354FB" w:rsidP="000354FB">
      <w:pPr>
        <w:pStyle w:val="afffffffff3"/>
      </w:pPr>
      <w:r w:rsidRPr="000354FB">
        <w:rPr>
          <w:rFonts w:hint="eastAsia"/>
        </w:rPr>
        <w:t>分布式光伏电站运营方应负责并网点电能质量的监测与控制，确保光伏电站注入电网的谐波电流、直流分量、电压波动等指标符合本文件要求</w:t>
      </w:r>
      <w:r>
        <w:rPr>
          <w:rFonts w:hint="eastAsia"/>
        </w:rPr>
        <w:t>。</w:t>
      </w:r>
    </w:p>
    <w:p w14:paraId="7E74ECBD" w14:textId="455A2A9B" w:rsidR="000354FB" w:rsidRDefault="000354FB" w:rsidP="000354FB">
      <w:pPr>
        <w:pStyle w:val="afffffffff3"/>
      </w:pPr>
      <w:r w:rsidRPr="000354FB">
        <w:rPr>
          <w:rFonts w:hint="eastAsia"/>
        </w:rPr>
        <w:t>当公共连接点处电能质量超出国家标准限值时，应依据GB/T 14549的规定进行责任界定。若确属分布式光伏电站引起，电站运营方应采取有效的治理措施</w:t>
      </w:r>
      <w:r>
        <w:rPr>
          <w:rFonts w:hint="eastAsia"/>
        </w:rPr>
        <w:t>。</w:t>
      </w:r>
    </w:p>
    <w:p w14:paraId="2F8223FE" w14:textId="2F9652EF" w:rsidR="000354FB" w:rsidRDefault="000354FB" w:rsidP="000354FB">
      <w:pPr>
        <w:pStyle w:val="afffffffff3"/>
      </w:pPr>
      <w:r w:rsidRPr="000354FB">
        <w:rPr>
          <w:rFonts w:hint="eastAsia"/>
        </w:rPr>
        <w:t>电网企业应负责公共连接点处电能质量的监督与管理，并向电站运营方提供必要的电网电能质量基础数据</w:t>
      </w:r>
      <w:r>
        <w:rPr>
          <w:rFonts w:hint="eastAsia"/>
        </w:rPr>
        <w:t>。</w:t>
      </w:r>
    </w:p>
    <w:p w14:paraId="36FD3056" w14:textId="2AD3ECD5" w:rsidR="000354FB" w:rsidRDefault="000354FB" w:rsidP="000354FB">
      <w:pPr>
        <w:pStyle w:val="affc"/>
        <w:spacing w:before="240" w:after="240"/>
      </w:pPr>
      <w:bookmarkStart w:id="70" w:name="_Toc227254041"/>
      <w:r w:rsidRPr="000354FB">
        <w:rPr>
          <w:rFonts w:hint="eastAsia"/>
        </w:rPr>
        <w:t>电能质量指标要求</w:t>
      </w:r>
      <w:bookmarkEnd w:id="70"/>
    </w:p>
    <w:p w14:paraId="45575FA2" w14:textId="7729B196" w:rsidR="000354FB" w:rsidRDefault="000354FB" w:rsidP="000354FB">
      <w:pPr>
        <w:pStyle w:val="affd"/>
        <w:spacing w:before="120" w:after="120"/>
      </w:pPr>
      <w:bookmarkStart w:id="71" w:name="_Toc227254042"/>
      <w:r w:rsidRPr="000354FB">
        <w:rPr>
          <w:rFonts w:hint="eastAsia"/>
        </w:rPr>
        <w:t>电压偏差</w:t>
      </w:r>
      <w:bookmarkEnd w:id="71"/>
    </w:p>
    <w:p w14:paraId="1DA7766B" w14:textId="7D04F665" w:rsidR="000354FB" w:rsidRDefault="000354FB" w:rsidP="009221E8">
      <w:pPr>
        <w:pStyle w:val="affe"/>
        <w:spacing w:before="120" w:after="120"/>
      </w:pPr>
      <w:r w:rsidRPr="000354FB">
        <w:rPr>
          <w:rFonts w:hint="eastAsia"/>
        </w:rPr>
        <w:t>限值要求</w:t>
      </w:r>
    </w:p>
    <w:p w14:paraId="7CF10EA1" w14:textId="7EEFF25B" w:rsidR="000354FB" w:rsidRDefault="009221E8" w:rsidP="009221E8">
      <w:pPr>
        <w:pStyle w:val="afffff7"/>
        <w:ind w:firstLine="420"/>
      </w:pPr>
      <w:r w:rsidRPr="009221E8">
        <w:rPr>
          <w:rFonts w:hint="eastAsia"/>
        </w:rPr>
        <w:t>分布式光伏电站并网点电压偏差应符合GB/T 12325的规定，并满足下列要求：</w:t>
      </w:r>
    </w:p>
    <w:p w14:paraId="16AAF905" w14:textId="667020DF" w:rsidR="009221E8" w:rsidRDefault="009221E8">
      <w:pPr>
        <w:pStyle w:val="af5"/>
        <w:numPr>
          <w:ilvl w:val="0"/>
          <w:numId w:val="33"/>
        </w:numPr>
        <w:rPr>
          <w:rFonts w:hint="eastAsia"/>
        </w:rPr>
      </w:pPr>
      <w:r>
        <w:rPr>
          <w:rFonts w:hint="eastAsia"/>
        </w:rPr>
        <w:t>通过10</w:t>
      </w:r>
      <w:r>
        <w:t> </w:t>
      </w:r>
      <w:r>
        <w:rPr>
          <w:rFonts w:hint="eastAsia"/>
        </w:rPr>
        <w:t>kV电压等级并网的分布式光伏电站，并网点电压偏差不应超过系统标称电压的±7%；</w:t>
      </w:r>
    </w:p>
    <w:p w14:paraId="39FFE3DA" w14:textId="2D606785" w:rsidR="009221E8" w:rsidRDefault="009221E8">
      <w:pPr>
        <w:pStyle w:val="af5"/>
        <w:numPr>
          <w:ilvl w:val="0"/>
          <w:numId w:val="33"/>
        </w:numPr>
        <w:rPr>
          <w:rFonts w:hint="eastAsia"/>
        </w:rPr>
      </w:pPr>
      <w:r>
        <w:rPr>
          <w:rFonts w:hint="eastAsia"/>
        </w:rPr>
        <w:t>通过380</w:t>
      </w:r>
      <w:r>
        <w:t> </w:t>
      </w:r>
      <w:r>
        <w:rPr>
          <w:rFonts w:hint="eastAsia"/>
        </w:rPr>
        <w:t>V电压等级并网的分布式光伏电站，并网点电压偏差不应超过系统标称电压的±7%；</w:t>
      </w:r>
    </w:p>
    <w:p w14:paraId="443929C7" w14:textId="38214931" w:rsidR="009221E8" w:rsidRDefault="009221E8">
      <w:pPr>
        <w:pStyle w:val="af5"/>
        <w:numPr>
          <w:ilvl w:val="0"/>
          <w:numId w:val="33"/>
        </w:numPr>
      </w:pPr>
      <w:r>
        <w:rPr>
          <w:rFonts w:hint="eastAsia"/>
        </w:rPr>
        <w:t>通过220</w:t>
      </w:r>
      <w:r>
        <w:t> </w:t>
      </w:r>
      <w:r>
        <w:rPr>
          <w:rFonts w:hint="eastAsia"/>
        </w:rPr>
        <w:t>V电压等级并网的分布式光伏电站，并网点电压偏差不应超过系统标称电压的＋7%、</w:t>
      </w:r>
      <w:r w:rsidR="00F83F3E">
        <w:rPr>
          <w:rFonts w:hint="eastAsia"/>
        </w:rPr>
        <w:t>-</w:t>
      </w:r>
      <w:r>
        <w:rPr>
          <w:rFonts w:hint="eastAsia"/>
        </w:rPr>
        <w:t>10%。</w:t>
      </w:r>
    </w:p>
    <w:p w14:paraId="0C6C8764" w14:textId="43CCB36D" w:rsidR="00F83F3E" w:rsidRDefault="00F83F3E" w:rsidP="00F83F3E">
      <w:pPr>
        <w:pStyle w:val="affe"/>
        <w:spacing w:before="120" w:after="120"/>
      </w:pPr>
      <w:r w:rsidRPr="00F83F3E">
        <w:rPr>
          <w:rFonts w:hint="eastAsia"/>
        </w:rPr>
        <w:t>测量方法</w:t>
      </w:r>
    </w:p>
    <w:p w14:paraId="33D8E99E" w14:textId="0FDA8DCC" w:rsidR="00F83F3E" w:rsidRDefault="00F83F3E" w:rsidP="00F83F3E">
      <w:pPr>
        <w:pStyle w:val="afffff7"/>
        <w:ind w:firstLine="420"/>
      </w:pPr>
      <w:r w:rsidRPr="00F83F3E">
        <w:rPr>
          <w:rFonts w:hint="eastAsia"/>
        </w:rPr>
        <w:t>电压偏差的测量方法应符合GB/T 12325的规定。测量应在系统正常运行方式下进行，测量时间不应少于7天，每1</w:t>
      </w:r>
      <w:r>
        <w:t> </w:t>
      </w:r>
      <w:r w:rsidRPr="00F83F3E">
        <w:rPr>
          <w:rFonts w:hint="eastAsia"/>
        </w:rPr>
        <w:t>min作为一个测量间隔，取测量间隔内电压方均根值的平均值</w:t>
      </w:r>
      <w:r>
        <w:rPr>
          <w:rFonts w:hint="eastAsia"/>
        </w:rPr>
        <w:t>。</w:t>
      </w:r>
    </w:p>
    <w:p w14:paraId="64C57DEE" w14:textId="406FFFF7" w:rsidR="00F83F3E" w:rsidRDefault="00F83F3E" w:rsidP="00F83F3E">
      <w:pPr>
        <w:pStyle w:val="affd"/>
        <w:spacing w:before="120" w:after="120"/>
      </w:pPr>
      <w:bookmarkStart w:id="72" w:name="_Toc227254043"/>
      <w:r w:rsidRPr="00F83F3E">
        <w:rPr>
          <w:rFonts w:hint="eastAsia"/>
        </w:rPr>
        <w:t>频率偏差</w:t>
      </w:r>
      <w:bookmarkEnd w:id="72"/>
    </w:p>
    <w:p w14:paraId="6C656584" w14:textId="046E01A9" w:rsidR="00F83F3E" w:rsidRDefault="00F83F3E" w:rsidP="00F83F3E">
      <w:pPr>
        <w:pStyle w:val="affe"/>
        <w:spacing w:before="120" w:after="120"/>
      </w:pPr>
      <w:r w:rsidRPr="00F83F3E">
        <w:rPr>
          <w:rFonts w:hint="eastAsia"/>
        </w:rPr>
        <w:t>限值要求</w:t>
      </w:r>
    </w:p>
    <w:p w14:paraId="726E32B7" w14:textId="573B0810" w:rsidR="00F83F3E" w:rsidRDefault="00F83F3E" w:rsidP="00F83F3E">
      <w:pPr>
        <w:pStyle w:val="afffff7"/>
        <w:ind w:firstLine="420"/>
      </w:pPr>
      <w:r w:rsidRPr="00F83F3E">
        <w:rPr>
          <w:rFonts w:hint="eastAsia"/>
        </w:rPr>
        <w:t>分布式光伏电站并网点频率偏差应符合GB/T 15945的规定，并满足下列要求：</w:t>
      </w:r>
    </w:p>
    <w:p w14:paraId="66F2FE7E" w14:textId="47B64FB9" w:rsidR="00F83F3E" w:rsidRDefault="00F83F3E">
      <w:pPr>
        <w:pStyle w:val="af5"/>
        <w:numPr>
          <w:ilvl w:val="0"/>
          <w:numId w:val="34"/>
        </w:numPr>
        <w:rPr>
          <w:rFonts w:hint="eastAsia"/>
        </w:rPr>
      </w:pPr>
      <w:r>
        <w:rPr>
          <w:rFonts w:hint="eastAsia"/>
        </w:rPr>
        <w:t>在电力系统正常运行方式下，频率偏差不应超过±0.2</w:t>
      </w:r>
      <w:r>
        <w:t> </w:t>
      </w:r>
      <w:r>
        <w:rPr>
          <w:rFonts w:hint="eastAsia"/>
        </w:rPr>
        <w:t>Hz；</w:t>
      </w:r>
    </w:p>
    <w:p w14:paraId="3F2DED9D" w14:textId="381D3809" w:rsidR="00F83F3E" w:rsidRPr="00F83F3E" w:rsidRDefault="00F83F3E">
      <w:pPr>
        <w:pStyle w:val="af5"/>
        <w:numPr>
          <w:ilvl w:val="0"/>
          <w:numId w:val="34"/>
        </w:numPr>
        <w:rPr>
          <w:rFonts w:hint="eastAsia"/>
        </w:rPr>
      </w:pPr>
      <w:r>
        <w:rPr>
          <w:rFonts w:hint="eastAsia"/>
        </w:rPr>
        <w:t>在电力系统事故或异常运行方式下，频率偏差限值可放宽至±0.5</w:t>
      </w:r>
      <w:r>
        <w:t> </w:t>
      </w:r>
      <w:r>
        <w:rPr>
          <w:rFonts w:hint="eastAsia"/>
        </w:rPr>
        <w:t>Hz。</w:t>
      </w:r>
    </w:p>
    <w:p w14:paraId="0D5FEF4A" w14:textId="4CCB357F" w:rsidR="00F83F3E" w:rsidRDefault="00F83F3E" w:rsidP="00F83F3E">
      <w:pPr>
        <w:pStyle w:val="affe"/>
        <w:spacing w:before="120" w:after="120"/>
      </w:pPr>
      <w:r w:rsidRPr="00F83F3E">
        <w:rPr>
          <w:rFonts w:hint="eastAsia"/>
        </w:rPr>
        <w:t>测量方法</w:t>
      </w:r>
    </w:p>
    <w:p w14:paraId="0DF76134" w14:textId="4442B930" w:rsidR="00F83F3E" w:rsidRDefault="00F83F3E" w:rsidP="00F83F3E">
      <w:pPr>
        <w:pStyle w:val="afffff7"/>
        <w:ind w:firstLine="420"/>
      </w:pPr>
      <w:r w:rsidRPr="00F83F3E">
        <w:rPr>
          <w:rFonts w:hint="eastAsia"/>
        </w:rPr>
        <w:t>频率偏差的测量方法应符合GB/T 15945的规定。测量应采用基于电压过零点检测或离散傅里叶变换的数字测量方法，测量时间不应少于7天，每1</w:t>
      </w:r>
      <w:r>
        <w:t> </w:t>
      </w:r>
      <w:r w:rsidRPr="00F83F3E">
        <w:rPr>
          <w:rFonts w:hint="eastAsia"/>
        </w:rPr>
        <w:t>min作为一个测量间隔，取测量间隔内频率的平均值。</w:t>
      </w:r>
    </w:p>
    <w:p w14:paraId="4BC6234D" w14:textId="70D50A80" w:rsidR="00F83F3E" w:rsidRDefault="00F83F3E" w:rsidP="00F83F3E">
      <w:pPr>
        <w:pStyle w:val="affd"/>
        <w:spacing w:before="120" w:after="120"/>
      </w:pPr>
      <w:bookmarkStart w:id="73" w:name="_Toc227254044"/>
      <w:r w:rsidRPr="00F83F3E">
        <w:rPr>
          <w:rFonts w:hint="eastAsia"/>
        </w:rPr>
        <w:t>谐波与间谐波</w:t>
      </w:r>
      <w:bookmarkEnd w:id="73"/>
    </w:p>
    <w:p w14:paraId="131C9216" w14:textId="32905F29" w:rsidR="00F83F3E" w:rsidRDefault="00F83F3E" w:rsidP="00F83F3E">
      <w:pPr>
        <w:pStyle w:val="affe"/>
        <w:spacing w:before="120" w:after="120"/>
      </w:pPr>
      <w:r w:rsidRPr="00F83F3E">
        <w:rPr>
          <w:rFonts w:hint="eastAsia"/>
        </w:rPr>
        <w:t>谐波电压限值</w:t>
      </w:r>
    </w:p>
    <w:p w14:paraId="61E4B02C" w14:textId="41565F8F" w:rsidR="00F83F3E" w:rsidRDefault="00F83F3E" w:rsidP="00F83F3E">
      <w:pPr>
        <w:pStyle w:val="afffff7"/>
        <w:ind w:firstLine="420"/>
      </w:pPr>
      <w:r w:rsidRPr="00F83F3E">
        <w:rPr>
          <w:rFonts w:hint="eastAsia"/>
        </w:rPr>
        <w:t>分布式光伏电站并网后，公共连接点处的谐波电压限值应符合GB/T 14549的规定。各电压等级公用电网谐波电压限值见表2。</w:t>
      </w:r>
    </w:p>
    <w:p w14:paraId="7D844B6A" w14:textId="56324258" w:rsidR="00F83F3E" w:rsidRDefault="00F83F3E" w:rsidP="00F83F3E">
      <w:pPr>
        <w:pStyle w:val="aff2"/>
        <w:spacing w:before="120" w:after="120"/>
      </w:pPr>
      <w:r w:rsidRPr="00F83F3E">
        <w:rPr>
          <w:rFonts w:hint="eastAsia"/>
        </w:rPr>
        <w:t>公用电网谐波电压限值</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5C4BC4" w14:paraId="30537275" w14:textId="77777777" w:rsidTr="008D39E7">
        <w:trPr>
          <w:tblHeader/>
          <w:jc w:val="center"/>
        </w:trPr>
        <w:tc>
          <w:tcPr>
            <w:tcW w:w="1250" w:type="pct"/>
            <w:tcBorders>
              <w:top w:val="single" w:sz="8" w:space="0" w:color="auto"/>
              <w:bottom w:val="single" w:sz="8" w:space="0" w:color="auto"/>
            </w:tcBorders>
            <w:vAlign w:val="center"/>
          </w:tcPr>
          <w:p w14:paraId="75E4AF16" w14:textId="1B89C176" w:rsidR="005C4BC4" w:rsidRDefault="005C4BC4" w:rsidP="005C4BC4">
            <w:pPr>
              <w:pStyle w:val="afffffffffb"/>
              <w:rPr>
                <w:rFonts w:hint="eastAsia"/>
              </w:rPr>
            </w:pPr>
            <w:r>
              <w:rPr>
                <w:rFonts w:hint="eastAsia"/>
              </w:rPr>
              <w:t>电网标称电压（kV）</w:t>
            </w:r>
          </w:p>
        </w:tc>
        <w:tc>
          <w:tcPr>
            <w:tcW w:w="1250" w:type="pct"/>
            <w:tcBorders>
              <w:top w:val="single" w:sz="8" w:space="0" w:color="auto"/>
              <w:bottom w:val="single" w:sz="8" w:space="0" w:color="auto"/>
            </w:tcBorders>
            <w:vAlign w:val="center"/>
          </w:tcPr>
          <w:p w14:paraId="611DE1D1" w14:textId="30DDAB9F" w:rsidR="005C4BC4" w:rsidRPr="005C4BC4" w:rsidRDefault="005C4BC4" w:rsidP="005C4BC4">
            <w:pPr>
              <w:pStyle w:val="afffffffffb"/>
              <w:rPr>
                <w:rFonts w:hint="eastAsia"/>
              </w:rPr>
            </w:pPr>
            <w:r w:rsidRPr="005C4BC4">
              <w:rPr>
                <w:rFonts w:hint="eastAsia"/>
              </w:rPr>
              <w:t>电压总谐波畸变率（%）</w:t>
            </w:r>
            <w:r w:rsidRPr="005C4BC4">
              <w:rPr>
                <w:rFonts w:hint="eastAsia"/>
              </w:rPr>
              <w:tab/>
            </w:r>
          </w:p>
        </w:tc>
        <w:tc>
          <w:tcPr>
            <w:tcW w:w="2500" w:type="pct"/>
            <w:gridSpan w:val="2"/>
            <w:tcBorders>
              <w:top w:val="single" w:sz="8" w:space="0" w:color="auto"/>
              <w:bottom w:val="single" w:sz="8" w:space="0" w:color="auto"/>
            </w:tcBorders>
            <w:vAlign w:val="center"/>
          </w:tcPr>
          <w:p w14:paraId="3804EF0C" w14:textId="2774EE87" w:rsidR="005C4BC4" w:rsidRDefault="005C4BC4" w:rsidP="005C4BC4">
            <w:pPr>
              <w:pStyle w:val="afffffffffb"/>
              <w:rPr>
                <w:rFonts w:hint="eastAsia"/>
              </w:rPr>
            </w:pPr>
            <w:r w:rsidRPr="005C4BC4">
              <w:rPr>
                <w:rFonts w:hint="eastAsia"/>
              </w:rPr>
              <w:t>各次谐波电压含有率（%）</w:t>
            </w:r>
          </w:p>
        </w:tc>
      </w:tr>
      <w:tr w:rsidR="005C4BC4" w14:paraId="475B17A4" w14:textId="77777777" w:rsidTr="008D39E7">
        <w:trPr>
          <w:jc w:val="center"/>
        </w:trPr>
        <w:tc>
          <w:tcPr>
            <w:tcW w:w="1250" w:type="pct"/>
            <w:tcBorders>
              <w:top w:val="single" w:sz="8" w:space="0" w:color="auto"/>
            </w:tcBorders>
            <w:vAlign w:val="center"/>
          </w:tcPr>
          <w:p w14:paraId="0C5AB6D8" w14:textId="77777777" w:rsidR="005C4BC4" w:rsidRDefault="005C4BC4" w:rsidP="005C4BC4">
            <w:pPr>
              <w:pStyle w:val="afffffffffb"/>
              <w:rPr>
                <w:rFonts w:hint="eastAsia"/>
              </w:rPr>
            </w:pPr>
          </w:p>
        </w:tc>
        <w:tc>
          <w:tcPr>
            <w:tcW w:w="1250" w:type="pct"/>
            <w:tcBorders>
              <w:top w:val="single" w:sz="8" w:space="0" w:color="auto"/>
            </w:tcBorders>
            <w:vAlign w:val="center"/>
          </w:tcPr>
          <w:p w14:paraId="0F2522C3" w14:textId="77777777" w:rsidR="005C4BC4" w:rsidRDefault="005C4BC4" w:rsidP="005C4BC4">
            <w:pPr>
              <w:pStyle w:val="afffffffffb"/>
              <w:rPr>
                <w:rFonts w:hint="eastAsia"/>
              </w:rPr>
            </w:pPr>
          </w:p>
        </w:tc>
        <w:tc>
          <w:tcPr>
            <w:tcW w:w="1250" w:type="pct"/>
            <w:tcBorders>
              <w:top w:val="single" w:sz="8" w:space="0" w:color="auto"/>
            </w:tcBorders>
            <w:vAlign w:val="center"/>
          </w:tcPr>
          <w:p w14:paraId="1EB33F5A" w14:textId="30BDDDBC" w:rsidR="005C4BC4" w:rsidRDefault="005C4BC4" w:rsidP="005C4BC4">
            <w:pPr>
              <w:pStyle w:val="afffffffffb"/>
              <w:rPr>
                <w:rFonts w:hint="eastAsia"/>
              </w:rPr>
            </w:pPr>
            <w:proofErr w:type="gramStart"/>
            <w:r>
              <w:rPr>
                <w:rFonts w:hint="eastAsia"/>
              </w:rPr>
              <w:t>奇次</w:t>
            </w:r>
            <w:proofErr w:type="gramEnd"/>
          </w:p>
        </w:tc>
        <w:tc>
          <w:tcPr>
            <w:tcW w:w="1250" w:type="pct"/>
            <w:tcBorders>
              <w:top w:val="single" w:sz="8" w:space="0" w:color="auto"/>
            </w:tcBorders>
            <w:vAlign w:val="center"/>
          </w:tcPr>
          <w:p w14:paraId="5D920F20" w14:textId="2240BA8C" w:rsidR="005C4BC4" w:rsidRDefault="005C4BC4" w:rsidP="005C4BC4">
            <w:pPr>
              <w:pStyle w:val="afffffffffb"/>
              <w:rPr>
                <w:rFonts w:hint="eastAsia"/>
              </w:rPr>
            </w:pPr>
            <w:r>
              <w:rPr>
                <w:rFonts w:hint="eastAsia"/>
              </w:rPr>
              <w:t>偶次</w:t>
            </w:r>
          </w:p>
        </w:tc>
      </w:tr>
      <w:tr w:rsidR="005C4BC4" w14:paraId="0E28FF27" w14:textId="77777777" w:rsidTr="008D39E7">
        <w:trPr>
          <w:jc w:val="center"/>
        </w:trPr>
        <w:tc>
          <w:tcPr>
            <w:tcW w:w="1250" w:type="pct"/>
            <w:vAlign w:val="center"/>
          </w:tcPr>
          <w:p w14:paraId="0CA6C054" w14:textId="5727378B" w:rsidR="005C4BC4" w:rsidRDefault="005C4BC4" w:rsidP="005C4BC4">
            <w:pPr>
              <w:pStyle w:val="afffffffffb"/>
              <w:rPr>
                <w:rFonts w:hint="eastAsia"/>
              </w:rPr>
            </w:pPr>
            <w:r>
              <w:rPr>
                <w:rFonts w:hint="eastAsia"/>
              </w:rPr>
              <w:t>0.38</w:t>
            </w:r>
          </w:p>
        </w:tc>
        <w:tc>
          <w:tcPr>
            <w:tcW w:w="1250" w:type="pct"/>
            <w:vAlign w:val="center"/>
          </w:tcPr>
          <w:p w14:paraId="742D1082" w14:textId="7E30C772" w:rsidR="005C4BC4" w:rsidRDefault="005C4BC4" w:rsidP="005C4BC4">
            <w:pPr>
              <w:pStyle w:val="afffffffffb"/>
              <w:rPr>
                <w:rFonts w:hint="eastAsia"/>
              </w:rPr>
            </w:pPr>
            <w:r>
              <w:rPr>
                <w:rFonts w:hint="eastAsia"/>
              </w:rPr>
              <w:t>5.0</w:t>
            </w:r>
          </w:p>
        </w:tc>
        <w:tc>
          <w:tcPr>
            <w:tcW w:w="1250" w:type="pct"/>
            <w:vAlign w:val="center"/>
          </w:tcPr>
          <w:p w14:paraId="7FDF3BB1" w14:textId="200F4064" w:rsidR="005C4BC4" w:rsidRDefault="005C4BC4" w:rsidP="005C4BC4">
            <w:pPr>
              <w:pStyle w:val="afffffffffb"/>
              <w:rPr>
                <w:rFonts w:hint="eastAsia"/>
              </w:rPr>
            </w:pPr>
            <w:r>
              <w:rPr>
                <w:rFonts w:hint="eastAsia"/>
              </w:rPr>
              <w:t>4.0</w:t>
            </w:r>
          </w:p>
        </w:tc>
        <w:tc>
          <w:tcPr>
            <w:tcW w:w="1250" w:type="pct"/>
            <w:vAlign w:val="center"/>
          </w:tcPr>
          <w:p w14:paraId="3201E7DE" w14:textId="76DBE2B5" w:rsidR="005C4BC4" w:rsidRDefault="005C4BC4" w:rsidP="005C4BC4">
            <w:pPr>
              <w:pStyle w:val="afffffffffb"/>
              <w:rPr>
                <w:rFonts w:hint="eastAsia"/>
              </w:rPr>
            </w:pPr>
            <w:r>
              <w:rPr>
                <w:rFonts w:hint="eastAsia"/>
              </w:rPr>
              <w:t>2.0</w:t>
            </w:r>
          </w:p>
        </w:tc>
      </w:tr>
      <w:tr w:rsidR="005C4BC4" w14:paraId="452778A3" w14:textId="77777777" w:rsidTr="008D39E7">
        <w:trPr>
          <w:jc w:val="center"/>
        </w:trPr>
        <w:tc>
          <w:tcPr>
            <w:tcW w:w="1250" w:type="pct"/>
            <w:vAlign w:val="center"/>
          </w:tcPr>
          <w:p w14:paraId="55D123EE" w14:textId="168AC0DE" w:rsidR="005C4BC4" w:rsidRDefault="005C4BC4" w:rsidP="005C4BC4">
            <w:pPr>
              <w:pStyle w:val="afffffffffb"/>
              <w:rPr>
                <w:rFonts w:hint="eastAsia"/>
              </w:rPr>
            </w:pPr>
            <w:r>
              <w:rPr>
                <w:rFonts w:hint="eastAsia"/>
              </w:rPr>
              <w:t>6</w:t>
            </w:r>
          </w:p>
        </w:tc>
        <w:tc>
          <w:tcPr>
            <w:tcW w:w="1250" w:type="pct"/>
            <w:vAlign w:val="center"/>
          </w:tcPr>
          <w:p w14:paraId="535C341B" w14:textId="383FC6F4" w:rsidR="005C4BC4" w:rsidRDefault="005C4BC4" w:rsidP="005C4BC4">
            <w:pPr>
              <w:pStyle w:val="afffffffffb"/>
              <w:rPr>
                <w:rFonts w:hint="eastAsia"/>
              </w:rPr>
            </w:pPr>
            <w:r>
              <w:rPr>
                <w:rFonts w:hint="eastAsia"/>
              </w:rPr>
              <w:t>4.0</w:t>
            </w:r>
          </w:p>
        </w:tc>
        <w:tc>
          <w:tcPr>
            <w:tcW w:w="1250" w:type="pct"/>
            <w:vAlign w:val="center"/>
          </w:tcPr>
          <w:p w14:paraId="1347D710" w14:textId="5E918080" w:rsidR="005C4BC4" w:rsidRDefault="005C4BC4" w:rsidP="005C4BC4">
            <w:pPr>
              <w:pStyle w:val="afffffffffb"/>
              <w:rPr>
                <w:rFonts w:hint="eastAsia"/>
              </w:rPr>
            </w:pPr>
            <w:r>
              <w:rPr>
                <w:rFonts w:hint="eastAsia"/>
              </w:rPr>
              <w:t>3.2</w:t>
            </w:r>
          </w:p>
        </w:tc>
        <w:tc>
          <w:tcPr>
            <w:tcW w:w="1250" w:type="pct"/>
            <w:vAlign w:val="center"/>
          </w:tcPr>
          <w:p w14:paraId="46123FD4" w14:textId="1DFC5931" w:rsidR="005C4BC4" w:rsidRDefault="005C4BC4" w:rsidP="005C4BC4">
            <w:pPr>
              <w:pStyle w:val="afffffffffb"/>
              <w:rPr>
                <w:rFonts w:hint="eastAsia"/>
              </w:rPr>
            </w:pPr>
            <w:r>
              <w:rPr>
                <w:rFonts w:hint="eastAsia"/>
              </w:rPr>
              <w:t>1.6</w:t>
            </w:r>
          </w:p>
        </w:tc>
      </w:tr>
      <w:tr w:rsidR="005C4BC4" w14:paraId="7B06BB20" w14:textId="77777777" w:rsidTr="008D39E7">
        <w:trPr>
          <w:jc w:val="center"/>
        </w:trPr>
        <w:tc>
          <w:tcPr>
            <w:tcW w:w="1250" w:type="pct"/>
            <w:vAlign w:val="center"/>
          </w:tcPr>
          <w:p w14:paraId="164BF024" w14:textId="2F3FE111" w:rsidR="005C4BC4" w:rsidRDefault="005C4BC4" w:rsidP="005C4BC4">
            <w:pPr>
              <w:pStyle w:val="afffffffffb"/>
              <w:rPr>
                <w:rFonts w:hint="eastAsia"/>
              </w:rPr>
            </w:pPr>
            <w:r>
              <w:rPr>
                <w:rFonts w:hint="eastAsia"/>
              </w:rPr>
              <w:t>10</w:t>
            </w:r>
          </w:p>
        </w:tc>
        <w:tc>
          <w:tcPr>
            <w:tcW w:w="1250" w:type="pct"/>
            <w:vAlign w:val="center"/>
          </w:tcPr>
          <w:p w14:paraId="7A485045" w14:textId="00658C4D" w:rsidR="005C4BC4" w:rsidRDefault="005C4BC4" w:rsidP="005C4BC4">
            <w:pPr>
              <w:pStyle w:val="afffffffffb"/>
              <w:rPr>
                <w:rFonts w:hint="eastAsia"/>
              </w:rPr>
            </w:pPr>
            <w:r>
              <w:rPr>
                <w:rFonts w:hint="eastAsia"/>
              </w:rPr>
              <w:t>4.0</w:t>
            </w:r>
          </w:p>
        </w:tc>
        <w:tc>
          <w:tcPr>
            <w:tcW w:w="1250" w:type="pct"/>
            <w:vAlign w:val="center"/>
          </w:tcPr>
          <w:p w14:paraId="433C53F0" w14:textId="7FAB0F82" w:rsidR="005C4BC4" w:rsidRDefault="005C4BC4" w:rsidP="005C4BC4">
            <w:pPr>
              <w:pStyle w:val="afffffffffb"/>
              <w:rPr>
                <w:rFonts w:hint="eastAsia"/>
              </w:rPr>
            </w:pPr>
            <w:r>
              <w:rPr>
                <w:rFonts w:hint="eastAsia"/>
              </w:rPr>
              <w:t>3.2</w:t>
            </w:r>
          </w:p>
        </w:tc>
        <w:tc>
          <w:tcPr>
            <w:tcW w:w="1250" w:type="pct"/>
            <w:vAlign w:val="center"/>
          </w:tcPr>
          <w:p w14:paraId="7C6CF52D" w14:textId="1E9025C1" w:rsidR="005C4BC4" w:rsidRDefault="005C4BC4" w:rsidP="005C4BC4">
            <w:pPr>
              <w:pStyle w:val="afffffffffb"/>
              <w:rPr>
                <w:rFonts w:hint="eastAsia"/>
              </w:rPr>
            </w:pPr>
            <w:r>
              <w:rPr>
                <w:rFonts w:hint="eastAsia"/>
              </w:rPr>
              <w:t>1.6</w:t>
            </w:r>
          </w:p>
        </w:tc>
      </w:tr>
    </w:tbl>
    <w:p w14:paraId="5896DD51" w14:textId="56C81BA7" w:rsidR="00F83F3E" w:rsidRDefault="00166E02" w:rsidP="00166E02">
      <w:pPr>
        <w:pStyle w:val="affe"/>
        <w:spacing w:before="120" w:after="120"/>
      </w:pPr>
      <w:r w:rsidRPr="00166E02">
        <w:rPr>
          <w:rFonts w:hint="eastAsia"/>
        </w:rPr>
        <w:t>谐波电流限值</w:t>
      </w:r>
    </w:p>
    <w:p w14:paraId="1B31BFC6" w14:textId="229180C3" w:rsidR="00166E02" w:rsidRDefault="00166E02" w:rsidP="00166E02">
      <w:pPr>
        <w:pStyle w:val="afffff7"/>
        <w:ind w:firstLine="420"/>
      </w:pPr>
      <w:r w:rsidRPr="00166E02">
        <w:rPr>
          <w:rFonts w:hint="eastAsia"/>
        </w:rPr>
        <w:t>分布式光伏电站注入公共连接点的各次谐波电流允许值应按GB/T 14549的规定进行计算和分配。光伏电站注入的谐波电流应满足</w:t>
      </w:r>
      <w:proofErr w:type="gramStart"/>
      <w:r w:rsidRPr="00166E02">
        <w:rPr>
          <w:rFonts w:hint="eastAsia"/>
        </w:rPr>
        <w:t>经分配</w:t>
      </w:r>
      <w:proofErr w:type="gramEnd"/>
      <w:r w:rsidRPr="00166E02">
        <w:rPr>
          <w:rFonts w:hint="eastAsia"/>
        </w:rPr>
        <w:t>后的允许值</w:t>
      </w:r>
      <w:r>
        <w:rPr>
          <w:rFonts w:hint="eastAsia"/>
        </w:rPr>
        <w:t>。</w:t>
      </w:r>
    </w:p>
    <w:p w14:paraId="45DC25C6" w14:textId="30F1310C" w:rsidR="00166E02" w:rsidRDefault="00166E02" w:rsidP="00166E02">
      <w:pPr>
        <w:pStyle w:val="affe"/>
        <w:spacing w:before="120" w:after="120"/>
      </w:pPr>
      <w:r w:rsidRPr="00166E02">
        <w:rPr>
          <w:rFonts w:hint="eastAsia"/>
        </w:rPr>
        <w:t>总谐波畸变率要求</w:t>
      </w:r>
    </w:p>
    <w:p w14:paraId="25C8C90B" w14:textId="108667CB" w:rsidR="00166E02" w:rsidRDefault="00166E02" w:rsidP="00166E02">
      <w:pPr>
        <w:pStyle w:val="afffff7"/>
        <w:ind w:firstLine="420"/>
      </w:pPr>
      <w:r w:rsidRPr="00166E02">
        <w:lastRenderedPageBreak/>
        <w:t>分布式光伏电站并网点处的电流总谐波畸变率在额定输出功率下不应超过5%</w:t>
      </w:r>
      <w:r>
        <w:rPr>
          <w:rFonts w:hint="eastAsia"/>
        </w:rPr>
        <w:t>。</w:t>
      </w:r>
    </w:p>
    <w:p w14:paraId="6BEBA9E3" w14:textId="423C04F9" w:rsidR="00166E02" w:rsidRDefault="00166E02" w:rsidP="00166E02">
      <w:pPr>
        <w:pStyle w:val="affe"/>
        <w:spacing w:before="120" w:after="120"/>
      </w:pPr>
      <w:r w:rsidRPr="00166E02">
        <w:rPr>
          <w:rFonts w:hint="eastAsia"/>
        </w:rPr>
        <w:t>间谐波限值</w:t>
      </w:r>
    </w:p>
    <w:p w14:paraId="3B41940A" w14:textId="0D004B82" w:rsidR="00166E02" w:rsidRDefault="00166E02" w:rsidP="00166E02">
      <w:pPr>
        <w:pStyle w:val="afffff7"/>
        <w:ind w:firstLine="420"/>
      </w:pPr>
      <w:r w:rsidRPr="00166E02">
        <w:rPr>
          <w:rFonts w:hint="eastAsia"/>
        </w:rPr>
        <w:t>分布式光伏电站并网后，公共连接点处的间谐波电压限值应符合GB/T 24337的规定。该标准规定了公用电网间谐波电压的允许限值及测量取值方法，适用于交流额定频率为50</w:t>
      </w:r>
      <w:r>
        <w:t> </w:t>
      </w:r>
      <w:r w:rsidRPr="00166E02">
        <w:rPr>
          <w:rFonts w:hint="eastAsia"/>
        </w:rPr>
        <w:t>Hz、标称电压220</w:t>
      </w:r>
      <w:r>
        <w:t> </w:t>
      </w:r>
      <w:r w:rsidRPr="00166E02">
        <w:rPr>
          <w:rFonts w:hint="eastAsia"/>
        </w:rPr>
        <w:t>kV及以下的公用电网。对于标称电压1</w:t>
      </w:r>
      <w:r>
        <w:t> </w:t>
      </w:r>
      <w:r w:rsidRPr="00166E02">
        <w:rPr>
          <w:rFonts w:hint="eastAsia"/>
        </w:rPr>
        <w:t>kV及以下的电网，间谐波电压含有率不应超过0.2%；对于标称电压1</w:t>
      </w:r>
      <w:r>
        <w:t> </w:t>
      </w:r>
      <w:r w:rsidRPr="00166E02">
        <w:rPr>
          <w:rFonts w:hint="eastAsia"/>
        </w:rPr>
        <w:t>kV以上的电网，间谐波电压含有率不应超过0.16%</w:t>
      </w:r>
      <w:r>
        <w:rPr>
          <w:rFonts w:hint="eastAsia"/>
        </w:rPr>
        <w:t>。</w:t>
      </w:r>
    </w:p>
    <w:p w14:paraId="1E3524D7" w14:textId="024F65EB" w:rsidR="00166E02" w:rsidRDefault="00166E02" w:rsidP="00166E02">
      <w:pPr>
        <w:pStyle w:val="affe"/>
        <w:spacing w:before="120" w:after="120"/>
      </w:pPr>
      <w:r w:rsidRPr="00166E02">
        <w:rPr>
          <w:rFonts w:hint="eastAsia"/>
        </w:rPr>
        <w:t>高次谐波要求</w:t>
      </w:r>
    </w:p>
    <w:p w14:paraId="5F475BE1" w14:textId="32739855" w:rsidR="00166E02" w:rsidRDefault="00166E02" w:rsidP="00166E02">
      <w:pPr>
        <w:pStyle w:val="afffff7"/>
        <w:ind w:firstLine="420"/>
      </w:pPr>
      <w:r w:rsidRPr="00166E02">
        <w:rPr>
          <w:rFonts w:hint="eastAsia"/>
        </w:rPr>
        <w:t>对于25次以上的高次谐波，分布式光伏电站注入公共连接点的高次谐波电流应满足下列要求</w:t>
      </w:r>
      <w:r>
        <w:rPr>
          <w:rFonts w:hint="eastAsia"/>
        </w:rPr>
        <w:t>：</w:t>
      </w:r>
    </w:p>
    <w:p w14:paraId="0242EC0B" w14:textId="77777777" w:rsidR="00166E02" w:rsidRDefault="00166E02">
      <w:pPr>
        <w:pStyle w:val="af5"/>
        <w:numPr>
          <w:ilvl w:val="0"/>
          <w:numId w:val="35"/>
        </w:numPr>
        <w:rPr>
          <w:rFonts w:hint="eastAsia"/>
        </w:rPr>
      </w:pPr>
      <w:r>
        <w:rPr>
          <w:rFonts w:hint="eastAsia"/>
        </w:rPr>
        <w:t>25次～50次谐波电流限值按照GB/T 14549中谐波电流允许值的50%执行；</w:t>
      </w:r>
    </w:p>
    <w:p w14:paraId="1A704901" w14:textId="6619EF8C" w:rsidR="00166E02" w:rsidRDefault="00166E02">
      <w:pPr>
        <w:pStyle w:val="af5"/>
        <w:numPr>
          <w:ilvl w:val="0"/>
          <w:numId w:val="35"/>
        </w:numPr>
      </w:pPr>
      <w:r>
        <w:rPr>
          <w:rFonts w:hint="eastAsia"/>
        </w:rPr>
        <w:t>50次以上谐波电流应满足逆变器输出滤波后的限值要求，具体限值按照NB/T 32004的规定执行。</w:t>
      </w:r>
    </w:p>
    <w:p w14:paraId="2B42D4E1" w14:textId="69D9E8FA" w:rsidR="00166E02" w:rsidRDefault="00166E02" w:rsidP="00166E02">
      <w:pPr>
        <w:pStyle w:val="affe"/>
        <w:spacing w:before="120" w:after="120"/>
      </w:pPr>
      <w:r w:rsidRPr="00166E02">
        <w:rPr>
          <w:rFonts w:hint="eastAsia"/>
        </w:rPr>
        <w:t>测量方法与评估周期</w:t>
      </w:r>
    </w:p>
    <w:p w14:paraId="0DAB8385" w14:textId="37E12004" w:rsidR="00166E02" w:rsidRDefault="00166E02" w:rsidP="00166E02">
      <w:pPr>
        <w:pStyle w:val="afffff7"/>
        <w:ind w:firstLine="420"/>
      </w:pPr>
      <w:r w:rsidRPr="00166E02">
        <w:rPr>
          <w:rFonts w:hint="eastAsia"/>
        </w:rPr>
        <w:t>谐波与间谐波的测量方法应符合GB/T 14549和GB/T 24337的规定。测量应使用符合GB/T 19862要求的电能质量监测设备，采样窗口宽度应为10个基波周期（约200</w:t>
      </w:r>
      <w:r>
        <w:t> </w:t>
      </w:r>
      <w:r w:rsidRPr="00166E02">
        <w:rPr>
          <w:rFonts w:hint="eastAsia"/>
        </w:rPr>
        <w:t>ms），评估周期不应少于7天，取95%概率大值作为评估值</w:t>
      </w:r>
      <w:r>
        <w:rPr>
          <w:rFonts w:hint="eastAsia"/>
        </w:rPr>
        <w:t>。</w:t>
      </w:r>
    </w:p>
    <w:p w14:paraId="61CB1D4A" w14:textId="15323AB9" w:rsidR="00166E02" w:rsidRDefault="00166E02" w:rsidP="00166E02">
      <w:pPr>
        <w:pStyle w:val="affd"/>
        <w:spacing w:before="120" w:after="120"/>
      </w:pPr>
      <w:bookmarkStart w:id="74" w:name="_Toc227254045"/>
      <w:r w:rsidRPr="00166E02">
        <w:rPr>
          <w:rFonts w:hint="eastAsia"/>
        </w:rPr>
        <w:t>三相电压不平衡度</w:t>
      </w:r>
      <w:bookmarkEnd w:id="74"/>
    </w:p>
    <w:p w14:paraId="78594EA8" w14:textId="044E4E7B" w:rsidR="00166E02" w:rsidRDefault="00166E02" w:rsidP="00166E02">
      <w:pPr>
        <w:pStyle w:val="affe"/>
        <w:spacing w:before="120" w:after="120"/>
      </w:pPr>
      <w:r w:rsidRPr="00166E02">
        <w:rPr>
          <w:rFonts w:hint="eastAsia"/>
        </w:rPr>
        <w:t>负序电压不平衡度限值</w:t>
      </w:r>
    </w:p>
    <w:p w14:paraId="75A823C6" w14:textId="0CD529D5" w:rsidR="00166E02" w:rsidRDefault="00166E02" w:rsidP="00166E02">
      <w:pPr>
        <w:pStyle w:val="afffff7"/>
        <w:ind w:firstLine="420"/>
      </w:pPr>
      <w:r w:rsidRPr="00166E02">
        <w:rPr>
          <w:rFonts w:hint="eastAsia"/>
        </w:rPr>
        <w:t>分布式光伏电站并网后，公共连接点处的三相电压不平衡度应符合GB/T 15543的规定。具体要求如下</w:t>
      </w:r>
      <w:r>
        <w:rPr>
          <w:rFonts w:hint="eastAsia"/>
        </w:rPr>
        <w:t>：</w:t>
      </w:r>
    </w:p>
    <w:p w14:paraId="169AFF80" w14:textId="77777777" w:rsidR="008D39E7" w:rsidRDefault="008D39E7">
      <w:pPr>
        <w:pStyle w:val="af5"/>
        <w:numPr>
          <w:ilvl w:val="0"/>
          <w:numId w:val="36"/>
        </w:numPr>
        <w:rPr>
          <w:rFonts w:hint="eastAsia"/>
        </w:rPr>
      </w:pPr>
      <w:r>
        <w:rPr>
          <w:rFonts w:hint="eastAsia"/>
        </w:rPr>
        <w:t>电网正常运行时，负序电压不平衡度不应超过2%，短时不应超过4%；</w:t>
      </w:r>
    </w:p>
    <w:p w14:paraId="26701817" w14:textId="70FAFB4A" w:rsidR="00166E02" w:rsidRPr="00166E02" w:rsidRDefault="008D39E7">
      <w:pPr>
        <w:pStyle w:val="af5"/>
        <w:numPr>
          <w:ilvl w:val="0"/>
          <w:numId w:val="36"/>
        </w:numPr>
        <w:rPr>
          <w:rFonts w:hint="eastAsia"/>
        </w:rPr>
      </w:pPr>
      <w:r>
        <w:rPr>
          <w:rFonts w:hint="eastAsia"/>
        </w:rPr>
        <w:t>由分布式光伏电站引起的负序电压不平衡度不应超过1.3%，短时不应超过2.6%。</w:t>
      </w:r>
    </w:p>
    <w:p w14:paraId="2A84A41C" w14:textId="0FA7EB8E" w:rsidR="005C4BC4" w:rsidRDefault="008D39E7" w:rsidP="008D39E7">
      <w:pPr>
        <w:pStyle w:val="affe"/>
        <w:spacing w:before="120" w:after="120"/>
      </w:pPr>
      <w:r w:rsidRPr="008D39E7">
        <w:rPr>
          <w:rFonts w:hint="eastAsia"/>
        </w:rPr>
        <w:t>测量方法</w:t>
      </w:r>
    </w:p>
    <w:p w14:paraId="1CDA08A3" w14:textId="7E1B515A" w:rsidR="008D39E7" w:rsidRDefault="008D39E7" w:rsidP="008D39E7">
      <w:pPr>
        <w:pStyle w:val="afffff7"/>
        <w:ind w:firstLine="420"/>
      </w:pPr>
      <w:r w:rsidRPr="008D39E7">
        <w:rPr>
          <w:rFonts w:hint="eastAsia"/>
        </w:rPr>
        <w:t>三相电压不平衡度的测量方法应符合GB/T 15543的规定。测量应取3</w:t>
      </w:r>
      <w:r>
        <w:t> </w:t>
      </w:r>
      <w:r w:rsidRPr="008D39E7">
        <w:rPr>
          <w:rFonts w:hint="eastAsia"/>
        </w:rPr>
        <w:t>s内各测量值的方均根值，测量时间不应少于7天，取95%概率大值作为评估值</w:t>
      </w:r>
      <w:r>
        <w:rPr>
          <w:rFonts w:hint="eastAsia"/>
        </w:rPr>
        <w:t>。</w:t>
      </w:r>
    </w:p>
    <w:p w14:paraId="7D650618" w14:textId="57F809B7" w:rsidR="008D39E7" w:rsidRDefault="008D39E7" w:rsidP="008D39E7">
      <w:pPr>
        <w:pStyle w:val="affd"/>
        <w:spacing w:before="120" w:after="120"/>
      </w:pPr>
      <w:bookmarkStart w:id="75" w:name="_Toc227254046"/>
      <w:r w:rsidRPr="008D39E7">
        <w:rPr>
          <w:rFonts w:hint="eastAsia"/>
        </w:rPr>
        <w:t>电压波动与闪变</w:t>
      </w:r>
      <w:bookmarkEnd w:id="75"/>
    </w:p>
    <w:p w14:paraId="5BD5CB33" w14:textId="1978929A" w:rsidR="008D39E7" w:rsidRDefault="008D39E7" w:rsidP="008D39E7">
      <w:pPr>
        <w:pStyle w:val="affe"/>
        <w:spacing w:before="120" w:after="120"/>
      </w:pPr>
      <w:r w:rsidRPr="008D39E7">
        <w:rPr>
          <w:rFonts w:hint="eastAsia"/>
        </w:rPr>
        <w:t>电压变动限值</w:t>
      </w:r>
    </w:p>
    <w:p w14:paraId="3A4894D1" w14:textId="4118352B" w:rsidR="008D39E7" w:rsidRDefault="008D39E7" w:rsidP="008D39E7">
      <w:pPr>
        <w:pStyle w:val="afffff7"/>
        <w:ind w:firstLine="420"/>
      </w:pPr>
      <w:r w:rsidRPr="008D39E7">
        <w:rPr>
          <w:rFonts w:hint="eastAsia"/>
        </w:rPr>
        <w:t>分布式光伏电站并网后，公共连接点处由光伏电站引起的电压变动限值应符合GB/T 12326的规定，具体要求见表3。</w:t>
      </w:r>
    </w:p>
    <w:p w14:paraId="53E1227D" w14:textId="1A7E667B" w:rsidR="008D39E7" w:rsidRDefault="008D39E7" w:rsidP="008D39E7">
      <w:pPr>
        <w:pStyle w:val="aff2"/>
        <w:spacing w:before="120" w:after="120"/>
      </w:pPr>
      <w:r w:rsidRPr="008D39E7">
        <w:rPr>
          <w:rFonts w:hint="eastAsia"/>
        </w:rPr>
        <w:t>电压变动限值</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24"/>
        <w:gridCol w:w="4310"/>
      </w:tblGrid>
      <w:tr w:rsidR="008D39E7" w14:paraId="5CE3BD1B" w14:textId="77777777" w:rsidTr="008D39E7">
        <w:trPr>
          <w:tblHeader/>
          <w:jc w:val="center"/>
        </w:trPr>
        <w:tc>
          <w:tcPr>
            <w:tcW w:w="2691" w:type="pct"/>
            <w:tcBorders>
              <w:top w:val="single" w:sz="8" w:space="0" w:color="auto"/>
              <w:bottom w:val="single" w:sz="8" w:space="0" w:color="auto"/>
            </w:tcBorders>
            <w:vAlign w:val="center"/>
          </w:tcPr>
          <w:p w14:paraId="4C1355CD" w14:textId="4C2E2288" w:rsidR="008D39E7" w:rsidRDefault="008D39E7" w:rsidP="008D39E7">
            <w:pPr>
              <w:pStyle w:val="afffffffffb"/>
              <w:rPr>
                <w:rFonts w:hint="eastAsia"/>
              </w:rPr>
            </w:pPr>
            <w:r w:rsidRPr="008D39E7">
              <w:rPr>
                <w:rFonts w:hint="eastAsia"/>
              </w:rPr>
              <w:t>电压变动频度r（次/h）</w:t>
            </w:r>
          </w:p>
        </w:tc>
        <w:tc>
          <w:tcPr>
            <w:tcW w:w="2309" w:type="pct"/>
            <w:tcBorders>
              <w:top w:val="single" w:sz="8" w:space="0" w:color="auto"/>
              <w:bottom w:val="single" w:sz="8" w:space="0" w:color="auto"/>
            </w:tcBorders>
            <w:vAlign w:val="center"/>
          </w:tcPr>
          <w:p w14:paraId="1CCF6F0B" w14:textId="056032EC" w:rsidR="008D39E7" w:rsidRDefault="008D39E7" w:rsidP="008D39E7">
            <w:pPr>
              <w:pStyle w:val="afffffffffb"/>
              <w:rPr>
                <w:rFonts w:hint="eastAsia"/>
              </w:rPr>
            </w:pPr>
            <w:r w:rsidRPr="008D39E7">
              <w:rPr>
                <w:rFonts w:hint="eastAsia"/>
              </w:rPr>
              <w:t>电压变动限值d（%）</w:t>
            </w:r>
          </w:p>
        </w:tc>
      </w:tr>
      <w:tr w:rsidR="008D39E7" w14:paraId="3546AEFB" w14:textId="77777777" w:rsidTr="008D39E7">
        <w:trPr>
          <w:jc w:val="center"/>
        </w:trPr>
        <w:tc>
          <w:tcPr>
            <w:tcW w:w="2691" w:type="pct"/>
            <w:tcBorders>
              <w:top w:val="single" w:sz="8" w:space="0" w:color="auto"/>
            </w:tcBorders>
            <w:vAlign w:val="center"/>
          </w:tcPr>
          <w:p w14:paraId="27DA92EC" w14:textId="1A6BAC47" w:rsidR="008D39E7" w:rsidRDefault="008D39E7" w:rsidP="008D39E7">
            <w:pPr>
              <w:pStyle w:val="afffffffffb"/>
              <w:rPr>
                <w:rFonts w:hint="eastAsia"/>
              </w:rPr>
            </w:pPr>
            <w:r w:rsidRPr="008D39E7">
              <w:rPr>
                <w:rFonts w:hint="eastAsia"/>
              </w:rPr>
              <w:t>r ≤ 1</w:t>
            </w:r>
          </w:p>
        </w:tc>
        <w:tc>
          <w:tcPr>
            <w:tcW w:w="2309" w:type="pct"/>
            <w:tcBorders>
              <w:top w:val="single" w:sz="8" w:space="0" w:color="auto"/>
            </w:tcBorders>
            <w:vAlign w:val="center"/>
          </w:tcPr>
          <w:p w14:paraId="0743209C" w14:textId="568E2C99" w:rsidR="008D39E7" w:rsidRDefault="008D39E7" w:rsidP="008D39E7">
            <w:pPr>
              <w:pStyle w:val="afffffffffb"/>
              <w:rPr>
                <w:rFonts w:hint="eastAsia"/>
              </w:rPr>
            </w:pPr>
            <w:r>
              <w:rPr>
                <w:rFonts w:hint="eastAsia"/>
              </w:rPr>
              <w:t>4</w:t>
            </w:r>
          </w:p>
        </w:tc>
      </w:tr>
      <w:tr w:rsidR="008D39E7" w14:paraId="7D0CD259" w14:textId="77777777" w:rsidTr="008D39E7">
        <w:trPr>
          <w:jc w:val="center"/>
        </w:trPr>
        <w:tc>
          <w:tcPr>
            <w:tcW w:w="2691" w:type="pct"/>
            <w:vAlign w:val="center"/>
          </w:tcPr>
          <w:p w14:paraId="73B39066" w14:textId="521AEE5A" w:rsidR="008D39E7" w:rsidRDefault="008D39E7" w:rsidP="008D39E7">
            <w:pPr>
              <w:pStyle w:val="afffffffffb"/>
              <w:rPr>
                <w:rFonts w:hint="eastAsia"/>
              </w:rPr>
            </w:pPr>
            <w:r w:rsidRPr="008D39E7">
              <w:rPr>
                <w:rFonts w:hint="eastAsia"/>
              </w:rPr>
              <w:t>1 ＜ r ≤ 10</w:t>
            </w:r>
          </w:p>
        </w:tc>
        <w:tc>
          <w:tcPr>
            <w:tcW w:w="2309" w:type="pct"/>
            <w:vAlign w:val="center"/>
          </w:tcPr>
          <w:p w14:paraId="4AB78241" w14:textId="2751D182" w:rsidR="008D39E7" w:rsidRDefault="008D39E7" w:rsidP="008D39E7">
            <w:pPr>
              <w:pStyle w:val="afffffffffb"/>
              <w:rPr>
                <w:rFonts w:hint="eastAsia"/>
              </w:rPr>
            </w:pPr>
            <w:r>
              <w:rPr>
                <w:rFonts w:hint="eastAsia"/>
              </w:rPr>
              <w:t>3</w:t>
            </w:r>
          </w:p>
        </w:tc>
      </w:tr>
      <w:tr w:rsidR="008D39E7" w14:paraId="0545751F" w14:textId="77777777" w:rsidTr="008D39E7">
        <w:trPr>
          <w:jc w:val="center"/>
        </w:trPr>
        <w:tc>
          <w:tcPr>
            <w:tcW w:w="2691" w:type="pct"/>
            <w:vAlign w:val="center"/>
          </w:tcPr>
          <w:p w14:paraId="6FEE9F42" w14:textId="7A23E3C8" w:rsidR="008D39E7" w:rsidRDefault="008D39E7" w:rsidP="008D39E7">
            <w:pPr>
              <w:pStyle w:val="afffffffffb"/>
              <w:rPr>
                <w:rFonts w:hint="eastAsia"/>
              </w:rPr>
            </w:pPr>
            <w:r w:rsidRPr="008D39E7">
              <w:rPr>
                <w:rFonts w:hint="eastAsia"/>
              </w:rPr>
              <w:t>10 ＜ r ≤ 100</w:t>
            </w:r>
          </w:p>
        </w:tc>
        <w:tc>
          <w:tcPr>
            <w:tcW w:w="2309" w:type="pct"/>
            <w:vAlign w:val="center"/>
          </w:tcPr>
          <w:p w14:paraId="30609BCB" w14:textId="08DF3F99" w:rsidR="008D39E7" w:rsidRDefault="008D39E7" w:rsidP="008D39E7">
            <w:pPr>
              <w:pStyle w:val="afffffffffb"/>
              <w:rPr>
                <w:rFonts w:hint="eastAsia"/>
              </w:rPr>
            </w:pPr>
            <w:r>
              <w:rPr>
                <w:rFonts w:hint="eastAsia"/>
              </w:rPr>
              <w:t>2</w:t>
            </w:r>
          </w:p>
        </w:tc>
      </w:tr>
      <w:tr w:rsidR="008D39E7" w14:paraId="630CBD5E" w14:textId="77777777" w:rsidTr="008D39E7">
        <w:trPr>
          <w:jc w:val="center"/>
        </w:trPr>
        <w:tc>
          <w:tcPr>
            <w:tcW w:w="2691" w:type="pct"/>
            <w:vAlign w:val="center"/>
          </w:tcPr>
          <w:p w14:paraId="54AAC67B" w14:textId="05FCD8F3" w:rsidR="008D39E7" w:rsidRDefault="008D39E7" w:rsidP="008D39E7">
            <w:pPr>
              <w:pStyle w:val="afffffffffb"/>
              <w:rPr>
                <w:rFonts w:hint="eastAsia"/>
              </w:rPr>
            </w:pPr>
            <w:r w:rsidRPr="008D39E7">
              <w:rPr>
                <w:rFonts w:hint="eastAsia"/>
              </w:rPr>
              <w:t>100 ＜ r ≤ 1000</w:t>
            </w:r>
          </w:p>
        </w:tc>
        <w:tc>
          <w:tcPr>
            <w:tcW w:w="2309" w:type="pct"/>
            <w:vAlign w:val="center"/>
          </w:tcPr>
          <w:p w14:paraId="368D3A92" w14:textId="3A125267" w:rsidR="008D39E7" w:rsidRDefault="008D39E7" w:rsidP="008D39E7">
            <w:pPr>
              <w:pStyle w:val="afffffffffb"/>
              <w:rPr>
                <w:rFonts w:hint="eastAsia"/>
              </w:rPr>
            </w:pPr>
            <w:r>
              <w:rPr>
                <w:rFonts w:hint="eastAsia"/>
              </w:rPr>
              <w:t>1.25</w:t>
            </w:r>
          </w:p>
        </w:tc>
      </w:tr>
    </w:tbl>
    <w:p w14:paraId="5058BFC5" w14:textId="7E0B9048" w:rsidR="008D39E7" w:rsidRDefault="008D39E7" w:rsidP="008D39E7">
      <w:pPr>
        <w:pStyle w:val="affe"/>
        <w:spacing w:before="120" w:after="120"/>
        <w:rPr>
          <w:rFonts w:hint="eastAsia"/>
        </w:rPr>
      </w:pPr>
      <w:r w:rsidRPr="008D39E7">
        <w:rPr>
          <w:rFonts w:hint="eastAsia"/>
        </w:rPr>
        <w:t>短时间闪变值限值</w:t>
      </w:r>
    </w:p>
    <w:p w14:paraId="2A759775" w14:textId="7FFCD944" w:rsidR="008D39E7" w:rsidRDefault="008D39E7" w:rsidP="008D39E7">
      <w:pPr>
        <w:pStyle w:val="afffff7"/>
        <w:ind w:firstLine="420"/>
      </w:pPr>
      <w:r w:rsidRPr="008D39E7">
        <w:rPr>
          <w:rFonts w:hint="eastAsia"/>
        </w:rPr>
        <w:t>分布式光伏电站在公共连接点处引起的短时间闪变值不应超过GB/T 12326规定的限值。对于110</w:t>
      </w:r>
      <w:r>
        <w:t> </w:t>
      </w:r>
      <w:r w:rsidRPr="008D39E7">
        <w:rPr>
          <w:rFonts w:hint="eastAsia"/>
        </w:rPr>
        <w:t>kV及以下电压等级，短时间闪变限值为1.0。</w:t>
      </w:r>
    </w:p>
    <w:p w14:paraId="75D8F731" w14:textId="4C4F3446" w:rsidR="008D39E7" w:rsidRDefault="008D39E7" w:rsidP="008D39E7">
      <w:pPr>
        <w:pStyle w:val="affe"/>
        <w:spacing w:before="120" w:after="120"/>
      </w:pPr>
      <w:r w:rsidRPr="008D39E7">
        <w:rPr>
          <w:rFonts w:hint="eastAsia"/>
        </w:rPr>
        <w:t>长时间闪变值限值</w:t>
      </w:r>
    </w:p>
    <w:p w14:paraId="199F5146" w14:textId="3479DD1E" w:rsidR="008D39E7" w:rsidRDefault="008D39E7" w:rsidP="008D39E7">
      <w:pPr>
        <w:pStyle w:val="afffff7"/>
        <w:ind w:firstLine="420"/>
      </w:pPr>
      <w:r w:rsidRPr="008D39E7">
        <w:rPr>
          <w:rFonts w:hint="eastAsia"/>
        </w:rPr>
        <w:t>分布式光伏电站在公共连接点处引起的长时间闪变值不应超过GB/T 12326规定的限值。对于110 kV及以下电压等级，长时间闪变限值为0.8。</w:t>
      </w:r>
    </w:p>
    <w:p w14:paraId="103B79E8" w14:textId="60B52A40" w:rsidR="008D39E7" w:rsidRDefault="008D39E7" w:rsidP="008D39E7">
      <w:pPr>
        <w:pStyle w:val="affe"/>
        <w:spacing w:before="120" w:after="120"/>
      </w:pPr>
      <w:r w:rsidRPr="008D39E7">
        <w:rPr>
          <w:rFonts w:hint="eastAsia"/>
        </w:rPr>
        <w:lastRenderedPageBreak/>
        <w:t>测量方法</w:t>
      </w:r>
    </w:p>
    <w:p w14:paraId="4F173EAB" w14:textId="51A6E986" w:rsidR="008D39E7" w:rsidRDefault="008D39E7" w:rsidP="008D39E7">
      <w:pPr>
        <w:pStyle w:val="afffff7"/>
        <w:ind w:firstLine="420"/>
      </w:pPr>
      <w:r w:rsidRPr="008D39E7">
        <w:rPr>
          <w:rFonts w:hint="eastAsia"/>
        </w:rPr>
        <w:t>电压波动与闪变的测量方法应符合GB/T 12326的规定。短时间闪变值的测量周期为10</w:t>
      </w:r>
      <w:r>
        <w:t> </w:t>
      </w:r>
      <w:r w:rsidRPr="008D39E7">
        <w:rPr>
          <w:rFonts w:hint="eastAsia"/>
        </w:rPr>
        <w:t>min，长时间闪变值的测量周期为2</w:t>
      </w:r>
      <w:r>
        <w:t> </w:t>
      </w:r>
      <w:r w:rsidRPr="008D39E7">
        <w:rPr>
          <w:rFonts w:hint="eastAsia"/>
        </w:rPr>
        <w:t>h</w:t>
      </w:r>
      <w:r>
        <w:rPr>
          <w:rFonts w:hint="eastAsia"/>
        </w:rPr>
        <w:t>。</w:t>
      </w:r>
    </w:p>
    <w:p w14:paraId="0626EADF" w14:textId="2A221E04" w:rsidR="008D39E7" w:rsidRDefault="008D39E7" w:rsidP="008D39E7">
      <w:pPr>
        <w:pStyle w:val="affd"/>
        <w:spacing w:before="120" w:after="120"/>
      </w:pPr>
      <w:bookmarkStart w:id="76" w:name="_Toc227254047"/>
      <w:r w:rsidRPr="008D39E7">
        <w:rPr>
          <w:rFonts w:hint="eastAsia"/>
        </w:rPr>
        <w:t>直流分量</w:t>
      </w:r>
      <w:bookmarkEnd w:id="76"/>
    </w:p>
    <w:p w14:paraId="10DA9383" w14:textId="773FF13D" w:rsidR="008D39E7" w:rsidRDefault="008D39E7" w:rsidP="008D39E7">
      <w:pPr>
        <w:pStyle w:val="affe"/>
        <w:spacing w:before="120" w:after="120"/>
      </w:pPr>
      <w:r w:rsidRPr="008D39E7">
        <w:rPr>
          <w:rFonts w:hint="eastAsia"/>
        </w:rPr>
        <w:t>注入直流分量限值</w:t>
      </w:r>
    </w:p>
    <w:p w14:paraId="5C9FBC92" w14:textId="5B5AEAE9" w:rsidR="008D39E7" w:rsidRDefault="008D39E7" w:rsidP="008D39E7">
      <w:pPr>
        <w:pStyle w:val="afffff7"/>
        <w:ind w:firstLine="420"/>
      </w:pPr>
      <w:r w:rsidRPr="008D39E7">
        <w:rPr>
          <w:rFonts w:hint="eastAsia"/>
        </w:rPr>
        <w:t>分布式光伏电站注入电网的直流电流分量不应超过其交流额定输出电流的0.5%</w:t>
      </w:r>
      <w:r>
        <w:rPr>
          <w:rFonts w:hint="eastAsia"/>
        </w:rPr>
        <w:t>。</w:t>
      </w:r>
    </w:p>
    <w:p w14:paraId="06474016" w14:textId="2F53E9AD" w:rsidR="008D39E7" w:rsidRDefault="008D39E7" w:rsidP="008D39E7">
      <w:pPr>
        <w:pStyle w:val="affe"/>
        <w:spacing w:before="120" w:after="120"/>
      </w:pPr>
      <w:r w:rsidRPr="008D39E7">
        <w:rPr>
          <w:rFonts w:hint="eastAsia"/>
        </w:rPr>
        <w:t>测量方法与监测要求</w:t>
      </w:r>
    </w:p>
    <w:p w14:paraId="2BAD9A71" w14:textId="668D242E" w:rsidR="008D39E7" w:rsidRDefault="008D39E7" w:rsidP="008D39E7">
      <w:pPr>
        <w:pStyle w:val="afffff7"/>
        <w:ind w:firstLine="420"/>
      </w:pPr>
      <w:r w:rsidRPr="008D39E7">
        <w:rPr>
          <w:rFonts w:hint="eastAsia"/>
        </w:rPr>
        <w:t>直流分量的测量应在光伏电站额定输出功率条件下进行。测量设备应具备隔离直流分量和交流分量的能力，测量精度不应低于0.1%额定电流。直流分量应作为连续监测参数进行在线监测</w:t>
      </w:r>
      <w:r>
        <w:rPr>
          <w:rFonts w:hint="eastAsia"/>
        </w:rPr>
        <w:t>。</w:t>
      </w:r>
    </w:p>
    <w:p w14:paraId="77E96EB9" w14:textId="311A1C45" w:rsidR="008D39E7" w:rsidRDefault="008D39E7" w:rsidP="008D39E7">
      <w:pPr>
        <w:pStyle w:val="affc"/>
        <w:spacing w:before="240" w:after="240"/>
      </w:pPr>
      <w:bookmarkStart w:id="77" w:name="_Toc227254048"/>
      <w:r w:rsidRPr="008D39E7">
        <w:rPr>
          <w:rFonts w:hint="eastAsia"/>
        </w:rPr>
        <w:t>电能质量控制与调节技术</w:t>
      </w:r>
      <w:bookmarkEnd w:id="77"/>
    </w:p>
    <w:p w14:paraId="190B02EF" w14:textId="6494BE34" w:rsidR="008D39E7" w:rsidRDefault="008D39E7" w:rsidP="008D39E7">
      <w:pPr>
        <w:pStyle w:val="affd"/>
        <w:spacing w:before="120" w:after="120"/>
      </w:pPr>
      <w:bookmarkStart w:id="78" w:name="_Toc227254049"/>
      <w:r w:rsidRPr="008D39E7">
        <w:rPr>
          <w:rFonts w:hint="eastAsia"/>
        </w:rPr>
        <w:t>逆变器电能质量控制要求</w:t>
      </w:r>
      <w:bookmarkEnd w:id="78"/>
    </w:p>
    <w:p w14:paraId="106C82EA" w14:textId="12E600D1" w:rsidR="008D39E7" w:rsidRDefault="008D39E7" w:rsidP="008D39E7">
      <w:pPr>
        <w:pStyle w:val="affe"/>
        <w:spacing w:before="120" w:after="120"/>
      </w:pPr>
      <w:r w:rsidRPr="008D39E7">
        <w:rPr>
          <w:rFonts w:hint="eastAsia"/>
        </w:rPr>
        <w:t>输出电流谐波抑制能力</w:t>
      </w:r>
    </w:p>
    <w:p w14:paraId="2B2B4707" w14:textId="6342EC28" w:rsidR="008D39E7" w:rsidRDefault="008D39E7" w:rsidP="008D39E7">
      <w:pPr>
        <w:pStyle w:val="afffff7"/>
        <w:ind w:firstLine="420"/>
      </w:pPr>
      <w:r w:rsidRPr="008D39E7">
        <w:rPr>
          <w:rFonts w:hint="eastAsia"/>
        </w:rPr>
        <w:t>光伏并网逆变器应具备输出电流谐波抑制能力，在额定输出功率下，输出电流总谐波畸变率不应超过5%。逆变器的谐波抑制性能应符合NB/T 32004的规定。该标准适用于连接到</w:t>
      </w:r>
      <w:proofErr w:type="gramStart"/>
      <w:r w:rsidRPr="008D39E7">
        <w:rPr>
          <w:rFonts w:hint="eastAsia"/>
        </w:rPr>
        <w:t>光伏源电路</w:t>
      </w:r>
      <w:proofErr w:type="gramEnd"/>
      <w:r w:rsidRPr="008D39E7">
        <w:rPr>
          <w:rFonts w:hint="eastAsia"/>
        </w:rPr>
        <w:t>电压不超过直流1500</w:t>
      </w:r>
      <w:r>
        <w:t> </w:t>
      </w:r>
      <w:r w:rsidRPr="008D39E7">
        <w:rPr>
          <w:rFonts w:hint="eastAsia"/>
        </w:rPr>
        <w:t>V、交流输出电压不超过1000</w:t>
      </w:r>
      <w:r>
        <w:t> </w:t>
      </w:r>
      <w:r w:rsidRPr="008D39E7">
        <w:rPr>
          <w:rFonts w:hint="eastAsia"/>
        </w:rPr>
        <w:t>V的光伏并网逆变器，对逆变器的性能指标、测试方法以及安全运行等方面进行了详细规定</w:t>
      </w:r>
      <w:r>
        <w:rPr>
          <w:rFonts w:hint="eastAsia"/>
        </w:rPr>
        <w:t>。</w:t>
      </w:r>
    </w:p>
    <w:p w14:paraId="2996E901" w14:textId="4C70EF19" w:rsidR="008D39E7" w:rsidRDefault="008D39E7" w:rsidP="008D39E7">
      <w:pPr>
        <w:pStyle w:val="affe"/>
        <w:spacing w:before="120" w:after="120"/>
      </w:pPr>
      <w:r w:rsidRPr="008D39E7">
        <w:rPr>
          <w:rFonts w:hint="eastAsia"/>
        </w:rPr>
        <w:t>功率因数调节能力</w:t>
      </w:r>
    </w:p>
    <w:p w14:paraId="1AC6C6DA" w14:textId="3EAF14FA" w:rsidR="008D39E7" w:rsidRDefault="008D39E7" w:rsidP="008D39E7">
      <w:pPr>
        <w:pStyle w:val="afffff7"/>
        <w:ind w:firstLine="420"/>
      </w:pPr>
      <w:r w:rsidRPr="008D39E7">
        <w:rPr>
          <w:rFonts w:hint="eastAsia"/>
        </w:rPr>
        <w:t>光伏并网逆变器应具备功率因数调节能力，在额定有功功率输出条件下，功率因数应能在超前0.95至滞后0.95范围内连续可调</w:t>
      </w:r>
      <w:r>
        <w:rPr>
          <w:rFonts w:hint="eastAsia"/>
        </w:rPr>
        <w:t>。</w:t>
      </w:r>
    </w:p>
    <w:p w14:paraId="5762E1C4" w14:textId="2670877A" w:rsidR="008D39E7" w:rsidRDefault="00E6702D" w:rsidP="00E6702D">
      <w:pPr>
        <w:pStyle w:val="affe"/>
        <w:spacing w:before="120" w:after="120"/>
      </w:pPr>
      <w:r w:rsidRPr="00E6702D">
        <w:rPr>
          <w:rFonts w:hint="eastAsia"/>
        </w:rPr>
        <w:t>直流分量抑制能力</w:t>
      </w:r>
    </w:p>
    <w:p w14:paraId="0B6E3DDE" w14:textId="1CF4BB26" w:rsidR="00E6702D" w:rsidRDefault="00E6702D" w:rsidP="00E6702D">
      <w:pPr>
        <w:pStyle w:val="afffff7"/>
        <w:ind w:firstLine="420"/>
      </w:pPr>
      <w:r w:rsidRPr="00E6702D">
        <w:rPr>
          <w:rFonts w:hint="eastAsia"/>
        </w:rPr>
        <w:t>光伏并网逆变器应具备直流分量抑制能力，可采用直流分量检测与反馈控制、隔离变压器隔离等方法。逆变器输出的直流电流分量应满足5.6.1的要求</w:t>
      </w:r>
      <w:r>
        <w:rPr>
          <w:rFonts w:hint="eastAsia"/>
        </w:rPr>
        <w:t>。</w:t>
      </w:r>
    </w:p>
    <w:p w14:paraId="1E0533C9" w14:textId="5FCC0EBF" w:rsidR="00E6702D" w:rsidRDefault="00E6702D" w:rsidP="00E6702D">
      <w:pPr>
        <w:pStyle w:val="affd"/>
        <w:spacing w:before="120" w:after="120"/>
      </w:pPr>
      <w:bookmarkStart w:id="79" w:name="_Toc227254050"/>
      <w:r w:rsidRPr="00E6702D">
        <w:rPr>
          <w:rFonts w:hint="eastAsia"/>
        </w:rPr>
        <w:t>无功补偿与电压调节</w:t>
      </w:r>
      <w:bookmarkEnd w:id="79"/>
    </w:p>
    <w:p w14:paraId="72ABFE97" w14:textId="0D7721C2" w:rsidR="00E6702D" w:rsidRDefault="00E6702D" w:rsidP="00E6702D">
      <w:pPr>
        <w:pStyle w:val="affe"/>
        <w:spacing w:before="120" w:after="120"/>
      </w:pPr>
      <w:r w:rsidRPr="00E6702D">
        <w:rPr>
          <w:rFonts w:hint="eastAsia"/>
        </w:rPr>
        <w:t>无功功率调节范围</w:t>
      </w:r>
    </w:p>
    <w:p w14:paraId="52791131" w14:textId="22CCE5D8" w:rsidR="00E6702D" w:rsidRDefault="00E6702D" w:rsidP="00E6702D">
      <w:pPr>
        <w:pStyle w:val="afffff7"/>
        <w:ind w:firstLine="420"/>
      </w:pPr>
      <w:r w:rsidRPr="00E6702D">
        <w:rPr>
          <w:rFonts w:hint="eastAsia"/>
        </w:rPr>
        <w:t>分布式光伏电站应具备无功功率调节能力，无功功率调节范围应满足以下要求：</w:t>
      </w:r>
    </w:p>
    <w:p w14:paraId="6DD20A9F" w14:textId="692A87ED" w:rsidR="00E6702D" w:rsidRDefault="00E6702D">
      <w:pPr>
        <w:pStyle w:val="af5"/>
        <w:numPr>
          <w:ilvl w:val="0"/>
          <w:numId w:val="66"/>
        </w:numPr>
      </w:pPr>
      <w:r>
        <w:rPr>
          <w:rFonts w:hint="eastAsia"/>
        </w:rPr>
        <w:t>通过逆变器自身无功调节能力实现时，无功功率调节范围不应小于额定有功功率的-30%～＋30%；</w:t>
      </w:r>
    </w:p>
    <w:p w14:paraId="1F2C4266" w14:textId="5FC135C1" w:rsidR="00E6702D" w:rsidRDefault="00E6702D">
      <w:pPr>
        <w:pStyle w:val="af5"/>
        <w:numPr>
          <w:ilvl w:val="0"/>
          <w:numId w:val="66"/>
        </w:numPr>
      </w:pPr>
      <w:r>
        <w:rPr>
          <w:rFonts w:hint="eastAsia"/>
        </w:rPr>
        <w:t>当逆变器自身无功调节能力不足时，应配置无功补偿装置，总无功功率调节范围应满足电网调度或并网协议的要求。</w:t>
      </w:r>
    </w:p>
    <w:p w14:paraId="0F96F4F5" w14:textId="58641174" w:rsidR="00E6702D" w:rsidRDefault="00E6702D" w:rsidP="00E6702D">
      <w:pPr>
        <w:pStyle w:val="affe"/>
        <w:spacing w:before="120" w:after="120"/>
      </w:pPr>
      <w:r w:rsidRPr="00E6702D">
        <w:rPr>
          <w:rFonts w:hint="eastAsia"/>
        </w:rPr>
        <w:t>无功补偿装置配置要求</w:t>
      </w:r>
    </w:p>
    <w:p w14:paraId="7D68C750" w14:textId="7119085D" w:rsidR="00E6702D" w:rsidRDefault="00E6702D" w:rsidP="00E6702D">
      <w:pPr>
        <w:pStyle w:val="afffff7"/>
        <w:ind w:firstLine="420"/>
      </w:pPr>
      <w:r w:rsidRPr="00E6702D">
        <w:rPr>
          <w:rFonts w:hint="eastAsia"/>
        </w:rPr>
        <w:t>当需要配置无功补偿装置时，应符合下列要求：</w:t>
      </w:r>
    </w:p>
    <w:p w14:paraId="7D07F1EB" w14:textId="15DA46CA" w:rsidR="00E6702D" w:rsidRDefault="00E6702D">
      <w:pPr>
        <w:pStyle w:val="af5"/>
        <w:numPr>
          <w:ilvl w:val="0"/>
          <w:numId w:val="37"/>
        </w:numPr>
        <w:rPr>
          <w:rFonts w:hint="eastAsia"/>
        </w:rPr>
      </w:pPr>
      <w:r>
        <w:rPr>
          <w:rFonts w:hint="eastAsia"/>
        </w:rPr>
        <w:t>无功补偿装置的类型应根据电网条件、负荷特性和经济技术比较确定；</w:t>
      </w:r>
    </w:p>
    <w:p w14:paraId="7B560902" w14:textId="2DC7C777" w:rsidR="00E6702D" w:rsidRDefault="00E6702D">
      <w:pPr>
        <w:pStyle w:val="af5"/>
        <w:numPr>
          <w:ilvl w:val="0"/>
          <w:numId w:val="37"/>
        </w:numPr>
        <w:rPr>
          <w:rFonts w:hint="eastAsia"/>
        </w:rPr>
      </w:pPr>
      <w:r>
        <w:rPr>
          <w:rFonts w:hint="eastAsia"/>
        </w:rPr>
        <w:t>无功补偿装置的容量应满足电压调节和功率因数补偿的要求；</w:t>
      </w:r>
    </w:p>
    <w:p w14:paraId="32A8DACC" w14:textId="5B7974D2" w:rsidR="00E6702D" w:rsidRDefault="00E6702D">
      <w:pPr>
        <w:pStyle w:val="af5"/>
        <w:numPr>
          <w:ilvl w:val="0"/>
          <w:numId w:val="37"/>
        </w:numPr>
      </w:pPr>
      <w:r>
        <w:rPr>
          <w:rFonts w:hint="eastAsia"/>
        </w:rPr>
        <w:t>无功补偿装置应具备自动投切和与逆变器协调控制的功能</w:t>
      </w:r>
      <w:r>
        <w:rPr>
          <w:rFonts w:hint="eastAsia"/>
        </w:rPr>
        <w:t>。</w:t>
      </w:r>
    </w:p>
    <w:p w14:paraId="16BC68A6" w14:textId="4C7B157E" w:rsidR="00E6702D" w:rsidRDefault="00E6702D" w:rsidP="00E6702D">
      <w:pPr>
        <w:pStyle w:val="affe"/>
        <w:spacing w:before="120" w:after="120"/>
      </w:pPr>
      <w:r w:rsidRPr="00E6702D">
        <w:rPr>
          <w:rFonts w:hint="eastAsia"/>
        </w:rPr>
        <w:t>电压调节控制策略</w:t>
      </w:r>
    </w:p>
    <w:p w14:paraId="3FA91AB1" w14:textId="339248BE" w:rsidR="00E6702D" w:rsidRDefault="00E6702D" w:rsidP="00E6702D">
      <w:pPr>
        <w:pStyle w:val="afffff7"/>
        <w:ind w:firstLine="420"/>
      </w:pPr>
      <w:r w:rsidRPr="00E6702D">
        <w:rPr>
          <w:rFonts w:hint="eastAsia"/>
        </w:rPr>
        <w:t>分布式光伏电站的电压调节可采用下列控制策略</w:t>
      </w:r>
      <w:r>
        <w:rPr>
          <w:rFonts w:hint="eastAsia"/>
        </w:rPr>
        <w:t>：</w:t>
      </w:r>
    </w:p>
    <w:p w14:paraId="242E507C" w14:textId="6DF5088E" w:rsidR="00E6702D" w:rsidRDefault="00E6702D">
      <w:pPr>
        <w:pStyle w:val="af5"/>
        <w:numPr>
          <w:ilvl w:val="0"/>
          <w:numId w:val="38"/>
        </w:numPr>
        <w:rPr>
          <w:rFonts w:hint="eastAsia"/>
        </w:rPr>
      </w:pPr>
      <w:r>
        <w:rPr>
          <w:rFonts w:hint="eastAsia"/>
        </w:rPr>
        <w:t>定功率因数控制：按照设定的功率因数运行；</w:t>
      </w:r>
    </w:p>
    <w:p w14:paraId="647DF422" w14:textId="41268D8C" w:rsidR="00E6702D" w:rsidRDefault="00E6702D">
      <w:pPr>
        <w:pStyle w:val="af5"/>
        <w:numPr>
          <w:ilvl w:val="0"/>
          <w:numId w:val="38"/>
        </w:numPr>
        <w:rPr>
          <w:rFonts w:hint="eastAsia"/>
        </w:rPr>
      </w:pPr>
      <w:r>
        <w:rPr>
          <w:rFonts w:hint="eastAsia"/>
        </w:rPr>
        <w:t>定无功功率控制：按照设定的无功功率值运行；</w:t>
      </w:r>
    </w:p>
    <w:p w14:paraId="0D70663D" w14:textId="4BA664F1" w:rsidR="00E6702D" w:rsidRDefault="00E6702D">
      <w:pPr>
        <w:pStyle w:val="af5"/>
        <w:numPr>
          <w:ilvl w:val="0"/>
          <w:numId w:val="38"/>
        </w:numPr>
        <w:rPr>
          <w:rFonts w:hint="eastAsia"/>
        </w:rPr>
      </w:pPr>
      <w:r>
        <w:rPr>
          <w:rFonts w:hint="eastAsia"/>
        </w:rPr>
        <w:t>电压-无功功率下垂控制：根据并网点电压偏差自动调节无功功率输出；</w:t>
      </w:r>
    </w:p>
    <w:p w14:paraId="4EAA559D" w14:textId="7B0139F3" w:rsidR="00E6702D" w:rsidRDefault="00E6702D">
      <w:pPr>
        <w:pStyle w:val="af5"/>
        <w:numPr>
          <w:ilvl w:val="0"/>
          <w:numId w:val="38"/>
        </w:numPr>
      </w:pPr>
      <w:r>
        <w:rPr>
          <w:rFonts w:hint="eastAsia"/>
        </w:rPr>
        <w:lastRenderedPageBreak/>
        <w:t>自动电压控制：按照电网调度指令或预设的电压目标值进行闭环控制</w:t>
      </w:r>
      <w:r>
        <w:rPr>
          <w:rFonts w:hint="eastAsia"/>
        </w:rPr>
        <w:t>。</w:t>
      </w:r>
    </w:p>
    <w:p w14:paraId="525574D0" w14:textId="110DA79B" w:rsidR="00E6702D" w:rsidRDefault="00E6702D" w:rsidP="00E6702D">
      <w:pPr>
        <w:pStyle w:val="affd"/>
        <w:spacing w:before="120" w:after="120"/>
      </w:pPr>
      <w:bookmarkStart w:id="80" w:name="_Toc227254051"/>
      <w:r w:rsidRPr="00E6702D">
        <w:rPr>
          <w:rFonts w:hint="eastAsia"/>
        </w:rPr>
        <w:t>谐波治理</w:t>
      </w:r>
      <w:bookmarkEnd w:id="80"/>
    </w:p>
    <w:p w14:paraId="5C9FF1BE" w14:textId="32D51C13" w:rsidR="00E6702D" w:rsidRDefault="00E6702D" w:rsidP="00E6702D">
      <w:pPr>
        <w:pStyle w:val="affe"/>
        <w:spacing w:before="120" w:after="120"/>
      </w:pPr>
      <w:r w:rsidRPr="00E6702D">
        <w:rPr>
          <w:rFonts w:hint="eastAsia"/>
        </w:rPr>
        <w:t>谐波治理原则</w:t>
      </w:r>
    </w:p>
    <w:p w14:paraId="63C1594D" w14:textId="3DBA8E0F" w:rsidR="00E6702D" w:rsidRDefault="00E6702D" w:rsidP="00E6702D">
      <w:pPr>
        <w:pStyle w:val="afffff7"/>
        <w:ind w:firstLine="420"/>
      </w:pPr>
      <w:proofErr w:type="gramStart"/>
      <w:r w:rsidRPr="00E6702D">
        <w:rPr>
          <w:rFonts w:hint="eastAsia"/>
        </w:rPr>
        <w:t>谐波治</w:t>
      </w:r>
      <w:proofErr w:type="gramEnd"/>
      <w:r w:rsidRPr="00E6702D">
        <w:rPr>
          <w:rFonts w:hint="eastAsia"/>
        </w:rPr>
        <w:t>理应遵循以下原则：</w:t>
      </w:r>
    </w:p>
    <w:p w14:paraId="26BAD4E2" w14:textId="782673A7" w:rsidR="00E6702D" w:rsidRDefault="00E6702D">
      <w:pPr>
        <w:pStyle w:val="af5"/>
        <w:numPr>
          <w:ilvl w:val="0"/>
          <w:numId w:val="39"/>
        </w:numPr>
        <w:rPr>
          <w:rFonts w:hint="eastAsia"/>
        </w:rPr>
      </w:pPr>
      <w:r>
        <w:rPr>
          <w:rFonts w:hint="eastAsia"/>
        </w:rPr>
        <w:t>优先从源头控制谐波，选用谐波含量低的光伏并网逆变器；</w:t>
      </w:r>
    </w:p>
    <w:p w14:paraId="68971720" w14:textId="21C343BA" w:rsidR="00E6702D" w:rsidRDefault="00E6702D">
      <w:pPr>
        <w:pStyle w:val="af5"/>
        <w:numPr>
          <w:ilvl w:val="0"/>
          <w:numId w:val="39"/>
        </w:numPr>
        <w:rPr>
          <w:rFonts w:hint="eastAsia"/>
        </w:rPr>
      </w:pPr>
      <w:r>
        <w:rPr>
          <w:rFonts w:hint="eastAsia"/>
        </w:rPr>
        <w:t>当并网点或公共连接点处谐波超出限值时，应采取滤波措施；</w:t>
      </w:r>
    </w:p>
    <w:p w14:paraId="4E40E218" w14:textId="2AD6ECD2" w:rsidR="00E6702D" w:rsidRDefault="00E6702D">
      <w:pPr>
        <w:pStyle w:val="af5"/>
        <w:numPr>
          <w:ilvl w:val="0"/>
          <w:numId w:val="39"/>
        </w:numPr>
      </w:pPr>
      <w:r>
        <w:rPr>
          <w:rFonts w:hint="eastAsia"/>
        </w:rPr>
        <w:t>谐波治理方案应根据谐波频谱特性、系统阻抗特性和经济技术条件综合确定。</w:t>
      </w:r>
    </w:p>
    <w:p w14:paraId="4B7E0F29" w14:textId="77777777" w:rsidR="00E6702D" w:rsidRDefault="00E6702D" w:rsidP="00E6702D">
      <w:pPr>
        <w:pStyle w:val="affe"/>
        <w:spacing w:before="120" w:after="120"/>
      </w:pPr>
      <w:r w:rsidRPr="00E6702D">
        <w:rPr>
          <w:rFonts w:hint="eastAsia"/>
        </w:rPr>
        <w:t>无源滤波装置要求</w:t>
      </w:r>
    </w:p>
    <w:p w14:paraId="19F9ED51" w14:textId="4A10D081" w:rsidR="00E6702D" w:rsidRDefault="00E6702D" w:rsidP="00E6702D">
      <w:pPr>
        <w:pStyle w:val="afffff7"/>
        <w:ind w:firstLine="420"/>
      </w:pPr>
      <w:r w:rsidRPr="00E6702D">
        <w:rPr>
          <w:rFonts w:hint="eastAsia"/>
        </w:rPr>
        <w:t>采用无源滤波装置进行谐波治理时，应符合下列要求：</w:t>
      </w:r>
    </w:p>
    <w:p w14:paraId="6371DD8D" w14:textId="789AD1F1" w:rsidR="00E6702D" w:rsidRDefault="00E6702D">
      <w:pPr>
        <w:pStyle w:val="af5"/>
        <w:numPr>
          <w:ilvl w:val="0"/>
          <w:numId w:val="40"/>
        </w:numPr>
        <w:rPr>
          <w:rFonts w:hint="eastAsia"/>
        </w:rPr>
      </w:pPr>
      <w:r>
        <w:rPr>
          <w:rFonts w:hint="eastAsia"/>
        </w:rPr>
        <w:t>滤波器参数应根据谐波频谱和系统阻抗特性设计，避免与系统发生并联谐振；</w:t>
      </w:r>
    </w:p>
    <w:p w14:paraId="0BD6AD5B" w14:textId="06CB1984" w:rsidR="00E6702D" w:rsidRDefault="00E6702D">
      <w:pPr>
        <w:pStyle w:val="af5"/>
        <w:numPr>
          <w:ilvl w:val="0"/>
          <w:numId w:val="40"/>
        </w:numPr>
        <w:rPr>
          <w:rFonts w:hint="eastAsia"/>
        </w:rPr>
      </w:pPr>
      <w:r>
        <w:rPr>
          <w:rFonts w:hint="eastAsia"/>
        </w:rPr>
        <w:t>滤波器应配置适当的阻尼措施，防止谐波放大；</w:t>
      </w:r>
    </w:p>
    <w:p w14:paraId="6E283E21" w14:textId="759C5117" w:rsidR="00E6702D" w:rsidRDefault="00E6702D">
      <w:pPr>
        <w:pStyle w:val="af5"/>
        <w:numPr>
          <w:ilvl w:val="0"/>
          <w:numId w:val="40"/>
        </w:numPr>
      </w:pPr>
      <w:r>
        <w:rPr>
          <w:rFonts w:hint="eastAsia"/>
        </w:rPr>
        <w:t>滤波器</w:t>
      </w:r>
      <w:proofErr w:type="gramStart"/>
      <w:r>
        <w:rPr>
          <w:rFonts w:hint="eastAsia"/>
        </w:rPr>
        <w:t>投切应避免</w:t>
      </w:r>
      <w:proofErr w:type="gramEnd"/>
      <w:r>
        <w:rPr>
          <w:rFonts w:hint="eastAsia"/>
        </w:rPr>
        <w:t>引起电压冲击和涌流。</w:t>
      </w:r>
    </w:p>
    <w:p w14:paraId="315B94C2" w14:textId="17F9BC6B" w:rsidR="00E6702D" w:rsidRDefault="00E6702D" w:rsidP="00E6702D">
      <w:pPr>
        <w:pStyle w:val="affe"/>
        <w:spacing w:before="120" w:after="120"/>
      </w:pPr>
      <w:r w:rsidRPr="00E6702D">
        <w:rPr>
          <w:rFonts w:hint="eastAsia"/>
        </w:rPr>
        <w:t>有源滤波装置要求</w:t>
      </w:r>
    </w:p>
    <w:p w14:paraId="08DCDA9C" w14:textId="1BBB3764" w:rsidR="00E6702D" w:rsidRDefault="00E6702D" w:rsidP="00E6702D">
      <w:pPr>
        <w:pStyle w:val="afffff7"/>
        <w:ind w:firstLine="420"/>
        <w:rPr>
          <w:rFonts w:hint="eastAsia"/>
        </w:rPr>
      </w:pPr>
      <w:r w:rsidRPr="00E6702D">
        <w:rPr>
          <w:rFonts w:hint="eastAsia"/>
        </w:rPr>
        <w:t>采用有源滤波装置进行谐波治理时，应符合下列要求：</w:t>
      </w:r>
    </w:p>
    <w:p w14:paraId="68A6ABCE" w14:textId="77777777" w:rsidR="00E6702D" w:rsidRDefault="00E6702D">
      <w:pPr>
        <w:pStyle w:val="af5"/>
        <w:numPr>
          <w:ilvl w:val="0"/>
          <w:numId w:val="41"/>
        </w:numPr>
      </w:pPr>
      <w:r>
        <w:rPr>
          <w:rFonts w:hint="eastAsia"/>
        </w:rPr>
        <w:t>有源滤波器的补偿容量应根据谐波电流含量和治理目标确定；</w:t>
      </w:r>
    </w:p>
    <w:p w14:paraId="1633BDB4" w14:textId="77777777" w:rsidR="00E6702D" w:rsidRDefault="00E6702D">
      <w:pPr>
        <w:pStyle w:val="af5"/>
        <w:numPr>
          <w:ilvl w:val="0"/>
          <w:numId w:val="41"/>
        </w:numPr>
      </w:pPr>
      <w:r>
        <w:rPr>
          <w:rFonts w:hint="eastAsia"/>
        </w:rPr>
        <w:t>有源滤波器应具备谐波、无功和不平衡综合补偿能力；</w:t>
      </w:r>
    </w:p>
    <w:p w14:paraId="381EB773" w14:textId="5F5F6768" w:rsidR="00E6702D" w:rsidRDefault="00E6702D">
      <w:pPr>
        <w:pStyle w:val="af5"/>
        <w:numPr>
          <w:ilvl w:val="0"/>
          <w:numId w:val="41"/>
        </w:numPr>
      </w:pPr>
      <w:r>
        <w:rPr>
          <w:rFonts w:hint="eastAsia"/>
        </w:rPr>
        <w:t>有源滤波器的响应时间不应大于10</w:t>
      </w:r>
      <w:r>
        <w:t> </w:t>
      </w:r>
      <w:r>
        <w:rPr>
          <w:rFonts w:hint="eastAsia"/>
        </w:rPr>
        <w:t>ms</w:t>
      </w:r>
      <w:r>
        <w:rPr>
          <w:rFonts w:hint="eastAsia"/>
        </w:rPr>
        <w:t>。</w:t>
      </w:r>
    </w:p>
    <w:p w14:paraId="5B834247" w14:textId="055240BC" w:rsidR="00E6702D" w:rsidRDefault="00E6702D" w:rsidP="00E6702D">
      <w:pPr>
        <w:pStyle w:val="affe"/>
        <w:spacing w:before="120" w:after="120"/>
      </w:pPr>
      <w:r w:rsidRPr="00E6702D">
        <w:rPr>
          <w:rFonts w:hint="eastAsia"/>
        </w:rPr>
        <w:t>谐波治理效果评估</w:t>
      </w:r>
    </w:p>
    <w:p w14:paraId="339DE1D3" w14:textId="1DD25E00" w:rsidR="00E6702D" w:rsidRDefault="00E6702D" w:rsidP="00E6702D">
      <w:pPr>
        <w:pStyle w:val="afffff7"/>
        <w:ind w:firstLine="420"/>
      </w:pPr>
      <w:r w:rsidRPr="00E6702D">
        <w:rPr>
          <w:rFonts w:hint="eastAsia"/>
        </w:rPr>
        <w:t>谐波治理后，应进行治理效果评估。评估内容应包括治理前后各次谐波电流含量、总谐波畸变率的变化，以及治理后是否满足5.3规定的要求。评估结果应形成书面报告</w:t>
      </w:r>
      <w:r>
        <w:rPr>
          <w:rFonts w:hint="eastAsia"/>
        </w:rPr>
        <w:t>。</w:t>
      </w:r>
    </w:p>
    <w:p w14:paraId="2C6FD40A" w14:textId="39DD7A3D" w:rsidR="00E6702D" w:rsidRDefault="00E6702D" w:rsidP="00E6702D">
      <w:pPr>
        <w:pStyle w:val="affd"/>
        <w:spacing w:before="120" w:after="120"/>
      </w:pPr>
      <w:bookmarkStart w:id="81" w:name="_Toc227254052"/>
      <w:r w:rsidRPr="00E6702D">
        <w:rPr>
          <w:rFonts w:hint="eastAsia"/>
        </w:rPr>
        <w:t>三相不平衡治理</w:t>
      </w:r>
      <w:bookmarkEnd w:id="81"/>
    </w:p>
    <w:p w14:paraId="2A288A8A" w14:textId="67F6F421" w:rsidR="00E6702D" w:rsidRDefault="00E6702D" w:rsidP="00E6702D">
      <w:pPr>
        <w:pStyle w:val="affe"/>
        <w:spacing w:before="120" w:after="120"/>
      </w:pPr>
      <w:r w:rsidRPr="00E6702D">
        <w:rPr>
          <w:rFonts w:hint="eastAsia"/>
        </w:rPr>
        <w:t>不平衡抑制措施</w:t>
      </w:r>
    </w:p>
    <w:p w14:paraId="166CAB8F" w14:textId="673DA951" w:rsidR="00E6702D" w:rsidRDefault="00E6702D" w:rsidP="00E6702D">
      <w:pPr>
        <w:pStyle w:val="afffff7"/>
        <w:ind w:firstLine="420"/>
      </w:pPr>
      <w:r w:rsidRPr="00E6702D">
        <w:rPr>
          <w:rFonts w:hint="eastAsia"/>
        </w:rPr>
        <w:t>分布式光伏电站应采取以下措施抑制三相不平衡：</w:t>
      </w:r>
    </w:p>
    <w:p w14:paraId="5D2F798A" w14:textId="77777777" w:rsidR="00E6702D" w:rsidRDefault="00E6702D">
      <w:pPr>
        <w:pStyle w:val="af5"/>
        <w:numPr>
          <w:ilvl w:val="0"/>
          <w:numId w:val="42"/>
        </w:numPr>
        <w:rPr>
          <w:rFonts w:hint="eastAsia"/>
        </w:rPr>
      </w:pPr>
      <w:r>
        <w:rPr>
          <w:rFonts w:hint="eastAsia"/>
        </w:rPr>
        <w:t>单相并网的光伏发电单元应合理分配到三相，尽量保持三相功率平衡；</w:t>
      </w:r>
    </w:p>
    <w:p w14:paraId="0072E55E" w14:textId="05A3222A" w:rsidR="00E6702D" w:rsidRDefault="00E6702D">
      <w:pPr>
        <w:pStyle w:val="af5"/>
        <w:numPr>
          <w:ilvl w:val="0"/>
          <w:numId w:val="42"/>
        </w:numPr>
        <w:rPr>
          <w:rFonts w:hint="eastAsia"/>
        </w:rPr>
      </w:pPr>
      <w:r>
        <w:rPr>
          <w:rFonts w:hint="eastAsia"/>
        </w:rPr>
        <w:t>逆变器应具备三相独立控制能力，实现分相功率调节；</w:t>
      </w:r>
    </w:p>
    <w:p w14:paraId="56FB6473" w14:textId="48DA1C24" w:rsidR="00E6702D" w:rsidRDefault="00E6702D">
      <w:pPr>
        <w:pStyle w:val="af5"/>
        <w:numPr>
          <w:ilvl w:val="0"/>
          <w:numId w:val="42"/>
        </w:numPr>
      </w:pPr>
      <w:r>
        <w:rPr>
          <w:rFonts w:hint="eastAsia"/>
        </w:rPr>
        <w:t>当三相电压不平衡度超出5.4.1规定的限值时，应采取分相无功补偿或配置不平衡治理装置等措施。</w:t>
      </w:r>
    </w:p>
    <w:p w14:paraId="0ADB7290" w14:textId="31FC9B8E" w:rsidR="00262C7D" w:rsidRDefault="00262C7D" w:rsidP="00262C7D">
      <w:pPr>
        <w:pStyle w:val="affe"/>
        <w:spacing w:before="120" w:after="120"/>
      </w:pPr>
      <w:r w:rsidRPr="00262C7D">
        <w:rPr>
          <w:rFonts w:hint="eastAsia"/>
        </w:rPr>
        <w:t>分</w:t>
      </w:r>
      <w:proofErr w:type="gramStart"/>
      <w:r w:rsidRPr="00262C7D">
        <w:rPr>
          <w:rFonts w:hint="eastAsia"/>
        </w:rPr>
        <w:t>相控制</w:t>
      </w:r>
      <w:proofErr w:type="gramEnd"/>
      <w:r w:rsidRPr="00262C7D">
        <w:rPr>
          <w:rFonts w:hint="eastAsia"/>
        </w:rPr>
        <w:t>与补偿策略</w:t>
      </w:r>
    </w:p>
    <w:p w14:paraId="6B364B5F" w14:textId="32E0701C" w:rsidR="00262C7D" w:rsidRDefault="00262C7D" w:rsidP="00262C7D">
      <w:pPr>
        <w:pStyle w:val="afffff7"/>
        <w:ind w:firstLine="420"/>
      </w:pPr>
      <w:r w:rsidRPr="00262C7D">
        <w:rPr>
          <w:rFonts w:hint="eastAsia"/>
        </w:rPr>
        <w:t>采用分</w:t>
      </w:r>
      <w:proofErr w:type="gramStart"/>
      <w:r w:rsidRPr="00262C7D">
        <w:rPr>
          <w:rFonts w:hint="eastAsia"/>
        </w:rPr>
        <w:t>相控制</w:t>
      </w:r>
      <w:proofErr w:type="gramEnd"/>
      <w:r w:rsidRPr="00262C7D">
        <w:rPr>
          <w:rFonts w:hint="eastAsia"/>
        </w:rPr>
        <w:t>与补偿策略时，应满足以下要求：</w:t>
      </w:r>
    </w:p>
    <w:p w14:paraId="263722B5" w14:textId="4A1FC35F" w:rsidR="00262C7D" w:rsidRDefault="00262C7D">
      <w:pPr>
        <w:pStyle w:val="af5"/>
        <w:numPr>
          <w:ilvl w:val="0"/>
          <w:numId w:val="43"/>
        </w:numPr>
        <w:rPr>
          <w:rFonts w:hint="eastAsia"/>
        </w:rPr>
      </w:pPr>
      <w:r>
        <w:rPr>
          <w:rFonts w:hint="eastAsia"/>
        </w:rPr>
        <w:t>分相控制系统应能独立检测各相电压和电流；</w:t>
      </w:r>
    </w:p>
    <w:p w14:paraId="7A9864AC" w14:textId="1CB1E0A5" w:rsidR="00262C7D" w:rsidRDefault="00262C7D">
      <w:pPr>
        <w:pStyle w:val="af5"/>
        <w:numPr>
          <w:ilvl w:val="0"/>
          <w:numId w:val="43"/>
        </w:numPr>
        <w:rPr>
          <w:rFonts w:hint="eastAsia"/>
        </w:rPr>
      </w:pPr>
      <w:r>
        <w:rPr>
          <w:rFonts w:hint="eastAsia"/>
        </w:rPr>
        <w:t>补偿策略应能根据各相电压偏差和功率因数分别计算所需补偿量；</w:t>
      </w:r>
    </w:p>
    <w:p w14:paraId="28A4822A" w14:textId="74556076" w:rsidR="00262C7D" w:rsidRDefault="00262C7D">
      <w:pPr>
        <w:pStyle w:val="af5"/>
        <w:numPr>
          <w:ilvl w:val="0"/>
          <w:numId w:val="43"/>
        </w:numPr>
      </w:pPr>
      <w:r>
        <w:rPr>
          <w:rFonts w:hint="eastAsia"/>
        </w:rPr>
        <w:t>控制响应时间不应大于40</w:t>
      </w:r>
      <w:r>
        <w:t> </w:t>
      </w:r>
      <w:r>
        <w:rPr>
          <w:rFonts w:hint="eastAsia"/>
        </w:rPr>
        <w:t>ms。</w:t>
      </w:r>
    </w:p>
    <w:p w14:paraId="7E320415" w14:textId="17796EA8" w:rsidR="00262C7D" w:rsidRDefault="00262C7D" w:rsidP="00262C7D">
      <w:pPr>
        <w:pStyle w:val="affd"/>
        <w:spacing w:before="120" w:after="120"/>
      </w:pPr>
      <w:bookmarkStart w:id="82" w:name="_Toc227254053"/>
      <w:r w:rsidRPr="00262C7D">
        <w:rPr>
          <w:rFonts w:hint="eastAsia"/>
        </w:rPr>
        <w:t>功率控制与电网支撑</w:t>
      </w:r>
      <w:bookmarkEnd w:id="82"/>
    </w:p>
    <w:p w14:paraId="3F2E59B3" w14:textId="15FA1218" w:rsidR="00262C7D" w:rsidRDefault="00262C7D" w:rsidP="00262C7D">
      <w:pPr>
        <w:pStyle w:val="affe"/>
        <w:spacing w:before="120" w:after="120"/>
      </w:pPr>
      <w:r w:rsidRPr="00262C7D">
        <w:rPr>
          <w:rFonts w:hint="eastAsia"/>
        </w:rPr>
        <w:t>有功功率控制</w:t>
      </w:r>
    </w:p>
    <w:p w14:paraId="29EFCD94" w14:textId="3C79CAA3" w:rsidR="00262C7D" w:rsidRDefault="00262C7D" w:rsidP="00262C7D">
      <w:pPr>
        <w:pStyle w:val="afffff7"/>
        <w:ind w:firstLine="420"/>
      </w:pPr>
      <w:r w:rsidRPr="00262C7D">
        <w:rPr>
          <w:rFonts w:hint="eastAsia"/>
        </w:rPr>
        <w:t>分布式光伏电站应具备有功功率控制能力，具体要求如下：</w:t>
      </w:r>
    </w:p>
    <w:p w14:paraId="3BEC75A6" w14:textId="1BEB1AB5" w:rsidR="00262C7D" w:rsidRDefault="00262C7D">
      <w:pPr>
        <w:pStyle w:val="af5"/>
        <w:numPr>
          <w:ilvl w:val="0"/>
          <w:numId w:val="44"/>
        </w:numPr>
        <w:rPr>
          <w:rFonts w:hint="eastAsia"/>
        </w:rPr>
      </w:pPr>
      <w:r>
        <w:rPr>
          <w:rFonts w:hint="eastAsia"/>
        </w:rPr>
        <w:t>应能接收并执行电网调度机构或上级控制系统下达的有功功率控制指令；</w:t>
      </w:r>
    </w:p>
    <w:p w14:paraId="78696EC5" w14:textId="455AEC23" w:rsidR="00262C7D" w:rsidRDefault="00262C7D">
      <w:pPr>
        <w:pStyle w:val="af5"/>
        <w:numPr>
          <w:ilvl w:val="0"/>
          <w:numId w:val="44"/>
        </w:numPr>
      </w:pPr>
      <w:r>
        <w:rPr>
          <w:rFonts w:hint="eastAsia"/>
        </w:rPr>
        <w:t>有功功率控制的响应时间不应大于10</w:t>
      </w:r>
      <w:r>
        <w:t> </w:t>
      </w:r>
      <w:r>
        <w:rPr>
          <w:rFonts w:hint="eastAsia"/>
        </w:rPr>
        <w:t>s；</w:t>
      </w:r>
    </w:p>
    <w:p w14:paraId="1C52964F" w14:textId="4014729B" w:rsidR="00262C7D" w:rsidRDefault="00262C7D">
      <w:pPr>
        <w:pStyle w:val="af5"/>
        <w:numPr>
          <w:ilvl w:val="0"/>
          <w:numId w:val="44"/>
        </w:numPr>
      </w:pPr>
      <w:r>
        <w:rPr>
          <w:rFonts w:hint="eastAsia"/>
        </w:rPr>
        <w:t>有功功率控制精度不应低于额定功率的±2%。</w:t>
      </w:r>
    </w:p>
    <w:p w14:paraId="47A22BBE" w14:textId="10332115" w:rsidR="00262C7D" w:rsidRDefault="00262C7D" w:rsidP="00262C7D">
      <w:pPr>
        <w:pStyle w:val="affe"/>
        <w:spacing w:before="120" w:after="120"/>
      </w:pPr>
      <w:r w:rsidRPr="00262C7D">
        <w:rPr>
          <w:rFonts w:hint="eastAsia"/>
        </w:rPr>
        <w:t>一次调频要求</w:t>
      </w:r>
    </w:p>
    <w:p w14:paraId="61149545" w14:textId="2E266B62" w:rsidR="00262C7D" w:rsidRDefault="00262C7D" w:rsidP="00262C7D">
      <w:pPr>
        <w:pStyle w:val="afffff7"/>
        <w:ind w:firstLine="420"/>
      </w:pPr>
      <w:r w:rsidRPr="00262C7D">
        <w:rPr>
          <w:rFonts w:hint="eastAsia"/>
        </w:rPr>
        <w:t>分布式光伏电站宜具备一次调频能力。GB/T 29319增加了光伏发电系统的一次调频要求。一次调频具体要求如下</w:t>
      </w:r>
      <w:r>
        <w:rPr>
          <w:rFonts w:hint="eastAsia"/>
        </w:rPr>
        <w:t>：</w:t>
      </w:r>
    </w:p>
    <w:p w14:paraId="5BB23483" w14:textId="19979230" w:rsidR="00262C7D" w:rsidRDefault="00262C7D">
      <w:pPr>
        <w:pStyle w:val="af5"/>
        <w:numPr>
          <w:ilvl w:val="0"/>
          <w:numId w:val="45"/>
        </w:numPr>
        <w:rPr>
          <w:rFonts w:hint="eastAsia"/>
        </w:rPr>
      </w:pPr>
      <w:r>
        <w:rPr>
          <w:rFonts w:hint="eastAsia"/>
        </w:rPr>
        <w:lastRenderedPageBreak/>
        <w:t>频率偏差死区</w:t>
      </w:r>
      <w:proofErr w:type="gramStart"/>
      <w:r>
        <w:rPr>
          <w:rFonts w:hint="eastAsia"/>
        </w:rPr>
        <w:t>宜设置</w:t>
      </w:r>
      <w:proofErr w:type="gramEnd"/>
      <w:r>
        <w:rPr>
          <w:rFonts w:hint="eastAsia"/>
        </w:rPr>
        <w:t>为±0.03</w:t>
      </w:r>
      <w:r>
        <w:t> </w:t>
      </w:r>
      <w:r>
        <w:rPr>
          <w:rFonts w:hint="eastAsia"/>
        </w:rPr>
        <w:t>Hz～±0.05</w:t>
      </w:r>
      <w:r>
        <w:t> </w:t>
      </w:r>
      <w:r>
        <w:rPr>
          <w:rFonts w:hint="eastAsia"/>
        </w:rPr>
        <w:t>Hz；</w:t>
      </w:r>
    </w:p>
    <w:p w14:paraId="259A23A8" w14:textId="3B13C18B" w:rsidR="00262C7D" w:rsidRDefault="00262C7D">
      <w:pPr>
        <w:pStyle w:val="af5"/>
        <w:numPr>
          <w:ilvl w:val="0"/>
          <w:numId w:val="45"/>
        </w:numPr>
      </w:pPr>
      <w:r>
        <w:rPr>
          <w:rFonts w:hint="eastAsia"/>
        </w:rPr>
        <w:t>调差率</w:t>
      </w:r>
      <w:proofErr w:type="gramStart"/>
      <w:r>
        <w:rPr>
          <w:rFonts w:hint="eastAsia"/>
        </w:rPr>
        <w:t>宜设置</w:t>
      </w:r>
      <w:proofErr w:type="gramEnd"/>
      <w:r>
        <w:rPr>
          <w:rFonts w:hint="eastAsia"/>
        </w:rPr>
        <w:t>为2%～5%；</w:t>
      </w:r>
    </w:p>
    <w:p w14:paraId="7824CE27" w14:textId="25F818E3" w:rsidR="00262C7D" w:rsidRDefault="00262C7D">
      <w:pPr>
        <w:pStyle w:val="af5"/>
        <w:numPr>
          <w:ilvl w:val="0"/>
          <w:numId w:val="45"/>
        </w:numPr>
      </w:pPr>
      <w:r>
        <w:rPr>
          <w:rFonts w:hint="eastAsia"/>
        </w:rPr>
        <w:t>一次调频响应时间不应大于5</w:t>
      </w:r>
      <w:r>
        <w:t> </w:t>
      </w:r>
      <w:r>
        <w:rPr>
          <w:rFonts w:hint="eastAsia"/>
        </w:rPr>
        <w:t>s</w:t>
      </w:r>
      <w:r>
        <w:rPr>
          <w:rFonts w:hint="eastAsia"/>
        </w:rPr>
        <w:t>。</w:t>
      </w:r>
    </w:p>
    <w:p w14:paraId="519D3DB9" w14:textId="4D24F0B4" w:rsidR="00262C7D" w:rsidRDefault="00262C7D" w:rsidP="00262C7D">
      <w:pPr>
        <w:pStyle w:val="affe"/>
        <w:spacing w:before="120" w:after="120"/>
      </w:pPr>
      <w:r w:rsidRPr="00262C7D">
        <w:rPr>
          <w:rFonts w:hint="eastAsia"/>
        </w:rPr>
        <w:t>电压/频率适应性</w:t>
      </w:r>
    </w:p>
    <w:p w14:paraId="49F5B5C2" w14:textId="007D60A6" w:rsidR="00262C7D" w:rsidRDefault="00262C7D" w:rsidP="00262C7D">
      <w:pPr>
        <w:pStyle w:val="afffff7"/>
        <w:ind w:firstLine="420"/>
      </w:pPr>
      <w:r w:rsidRPr="00262C7D">
        <w:rPr>
          <w:rFonts w:hint="eastAsia"/>
        </w:rPr>
        <w:t>分布式光伏电站应能在一定范围的电压和频率变化下持续稳定运行。当并网点电压或频率超出正常范围时，光伏电站应按GB/T 29319和GB/T 19964的规定进行响应</w:t>
      </w:r>
      <w:r>
        <w:rPr>
          <w:rFonts w:hint="eastAsia"/>
        </w:rPr>
        <w:t>。</w:t>
      </w:r>
    </w:p>
    <w:p w14:paraId="1E0D702B" w14:textId="73D162AF" w:rsidR="00262C7D" w:rsidRDefault="00262C7D" w:rsidP="00262C7D">
      <w:pPr>
        <w:pStyle w:val="affe"/>
        <w:spacing w:before="120" w:after="120"/>
      </w:pPr>
      <w:r w:rsidRPr="00262C7D">
        <w:rPr>
          <w:rFonts w:hint="eastAsia"/>
        </w:rPr>
        <w:t>故障穿越能力对电能质量的影响</w:t>
      </w:r>
    </w:p>
    <w:p w14:paraId="6BF3FE62" w14:textId="3ED5CF44" w:rsidR="00262C7D" w:rsidRDefault="00262C7D" w:rsidP="00262C7D">
      <w:pPr>
        <w:pStyle w:val="afffff7"/>
        <w:ind w:firstLine="420"/>
      </w:pPr>
      <w:r w:rsidRPr="00262C7D">
        <w:rPr>
          <w:rFonts w:hint="eastAsia"/>
        </w:rPr>
        <w:t>分布式光伏电站应具备一定的故障穿越能力。GB/T 19964增加了光伏发电站连续故障穿越的要求，包括连续低电压穿越和连续低-高电压穿越。GB/T 29319增加了光伏发电系统低电压穿越和高电压穿越等检测与评价内容。在故障穿越期间，逆变器应保持并网运行，并在故障清除后快速恢复有功功率输出。故障穿越过程中不应向电网注入超标的谐波电流和直流分量</w:t>
      </w:r>
      <w:r>
        <w:rPr>
          <w:rFonts w:hint="eastAsia"/>
        </w:rPr>
        <w:t>。</w:t>
      </w:r>
    </w:p>
    <w:p w14:paraId="7B5355D5" w14:textId="3041C220" w:rsidR="00262C7D" w:rsidRDefault="00262C7D" w:rsidP="00262C7D">
      <w:pPr>
        <w:pStyle w:val="affc"/>
        <w:spacing w:before="240" w:after="240"/>
      </w:pPr>
      <w:bookmarkStart w:id="83" w:name="_Toc227254054"/>
      <w:r w:rsidRPr="00262C7D">
        <w:rPr>
          <w:rFonts w:hint="eastAsia"/>
        </w:rPr>
        <w:t>电能质量监测与评估</w:t>
      </w:r>
      <w:bookmarkEnd w:id="83"/>
    </w:p>
    <w:p w14:paraId="3D00887B" w14:textId="2F6F28A1" w:rsidR="00262C7D" w:rsidRDefault="00262C7D" w:rsidP="00262C7D">
      <w:pPr>
        <w:pStyle w:val="affd"/>
        <w:spacing w:before="120" w:after="120"/>
      </w:pPr>
      <w:bookmarkStart w:id="84" w:name="_Toc227254055"/>
      <w:r w:rsidRPr="00262C7D">
        <w:rPr>
          <w:rFonts w:hint="eastAsia"/>
        </w:rPr>
        <w:t>监测点设置</w:t>
      </w:r>
      <w:bookmarkEnd w:id="84"/>
    </w:p>
    <w:p w14:paraId="1A0E323A" w14:textId="28015997" w:rsidR="00262C7D" w:rsidRDefault="00262C7D" w:rsidP="00262C7D">
      <w:pPr>
        <w:pStyle w:val="affe"/>
        <w:spacing w:before="120" w:after="120"/>
      </w:pPr>
      <w:r w:rsidRPr="00262C7D">
        <w:rPr>
          <w:rFonts w:hint="eastAsia"/>
        </w:rPr>
        <w:t>并网点监测</w:t>
      </w:r>
    </w:p>
    <w:p w14:paraId="073030C4" w14:textId="6E818A97" w:rsidR="00262C7D" w:rsidRDefault="00262C7D" w:rsidP="00262C7D">
      <w:pPr>
        <w:pStyle w:val="afffff7"/>
        <w:ind w:firstLine="420"/>
      </w:pPr>
      <w:r w:rsidRPr="00262C7D">
        <w:rPr>
          <w:rFonts w:hint="eastAsia"/>
        </w:rPr>
        <w:t>分布式光伏电站应在并网点设置电能质量监测点，监测光伏电站输出侧的电能质量指标。监测参数应至少包括电压偏差、频率偏差、谐波电流、总谐波畸变率、三相电压不平衡度、直流分量等</w:t>
      </w:r>
      <w:r>
        <w:rPr>
          <w:rFonts w:hint="eastAsia"/>
        </w:rPr>
        <w:t>。</w:t>
      </w:r>
    </w:p>
    <w:p w14:paraId="1D9AA6E8" w14:textId="23E812CB" w:rsidR="00262C7D" w:rsidRDefault="00262C7D" w:rsidP="00262C7D">
      <w:pPr>
        <w:pStyle w:val="affe"/>
        <w:spacing w:before="120" w:after="120"/>
      </w:pPr>
      <w:r w:rsidRPr="00262C7D">
        <w:rPr>
          <w:rFonts w:hint="eastAsia"/>
        </w:rPr>
        <w:t>公共连接点监测</w:t>
      </w:r>
    </w:p>
    <w:p w14:paraId="59E18771" w14:textId="2B1205D3" w:rsidR="00262C7D" w:rsidRDefault="00262C7D" w:rsidP="00262C7D">
      <w:pPr>
        <w:pStyle w:val="afffff7"/>
        <w:ind w:firstLine="420"/>
      </w:pPr>
      <w:r w:rsidRPr="00262C7D">
        <w:rPr>
          <w:rFonts w:hint="eastAsia"/>
        </w:rPr>
        <w:t>当分布式光伏电站容量较大或电网有特殊要求时，应在公共连接点处设置电能质量监测点。监测参数应包括电压偏差、频率偏差、谐波电压、谐波电流、间谐波、三相电压不平衡度、电压波动与闪变等</w:t>
      </w:r>
      <w:r>
        <w:rPr>
          <w:rFonts w:hint="eastAsia"/>
        </w:rPr>
        <w:t>。</w:t>
      </w:r>
    </w:p>
    <w:p w14:paraId="697A7BB9" w14:textId="183578F0" w:rsidR="00262C7D" w:rsidRDefault="00262C7D" w:rsidP="00262C7D">
      <w:pPr>
        <w:pStyle w:val="affd"/>
        <w:spacing w:before="120" w:after="120"/>
      </w:pPr>
      <w:bookmarkStart w:id="85" w:name="_Toc227254056"/>
      <w:r w:rsidRPr="00262C7D">
        <w:rPr>
          <w:rFonts w:hint="eastAsia"/>
        </w:rPr>
        <w:t>监测装置技术要求</w:t>
      </w:r>
      <w:bookmarkEnd w:id="85"/>
    </w:p>
    <w:p w14:paraId="146A3294" w14:textId="4C355143" w:rsidR="00262C7D" w:rsidRDefault="00262C7D" w:rsidP="00262C7D">
      <w:pPr>
        <w:pStyle w:val="affe"/>
        <w:spacing w:before="120" w:after="120"/>
      </w:pPr>
      <w:r w:rsidRPr="00262C7D">
        <w:rPr>
          <w:rFonts w:hint="eastAsia"/>
        </w:rPr>
        <w:t>监测装置精度等级</w:t>
      </w:r>
    </w:p>
    <w:p w14:paraId="78D50FAA" w14:textId="6A25F755" w:rsidR="00262C7D" w:rsidRDefault="00262C7D" w:rsidP="00262C7D">
      <w:pPr>
        <w:pStyle w:val="afffff7"/>
        <w:ind w:firstLine="420"/>
      </w:pPr>
      <w:r w:rsidRPr="00262C7D">
        <w:rPr>
          <w:rFonts w:hint="eastAsia"/>
        </w:rPr>
        <w:t>电能质量监测装置的技术要求应符合GB/T 19862的规定。用于并网点监测的装置不应低于GB/T 19862规定的A级精度要求。监测装置应具备下列精度指标</w:t>
      </w:r>
      <w:r>
        <w:rPr>
          <w:rFonts w:hint="eastAsia"/>
        </w:rPr>
        <w:t>：</w:t>
      </w:r>
    </w:p>
    <w:p w14:paraId="0FBDA607" w14:textId="0B6E2A43" w:rsidR="00262C7D" w:rsidRDefault="00262C7D">
      <w:pPr>
        <w:pStyle w:val="af5"/>
        <w:numPr>
          <w:ilvl w:val="0"/>
          <w:numId w:val="46"/>
        </w:numPr>
        <w:rPr>
          <w:rFonts w:hint="eastAsia"/>
        </w:rPr>
      </w:pPr>
      <w:r>
        <w:rPr>
          <w:rFonts w:hint="eastAsia"/>
        </w:rPr>
        <w:t>电压测量精度：不低于±0.5%；</w:t>
      </w:r>
    </w:p>
    <w:p w14:paraId="31DF548D" w14:textId="3D197AAA" w:rsidR="00262C7D" w:rsidRDefault="00262C7D">
      <w:pPr>
        <w:pStyle w:val="af5"/>
        <w:numPr>
          <w:ilvl w:val="0"/>
          <w:numId w:val="46"/>
        </w:numPr>
      </w:pPr>
      <w:r>
        <w:rPr>
          <w:rFonts w:hint="eastAsia"/>
        </w:rPr>
        <w:t>电流测量精度：不低于±1.0%；</w:t>
      </w:r>
    </w:p>
    <w:p w14:paraId="6AF56E14" w14:textId="016AFA7D" w:rsidR="00262C7D" w:rsidRDefault="00262C7D">
      <w:pPr>
        <w:pStyle w:val="af5"/>
        <w:numPr>
          <w:ilvl w:val="0"/>
          <w:numId w:val="46"/>
        </w:numPr>
      </w:pPr>
      <w:r>
        <w:rPr>
          <w:rFonts w:hint="eastAsia"/>
        </w:rPr>
        <w:t>频率测量精度：不低于±0.01 Hz；</w:t>
      </w:r>
    </w:p>
    <w:p w14:paraId="76BB0837" w14:textId="656F9D33" w:rsidR="00262C7D" w:rsidRDefault="00887FFB">
      <w:pPr>
        <w:pStyle w:val="af5"/>
        <w:numPr>
          <w:ilvl w:val="0"/>
          <w:numId w:val="46"/>
        </w:numPr>
      </w:pPr>
      <w:r w:rsidRPr="00887FFB">
        <w:rPr>
          <w:rFonts w:hint="eastAsia"/>
        </w:rPr>
        <w:t>谐波测量精度：1次～20次谐波幅值误差不超过±（0.5%基波幅值＋0.1%满量程），21次～50次谐波幅值误差不超过±（1.0%基波幅值＋0.2%满量程），相位误差不超过±5°。</w:t>
      </w:r>
    </w:p>
    <w:p w14:paraId="20DADE44" w14:textId="744CEE13" w:rsidR="00887FFB" w:rsidRDefault="00887FFB" w:rsidP="00887FFB">
      <w:pPr>
        <w:pStyle w:val="affe"/>
        <w:spacing w:before="120" w:after="120"/>
      </w:pPr>
      <w:r w:rsidRPr="00887FFB">
        <w:rPr>
          <w:rFonts w:hint="eastAsia"/>
        </w:rPr>
        <w:t>采样频率与数据处理要求</w:t>
      </w:r>
    </w:p>
    <w:p w14:paraId="78846C36" w14:textId="68AD4BBF" w:rsidR="00887FFB" w:rsidRDefault="00887FFB" w:rsidP="00887FFB">
      <w:pPr>
        <w:pStyle w:val="afffff7"/>
        <w:ind w:firstLine="420"/>
      </w:pPr>
      <w:r w:rsidRPr="00887FFB">
        <w:rPr>
          <w:rFonts w:hint="eastAsia"/>
        </w:rPr>
        <w:t>监测装置的采样频率不应低于6.4</w:t>
      </w:r>
      <w:r>
        <w:t> </w:t>
      </w:r>
      <w:r w:rsidRPr="00887FFB">
        <w:rPr>
          <w:rFonts w:hint="eastAsia"/>
        </w:rPr>
        <w:t>kHz（每个基波周期128点）。数据处理应采用符合GB/T 19862规定的方法，谐波和间谐波计算应采用10个基波周期（约200</w:t>
      </w:r>
      <w:r>
        <w:t> </w:t>
      </w:r>
      <w:r w:rsidRPr="00887FFB">
        <w:rPr>
          <w:rFonts w:hint="eastAsia"/>
        </w:rPr>
        <w:t>ms）的窗口宽度。</w:t>
      </w:r>
    </w:p>
    <w:p w14:paraId="0BF28731" w14:textId="05FA82AF" w:rsidR="003A1952" w:rsidRDefault="003A1952" w:rsidP="003A1952">
      <w:pPr>
        <w:pStyle w:val="affe"/>
        <w:spacing w:before="120" w:after="120"/>
      </w:pPr>
      <w:r w:rsidRPr="003A1952">
        <w:rPr>
          <w:rFonts w:hint="eastAsia"/>
        </w:rPr>
        <w:t>数据存储与远传功能</w:t>
      </w:r>
    </w:p>
    <w:p w14:paraId="626F5F5B" w14:textId="20561040" w:rsidR="003A1952" w:rsidRDefault="003A1952" w:rsidP="003A1952">
      <w:pPr>
        <w:pStyle w:val="afffff7"/>
        <w:ind w:firstLine="420"/>
      </w:pPr>
      <w:r w:rsidRPr="003A1952">
        <w:rPr>
          <w:rFonts w:hint="eastAsia"/>
        </w:rPr>
        <w:t>监测装置应具备数据存储功能，存储容量应满足至少30天的连续监测数据存储需求。监测装置应具备通信接口，支持数据远传功能</w:t>
      </w:r>
      <w:r>
        <w:rPr>
          <w:rFonts w:hint="eastAsia"/>
        </w:rPr>
        <w:t>。</w:t>
      </w:r>
    </w:p>
    <w:p w14:paraId="21E49D9C" w14:textId="58FD7092" w:rsidR="003A1952" w:rsidRDefault="003A1952" w:rsidP="003A1952">
      <w:pPr>
        <w:pStyle w:val="affd"/>
        <w:spacing w:before="120" w:after="120"/>
      </w:pPr>
      <w:bookmarkStart w:id="86" w:name="_Toc227254057"/>
      <w:r w:rsidRPr="003A1952">
        <w:rPr>
          <w:rFonts w:hint="eastAsia"/>
        </w:rPr>
        <w:t>监测参数与记录周期</w:t>
      </w:r>
      <w:bookmarkEnd w:id="86"/>
    </w:p>
    <w:p w14:paraId="2C0BE945" w14:textId="1B638892" w:rsidR="003A1952" w:rsidRDefault="003A1952" w:rsidP="003A1952">
      <w:pPr>
        <w:pStyle w:val="affe"/>
        <w:spacing w:before="120" w:after="120"/>
      </w:pPr>
      <w:r w:rsidRPr="003A1952">
        <w:rPr>
          <w:rFonts w:hint="eastAsia"/>
        </w:rPr>
        <w:t>连续监测参数</w:t>
      </w:r>
    </w:p>
    <w:p w14:paraId="0EEB11F9" w14:textId="1701832A" w:rsidR="003A1952" w:rsidRDefault="003A1952" w:rsidP="003A1952">
      <w:pPr>
        <w:pStyle w:val="afffff7"/>
        <w:ind w:firstLine="420"/>
      </w:pPr>
      <w:r w:rsidRPr="003A1952">
        <w:rPr>
          <w:rFonts w:hint="eastAsia"/>
        </w:rPr>
        <w:t>下列参数应进行连续监测，监测间隔为3</w:t>
      </w:r>
      <w:r>
        <w:t> </w:t>
      </w:r>
      <w:r w:rsidRPr="003A1952">
        <w:rPr>
          <w:rFonts w:hint="eastAsia"/>
        </w:rPr>
        <w:t>s：</w:t>
      </w:r>
    </w:p>
    <w:p w14:paraId="53C823F5" w14:textId="7F558C15" w:rsidR="003A1952" w:rsidRDefault="003A1952">
      <w:pPr>
        <w:pStyle w:val="af5"/>
        <w:numPr>
          <w:ilvl w:val="0"/>
          <w:numId w:val="47"/>
        </w:numPr>
        <w:rPr>
          <w:rFonts w:hint="eastAsia"/>
        </w:rPr>
      </w:pPr>
      <w:r>
        <w:rPr>
          <w:rFonts w:hint="eastAsia"/>
        </w:rPr>
        <w:t>电压偏差；</w:t>
      </w:r>
    </w:p>
    <w:p w14:paraId="7EDC5763" w14:textId="6AAAAA29" w:rsidR="003A1952" w:rsidRDefault="003A1952">
      <w:pPr>
        <w:pStyle w:val="af5"/>
        <w:numPr>
          <w:ilvl w:val="0"/>
          <w:numId w:val="47"/>
        </w:numPr>
        <w:rPr>
          <w:rFonts w:hint="eastAsia"/>
        </w:rPr>
      </w:pPr>
      <w:r>
        <w:rPr>
          <w:rFonts w:hint="eastAsia"/>
        </w:rPr>
        <w:t>频率偏差；</w:t>
      </w:r>
    </w:p>
    <w:p w14:paraId="457478D9" w14:textId="5B163D82" w:rsidR="003A1952" w:rsidRDefault="003A1952">
      <w:pPr>
        <w:pStyle w:val="af5"/>
        <w:numPr>
          <w:ilvl w:val="0"/>
          <w:numId w:val="47"/>
        </w:numPr>
        <w:rPr>
          <w:rFonts w:hint="eastAsia"/>
        </w:rPr>
      </w:pPr>
      <w:r>
        <w:rPr>
          <w:rFonts w:hint="eastAsia"/>
        </w:rPr>
        <w:t>三相电压不平衡度；</w:t>
      </w:r>
    </w:p>
    <w:p w14:paraId="458B800B" w14:textId="3510822B" w:rsidR="003A1952" w:rsidRDefault="003A1952">
      <w:pPr>
        <w:pStyle w:val="af5"/>
        <w:numPr>
          <w:ilvl w:val="0"/>
          <w:numId w:val="47"/>
        </w:numPr>
        <w:rPr>
          <w:rFonts w:hint="eastAsia"/>
        </w:rPr>
      </w:pPr>
      <w:r>
        <w:rPr>
          <w:rFonts w:hint="eastAsia"/>
        </w:rPr>
        <w:lastRenderedPageBreak/>
        <w:t>总谐波畸变率；</w:t>
      </w:r>
    </w:p>
    <w:p w14:paraId="3189D25A" w14:textId="2A29C9D3" w:rsidR="003A1952" w:rsidRDefault="003A1952">
      <w:pPr>
        <w:pStyle w:val="af5"/>
        <w:numPr>
          <w:ilvl w:val="0"/>
          <w:numId w:val="47"/>
        </w:numPr>
      </w:pPr>
      <w:r>
        <w:rPr>
          <w:rFonts w:hint="eastAsia"/>
        </w:rPr>
        <w:t>直流分量。</w:t>
      </w:r>
    </w:p>
    <w:p w14:paraId="7B180CCF" w14:textId="1B09FB1D" w:rsidR="003A1952" w:rsidRDefault="003A1952" w:rsidP="003A1952">
      <w:pPr>
        <w:pStyle w:val="affe"/>
        <w:spacing w:before="120" w:after="120"/>
      </w:pPr>
      <w:r w:rsidRPr="003A1952">
        <w:rPr>
          <w:rFonts w:hint="eastAsia"/>
        </w:rPr>
        <w:t>定时记录参数</w:t>
      </w:r>
    </w:p>
    <w:p w14:paraId="57B861EA" w14:textId="2C4D88CE" w:rsidR="003A1952" w:rsidRDefault="003A1952" w:rsidP="003A1952">
      <w:pPr>
        <w:pStyle w:val="afffff7"/>
        <w:ind w:firstLine="420"/>
      </w:pPr>
      <w:r w:rsidRPr="003A1952">
        <w:rPr>
          <w:rFonts w:hint="eastAsia"/>
        </w:rPr>
        <w:t>下列参数应按设定的时间间隔进行记录，记录间隔宜为1</w:t>
      </w:r>
      <w:r>
        <w:t> </w:t>
      </w:r>
      <w:r w:rsidRPr="003A1952">
        <w:rPr>
          <w:rFonts w:hint="eastAsia"/>
        </w:rPr>
        <w:t>min、5</w:t>
      </w:r>
      <w:r>
        <w:t> </w:t>
      </w:r>
      <w:r w:rsidRPr="003A1952">
        <w:rPr>
          <w:rFonts w:hint="eastAsia"/>
        </w:rPr>
        <w:t>min或15</w:t>
      </w:r>
      <w:r>
        <w:t> </w:t>
      </w:r>
      <w:r w:rsidRPr="003A1952">
        <w:rPr>
          <w:rFonts w:hint="eastAsia"/>
        </w:rPr>
        <w:t>min</w:t>
      </w:r>
      <w:r>
        <w:rPr>
          <w:rFonts w:hint="eastAsia"/>
        </w:rPr>
        <w:t>：</w:t>
      </w:r>
    </w:p>
    <w:p w14:paraId="5CCD3A59" w14:textId="2EFF5247" w:rsidR="003A1952" w:rsidRDefault="003A1952">
      <w:pPr>
        <w:pStyle w:val="af5"/>
        <w:numPr>
          <w:ilvl w:val="0"/>
          <w:numId w:val="48"/>
        </w:numPr>
        <w:rPr>
          <w:rFonts w:hint="eastAsia"/>
        </w:rPr>
      </w:pPr>
      <w:r>
        <w:rPr>
          <w:rFonts w:hint="eastAsia"/>
        </w:rPr>
        <w:t>电压偏差统计值（最大值、最小值、平均值、95%概率大值）；</w:t>
      </w:r>
    </w:p>
    <w:p w14:paraId="7D639DE4" w14:textId="037F008E" w:rsidR="003A1952" w:rsidRDefault="003A1952">
      <w:pPr>
        <w:pStyle w:val="af5"/>
        <w:numPr>
          <w:ilvl w:val="0"/>
          <w:numId w:val="48"/>
        </w:numPr>
        <w:rPr>
          <w:rFonts w:hint="eastAsia"/>
        </w:rPr>
      </w:pPr>
      <w:r>
        <w:rPr>
          <w:rFonts w:hint="eastAsia"/>
        </w:rPr>
        <w:t>频率偏差统计值；</w:t>
      </w:r>
    </w:p>
    <w:p w14:paraId="19760DE7" w14:textId="009A666F" w:rsidR="003A1952" w:rsidRDefault="003A1952">
      <w:pPr>
        <w:pStyle w:val="af5"/>
        <w:numPr>
          <w:ilvl w:val="0"/>
          <w:numId w:val="48"/>
        </w:numPr>
        <w:rPr>
          <w:rFonts w:hint="eastAsia"/>
        </w:rPr>
      </w:pPr>
      <w:r>
        <w:rPr>
          <w:rFonts w:hint="eastAsia"/>
        </w:rPr>
        <w:t>三相电压不平衡度统计值；</w:t>
      </w:r>
    </w:p>
    <w:p w14:paraId="5A3C8F1F" w14:textId="5D3940D4" w:rsidR="003A1952" w:rsidRDefault="003A1952">
      <w:pPr>
        <w:pStyle w:val="af5"/>
        <w:numPr>
          <w:ilvl w:val="0"/>
          <w:numId w:val="48"/>
        </w:numPr>
        <w:rPr>
          <w:rFonts w:hint="eastAsia"/>
        </w:rPr>
      </w:pPr>
      <w:r>
        <w:rPr>
          <w:rFonts w:hint="eastAsia"/>
        </w:rPr>
        <w:t>谐波电压含有率和总谐波畸变率统计值；</w:t>
      </w:r>
    </w:p>
    <w:p w14:paraId="5DE96229" w14:textId="53856123" w:rsidR="003A1952" w:rsidRDefault="003A1952">
      <w:pPr>
        <w:pStyle w:val="af5"/>
        <w:numPr>
          <w:ilvl w:val="0"/>
          <w:numId w:val="48"/>
        </w:numPr>
      </w:pPr>
      <w:r>
        <w:rPr>
          <w:rFonts w:hint="eastAsia"/>
        </w:rPr>
        <w:t>谐波电流统计值。</w:t>
      </w:r>
    </w:p>
    <w:p w14:paraId="73029CA6" w14:textId="328736C8" w:rsidR="003A1952" w:rsidRDefault="003A1952" w:rsidP="003A1952">
      <w:pPr>
        <w:pStyle w:val="affe"/>
        <w:spacing w:before="120" w:after="120"/>
      </w:pPr>
      <w:r w:rsidRPr="003A1952">
        <w:rPr>
          <w:rFonts w:hint="eastAsia"/>
        </w:rPr>
        <w:t>事件触发记录参数</w:t>
      </w:r>
    </w:p>
    <w:p w14:paraId="1D0433C5" w14:textId="1134FE7F" w:rsidR="003A1952" w:rsidRDefault="003A1952" w:rsidP="00AC7F85">
      <w:pPr>
        <w:pStyle w:val="afffffffff2"/>
      </w:pPr>
      <w:r w:rsidRPr="003A1952">
        <w:rPr>
          <w:rFonts w:hint="eastAsia"/>
        </w:rPr>
        <w:t>当发生以下事件时，应触发记录事件前后的电能质量波形数据</w:t>
      </w:r>
      <w:r>
        <w:rPr>
          <w:rFonts w:hint="eastAsia"/>
        </w:rPr>
        <w:t>：</w:t>
      </w:r>
    </w:p>
    <w:p w14:paraId="4131799E" w14:textId="00636B72" w:rsidR="003A1952" w:rsidRDefault="003A1952">
      <w:pPr>
        <w:pStyle w:val="af5"/>
        <w:numPr>
          <w:ilvl w:val="0"/>
          <w:numId w:val="49"/>
        </w:numPr>
        <w:rPr>
          <w:rFonts w:hint="eastAsia"/>
        </w:rPr>
      </w:pPr>
      <w:r>
        <w:rPr>
          <w:rFonts w:hint="eastAsia"/>
        </w:rPr>
        <w:t>电压暂升、电压暂降或短时中断事件；</w:t>
      </w:r>
    </w:p>
    <w:p w14:paraId="61277B1B" w14:textId="0C942219" w:rsidR="003A1952" w:rsidRDefault="003A1952">
      <w:pPr>
        <w:pStyle w:val="af5"/>
        <w:numPr>
          <w:ilvl w:val="0"/>
          <w:numId w:val="49"/>
        </w:numPr>
        <w:rPr>
          <w:rFonts w:hint="eastAsia"/>
        </w:rPr>
      </w:pPr>
      <w:r>
        <w:rPr>
          <w:rFonts w:hint="eastAsia"/>
        </w:rPr>
        <w:t>谐波超标事件；</w:t>
      </w:r>
    </w:p>
    <w:p w14:paraId="27659B56" w14:textId="7C39BE13" w:rsidR="003A1952" w:rsidRDefault="003A1952">
      <w:pPr>
        <w:pStyle w:val="af5"/>
        <w:numPr>
          <w:ilvl w:val="0"/>
          <w:numId w:val="49"/>
        </w:numPr>
        <w:rPr>
          <w:rFonts w:hint="eastAsia"/>
        </w:rPr>
      </w:pPr>
      <w:r>
        <w:rPr>
          <w:rFonts w:hint="eastAsia"/>
        </w:rPr>
        <w:t>三相电压不平衡度超标事件；</w:t>
      </w:r>
    </w:p>
    <w:p w14:paraId="5BDE5C9C" w14:textId="36CFFEB1" w:rsidR="003A1952" w:rsidRDefault="003A1952">
      <w:pPr>
        <w:pStyle w:val="af5"/>
        <w:numPr>
          <w:ilvl w:val="0"/>
          <w:numId w:val="49"/>
        </w:numPr>
        <w:rPr>
          <w:rFonts w:hint="eastAsia"/>
        </w:rPr>
      </w:pPr>
      <w:r>
        <w:rPr>
          <w:rFonts w:hint="eastAsia"/>
        </w:rPr>
        <w:t>直流分量超标事件；</w:t>
      </w:r>
    </w:p>
    <w:p w14:paraId="4B8F5F46" w14:textId="2B750577" w:rsidR="003A1952" w:rsidRPr="003A1952" w:rsidRDefault="003A1952">
      <w:pPr>
        <w:pStyle w:val="af5"/>
        <w:numPr>
          <w:ilvl w:val="0"/>
          <w:numId w:val="49"/>
        </w:numPr>
        <w:rPr>
          <w:rFonts w:hint="eastAsia"/>
        </w:rPr>
      </w:pPr>
      <w:r>
        <w:rPr>
          <w:rFonts w:hint="eastAsia"/>
        </w:rPr>
        <w:t>电压波动与闪变超标事件</w:t>
      </w:r>
      <w:r w:rsidR="00AC7F85">
        <w:rPr>
          <w:rFonts w:hint="eastAsia"/>
        </w:rPr>
        <w:t>。</w:t>
      </w:r>
    </w:p>
    <w:p w14:paraId="4E9D4092" w14:textId="6BD0E573" w:rsidR="003A1952" w:rsidRDefault="003A1952" w:rsidP="00AC7F85">
      <w:pPr>
        <w:pStyle w:val="afffffffff2"/>
      </w:pPr>
      <w:r>
        <w:rPr>
          <w:rFonts w:hint="eastAsia"/>
        </w:rPr>
        <w:t>波形记录应包括事件前0.5</w:t>
      </w:r>
      <w:r>
        <w:t> </w:t>
      </w:r>
      <w:r>
        <w:rPr>
          <w:rFonts w:hint="eastAsia"/>
        </w:rPr>
        <w:t>s和事件后1.5</w:t>
      </w:r>
      <w:r>
        <w:t> </w:t>
      </w:r>
      <w:r>
        <w:rPr>
          <w:rFonts w:hint="eastAsia"/>
        </w:rPr>
        <w:t>s的电压、电流波形数据，采样频率不应低于6.4</w:t>
      </w:r>
      <w:r>
        <w:t> </w:t>
      </w:r>
      <w:r>
        <w:rPr>
          <w:rFonts w:hint="eastAsia"/>
        </w:rPr>
        <w:t>kHz。</w:t>
      </w:r>
    </w:p>
    <w:p w14:paraId="0714EF57" w14:textId="0CD643BF" w:rsidR="00AC7F85" w:rsidRDefault="00AC7F85" w:rsidP="00AC7F85">
      <w:pPr>
        <w:pStyle w:val="affd"/>
        <w:spacing w:before="120" w:after="120"/>
      </w:pPr>
      <w:bookmarkStart w:id="87" w:name="_Toc227254058"/>
      <w:r w:rsidRPr="00AC7F85">
        <w:rPr>
          <w:rFonts w:hint="eastAsia"/>
        </w:rPr>
        <w:t>电能质量评估</w:t>
      </w:r>
      <w:bookmarkEnd w:id="87"/>
    </w:p>
    <w:p w14:paraId="5AE92226" w14:textId="121BFBA6" w:rsidR="00AC7F85" w:rsidRDefault="00AC7F85" w:rsidP="00AC7F85">
      <w:pPr>
        <w:pStyle w:val="affe"/>
        <w:spacing w:before="120" w:after="120"/>
      </w:pPr>
      <w:r w:rsidRPr="00AC7F85">
        <w:rPr>
          <w:rFonts w:hint="eastAsia"/>
        </w:rPr>
        <w:t>评估周期</w:t>
      </w:r>
    </w:p>
    <w:p w14:paraId="2F6915A9" w14:textId="3D1F97DA" w:rsidR="00AC7F85" w:rsidRDefault="00AC7F85" w:rsidP="00AC7F85">
      <w:pPr>
        <w:pStyle w:val="afffff7"/>
        <w:ind w:firstLine="420"/>
      </w:pPr>
      <w:r w:rsidRPr="00AC7F85">
        <w:rPr>
          <w:rFonts w:hint="eastAsia"/>
        </w:rPr>
        <w:t>电能质量评估周期应符合下列要求：</w:t>
      </w:r>
    </w:p>
    <w:p w14:paraId="4455286F" w14:textId="5600AA10" w:rsidR="00AC7F85" w:rsidRDefault="00AC7F85">
      <w:pPr>
        <w:pStyle w:val="af5"/>
        <w:numPr>
          <w:ilvl w:val="0"/>
          <w:numId w:val="50"/>
        </w:numPr>
        <w:rPr>
          <w:rFonts w:hint="eastAsia"/>
        </w:rPr>
      </w:pPr>
      <w:r>
        <w:rPr>
          <w:rFonts w:hint="eastAsia"/>
        </w:rPr>
        <w:t>日常运行评估：每月进行一次；</w:t>
      </w:r>
    </w:p>
    <w:p w14:paraId="331CAADA" w14:textId="0F8998E4" w:rsidR="00AC7F85" w:rsidRDefault="00AC7F85">
      <w:pPr>
        <w:pStyle w:val="af5"/>
        <w:numPr>
          <w:ilvl w:val="0"/>
          <w:numId w:val="50"/>
        </w:numPr>
        <w:rPr>
          <w:rFonts w:hint="eastAsia"/>
        </w:rPr>
      </w:pPr>
      <w:r>
        <w:rPr>
          <w:rFonts w:hint="eastAsia"/>
        </w:rPr>
        <w:t>定期综合评估：每年进行一次；</w:t>
      </w:r>
    </w:p>
    <w:p w14:paraId="361105C5" w14:textId="22646837" w:rsidR="00AC7F85" w:rsidRDefault="00AC7F85">
      <w:pPr>
        <w:pStyle w:val="af5"/>
        <w:numPr>
          <w:ilvl w:val="0"/>
          <w:numId w:val="50"/>
        </w:numPr>
      </w:pPr>
      <w:r>
        <w:rPr>
          <w:rFonts w:hint="eastAsia"/>
        </w:rPr>
        <w:t>特殊情况评估：在并网检测、设备改造、电网结构变化等情况后应进行专项评估。</w:t>
      </w:r>
    </w:p>
    <w:p w14:paraId="4865406F" w14:textId="3E3CB665" w:rsidR="00AC7F85" w:rsidRDefault="00AC7F85" w:rsidP="00AC7F85">
      <w:pPr>
        <w:pStyle w:val="affe"/>
        <w:spacing w:before="120" w:after="120"/>
      </w:pPr>
      <w:r w:rsidRPr="00AC7F85">
        <w:rPr>
          <w:rFonts w:hint="eastAsia"/>
        </w:rPr>
        <w:t>评估方法与合格判定</w:t>
      </w:r>
    </w:p>
    <w:p w14:paraId="13050461" w14:textId="38E78205" w:rsidR="00AC7F85" w:rsidRDefault="00AC7F85" w:rsidP="00AC7F85">
      <w:pPr>
        <w:pStyle w:val="afffffffff2"/>
      </w:pPr>
      <w:r w:rsidRPr="00AC7F85">
        <w:rPr>
          <w:rFonts w:hint="eastAsia"/>
        </w:rPr>
        <w:t>电能质量评估方法应符合相应国家标准的规定。各指标的合格判定应符合下列要求：</w:t>
      </w:r>
    </w:p>
    <w:p w14:paraId="1E482C81" w14:textId="1A913A50" w:rsidR="00AC7F85" w:rsidRDefault="00AC7F85">
      <w:pPr>
        <w:pStyle w:val="af5"/>
        <w:numPr>
          <w:ilvl w:val="0"/>
          <w:numId w:val="51"/>
        </w:numPr>
        <w:rPr>
          <w:rFonts w:hint="eastAsia"/>
        </w:rPr>
      </w:pPr>
      <w:r>
        <w:rPr>
          <w:rFonts w:hint="eastAsia"/>
        </w:rPr>
        <w:t>电压偏差、频率偏差、三相电压不平衡度、电压波动与闪变的评估，应取95%概率大值作为评估值；</w:t>
      </w:r>
    </w:p>
    <w:p w14:paraId="1E65FD7D" w14:textId="7B9B458E" w:rsidR="00AC7F85" w:rsidRDefault="00AC7F85">
      <w:pPr>
        <w:pStyle w:val="af5"/>
        <w:numPr>
          <w:ilvl w:val="0"/>
          <w:numId w:val="51"/>
        </w:numPr>
        <w:rPr>
          <w:rFonts w:hint="eastAsia"/>
        </w:rPr>
      </w:pPr>
      <w:r>
        <w:rPr>
          <w:rFonts w:hint="eastAsia"/>
        </w:rPr>
        <w:t>谐波和间谐波的评估，应取95%概率大值作为评估值；</w:t>
      </w:r>
    </w:p>
    <w:p w14:paraId="0B1E3F1C" w14:textId="34A76A4A" w:rsidR="00AC7F85" w:rsidRDefault="00AC7F85">
      <w:pPr>
        <w:pStyle w:val="af5"/>
        <w:numPr>
          <w:ilvl w:val="0"/>
          <w:numId w:val="51"/>
        </w:numPr>
      </w:pPr>
      <w:r>
        <w:rPr>
          <w:rFonts w:hint="eastAsia"/>
        </w:rPr>
        <w:t>直流分量的评估，应取最大值作为评估值。</w:t>
      </w:r>
    </w:p>
    <w:p w14:paraId="699EB3D0" w14:textId="128B489A" w:rsidR="00AC7F85" w:rsidRDefault="00AC7F85" w:rsidP="00AC7F85">
      <w:pPr>
        <w:pStyle w:val="afffffffff2"/>
      </w:pPr>
      <w:r w:rsidRPr="00AC7F85">
        <w:rPr>
          <w:rFonts w:hint="eastAsia"/>
        </w:rPr>
        <w:t>当各项指标的评估值均满足第5章规定的要求时，判定为电能质量合格。</w:t>
      </w:r>
    </w:p>
    <w:p w14:paraId="059F66DC" w14:textId="65BFAF2B" w:rsidR="00AC7F85" w:rsidRDefault="00AC7F85" w:rsidP="00AC7F85">
      <w:pPr>
        <w:pStyle w:val="affe"/>
        <w:spacing w:before="120" w:after="120"/>
      </w:pPr>
      <w:r w:rsidRPr="00AC7F85">
        <w:rPr>
          <w:rFonts w:hint="eastAsia"/>
        </w:rPr>
        <w:t>评估报告要求</w:t>
      </w:r>
    </w:p>
    <w:p w14:paraId="4A462063" w14:textId="75518ABF" w:rsidR="00AC7F85" w:rsidRDefault="00AC7F85" w:rsidP="00AC7F85">
      <w:pPr>
        <w:pStyle w:val="afffff7"/>
        <w:ind w:firstLine="420"/>
      </w:pPr>
      <w:r w:rsidRPr="00AC7F85">
        <w:rPr>
          <w:rFonts w:hint="eastAsia"/>
        </w:rPr>
        <w:t>电能质量评估应形成书面报告，评估报告应至少包含以下内容：</w:t>
      </w:r>
    </w:p>
    <w:p w14:paraId="746EF0EE" w14:textId="5484AF7A" w:rsidR="00AC7F85" w:rsidRDefault="00AC7F85">
      <w:pPr>
        <w:pStyle w:val="af5"/>
        <w:numPr>
          <w:ilvl w:val="0"/>
          <w:numId w:val="52"/>
        </w:numPr>
        <w:rPr>
          <w:rFonts w:hint="eastAsia"/>
        </w:rPr>
      </w:pPr>
      <w:r>
        <w:rPr>
          <w:rFonts w:hint="eastAsia"/>
        </w:rPr>
        <w:t>评估周期内的电能质量指标统计值，汇总格式</w:t>
      </w:r>
      <w:r w:rsidR="0007564D">
        <w:rPr>
          <w:rFonts w:hint="eastAsia"/>
        </w:rPr>
        <w:t>模板</w:t>
      </w:r>
      <w:r>
        <w:rPr>
          <w:rFonts w:hint="eastAsia"/>
        </w:rPr>
        <w:t>见表4；</w:t>
      </w:r>
    </w:p>
    <w:p w14:paraId="14AE5C49" w14:textId="0E257C54" w:rsidR="00AC7F85" w:rsidRDefault="00AC7F85">
      <w:pPr>
        <w:pStyle w:val="af5"/>
        <w:numPr>
          <w:ilvl w:val="0"/>
          <w:numId w:val="52"/>
        </w:numPr>
        <w:rPr>
          <w:rFonts w:hint="eastAsia"/>
        </w:rPr>
      </w:pPr>
      <w:r>
        <w:rPr>
          <w:rFonts w:hint="eastAsia"/>
        </w:rPr>
        <w:t>与国家标准限值的对比分析；</w:t>
      </w:r>
    </w:p>
    <w:p w14:paraId="14092A8E" w14:textId="16F86C12" w:rsidR="00AC7F85" w:rsidRDefault="00AC7F85">
      <w:pPr>
        <w:pStyle w:val="af5"/>
        <w:numPr>
          <w:ilvl w:val="0"/>
          <w:numId w:val="52"/>
        </w:numPr>
        <w:rPr>
          <w:rFonts w:hint="eastAsia"/>
        </w:rPr>
      </w:pPr>
      <w:r>
        <w:rPr>
          <w:rFonts w:hint="eastAsia"/>
        </w:rPr>
        <w:t>超标情况及原因分析；</w:t>
      </w:r>
    </w:p>
    <w:p w14:paraId="59AEEDAE" w14:textId="69F5637B" w:rsidR="00AC7F85" w:rsidRDefault="00AC7F85">
      <w:pPr>
        <w:pStyle w:val="af5"/>
        <w:numPr>
          <w:ilvl w:val="0"/>
          <w:numId w:val="52"/>
        </w:numPr>
        <w:rPr>
          <w:rFonts w:hint="eastAsia"/>
        </w:rPr>
      </w:pPr>
      <w:r>
        <w:rPr>
          <w:rFonts w:hint="eastAsia"/>
        </w:rPr>
        <w:t>治理措施建议；</w:t>
      </w:r>
    </w:p>
    <w:p w14:paraId="6F20B0F6" w14:textId="0D575632" w:rsidR="00AC7F85" w:rsidRDefault="00AC7F85">
      <w:pPr>
        <w:pStyle w:val="af5"/>
        <w:numPr>
          <w:ilvl w:val="0"/>
          <w:numId w:val="52"/>
        </w:numPr>
      </w:pPr>
      <w:r>
        <w:rPr>
          <w:rFonts w:hint="eastAsia"/>
        </w:rPr>
        <w:t>评估结论。</w:t>
      </w:r>
    </w:p>
    <w:p w14:paraId="54AD7CEC" w14:textId="20CB8083" w:rsidR="00AC7F85" w:rsidRDefault="00AC7F85" w:rsidP="00AC7F85">
      <w:pPr>
        <w:pStyle w:val="aff2"/>
        <w:spacing w:before="120" w:after="120"/>
      </w:pPr>
      <w:r w:rsidRPr="00AC7F85">
        <w:rPr>
          <w:rFonts w:hint="eastAsia"/>
        </w:rPr>
        <w:t>电能质量评估指标汇总表</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5"/>
        <w:gridCol w:w="3525"/>
        <w:gridCol w:w="918"/>
        <w:gridCol w:w="1219"/>
        <w:gridCol w:w="1219"/>
        <w:gridCol w:w="1828"/>
      </w:tblGrid>
      <w:tr w:rsidR="00AC7F85" w14:paraId="37C7D538" w14:textId="77777777" w:rsidTr="0007564D">
        <w:trPr>
          <w:jc w:val="center"/>
        </w:trPr>
        <w:tc>
          <w:tcPr>
            <w:tcW w:w="335" w:type="pct"/>
            <w:tcBorders>
              <w:top w:val="single" w:sz="8" w:space="0" w:color="auto"/>
              <w:bottom w:val="single" w:sz="8" w:space="0" w:color="auto"/>
            </w:tcBorders>
            <w:vAlign w:val="center"/>
          </w:tcPr>
          <w:p w14:paraId="0233B613" w14:textId="7AF70743" w:rsidR="00AC7F85" w:rsidRDefault="00AC7F85" w:rsidP="00AC7F85">
            <w:pPr>
              <w:pStyle w:val="afffffffffb"/>
              <w:rPr>
                <w:rFonts w:hint="eastAsia"/>
              </w:rPr>
            </w:pPr>
            <w:r>
              <w:rPr>
                <w:rFonts w:hint="eastAsia"/>
              </w:rPr>
              <w:t>序号</w:t>
            </w:r>
          </w:p>
        </w:tc>
        <w:tc>
          <w:tcPr>
            <w:tcW w:w="1888" w:type="pct"/>
            <w:tcBorders>
              <w:top w:val="single" w:sz="8" w:space="0" w:color="auto"/>
              <w:bottom w:val="single" w:sz="8" w:space="0" w:color="auto"/>
            </w:tcBorders>
            <w:vAlign w:val="center"/>
          </w:tcPr>
          <w:p w14:paraId="14DCAF2D" w14:textId="3AFAE147" w:rsidR="00AC7F85" w:rsidRDefault="00AC7F85" w:rsidP="00AC7F85">
            <w:pPr>
              <w:pStyle w:val="afffffffffb"/>
              <w:rPr>
                <w:rFonts w:hint="eastAsia"/>
              </w:rPr>
            </w:pPr>
            <w:r>
              <w:rPr>
                <w:rFonts w:hint="eastAsia"/>
              </w:rPr>
              <w:t>评估指标</w:t>
            </w:r>
          </w:p>
        </w:tc>
        <w:tc>
          <w:tcPr>
            <w:tcW w:w="492" w:type="pct"/>
            <w:tcBorders>
              <w:top w:val="single" w:sz="8" w:space="0" w:color="auto"/>
              <w:bottom w:val="single" w:sz="8" w:space="0" w:color="auto"/>
            </w:tcBorders>
            <w:vAlign w:val="center"/>
          </w:tcPr>
          <w:p w14:paraId="713914A2" w14:textId="3853DA72" w:rsidR="00AC7F85" w:rsidRDefault="00AC7F85" w:rsidP="00AC7F85">
            <w:pPr>
              <w:pStyle w:val="afffffffffb"/>
              <w:rPr>
                <w:rFonts w:hint="eastAsia"/>
              </w:rPr>
            </w:pPr>
            <w:r w:rsidRPr="00AC7F85">
              <w:rPr>
                <w:rFonts w:hint="eastAsia"/>
              </w:rPr>
              <w:t>评估值</w:t>
            </w:r>
          </w:p>
        </w:tc>
        <w:tc>
          <w:tcPr>
            <w:tcW w:w="653" w:type="pct"/>
            <w:tcBorders>
              <w:top w:val="single" w:sz="8" w:space="0" w:color="auto"/>
              <w:bottom w:val="single" w:sz="8" w:space="0" w:color="auto"/>
            </w:tcBorders>
            <w:vAlign w:val="center"/>
          </w:tcPr>
          <w:p w14:paraId="35D9800A" w14:textId="1E893D67" w:rsidR="00AC7F85" w:rsidRDefault="00AC7F85" w:rsidP="00AC7F85">
            <w:pPr>
              <w:pStyle w:val="afffffffffb"/>
              <w:rPr>
                <w:rFonts w:hint="eastAsia"/>
              </w:rPr>
            </w:pPr>
            <w:r w:rsidRPr="00AC7F85">
              <w:rPr>
                <w:rFonts w:hint="eastAsia"/>
              </w:rPr>
              <w:t>标准限值</w:t>
            </w:r>
          </w:p>
        </w:tc>
        <w:tc>
          <w:tcPr>
            <w:tcW w:w="653" w:type="pct"/>
            <w:tcBorders>
              <w:top w:val="single" w:sz="8" w:space="0" w:color="auto"/>
              <w:bottom w:val="single" w:sz="8" w:space="0" w:color="auto"/>
            </w:tcBorders>
            <w:vAlign w:val="center"/>
          </w:tcPr>
          <w:p w14:paraId="7411DCC4" w14:textId="37FFAFD8" w:rsidR="00AC7F85" w:rsidRDefault="00AC7F85" w:rsidP="00AC7F85">
            <w:pPr>
              <w:pStyle w:val="afffffffffb"/>
              <w:rPr>
                <w:rFonts w:hint="eastAsia"/>
              </w:rPr>
            </w:pPr>
            <w:r w:rsidRPr="00AC7F85">
              <w:rPr>
                <w:rFonts w:hint="eastAsia"/>
              </w:rPr>
              <w:t>是否合格</w:t>
            </w:r>
          </w:p>
        </w:tc>
        <w:tc>
          <w:tcPr>
            <w:tcW w:w="979" w:type="pct"/>
            <w:tcBorders>
              <w:top w:val="single" w:sz="8" w:space="0" w:color="auto"/>
              <w:bottom w:val="single" w:sz="8" w:space="0" w:color="auto"/>
            </w:tcBorders>
            <w:vAlign w:val="center"/>
          </w:tcPr>
          <w:p w14:paraId="6C4F42F0" w14:textId="12BF9E6B" w:rsidR="00AC7F85" w:rsidRDefault="00AC7F85" w:rsidP="00AC7F85">
            <w:pPr>
              <w:pStyle w:val="afffffffffb"/>
              <w:rPr>
                <w:rFonts w:hint="eastAsia"/>
              </w:rPr>
            </w:pPr>
            <w:r w:rsidRPr="00AC7F85">
              <w:rPr>
                <w:rFonts w:hint="eastAsia"/>
              </w:rPr>
              <w:t>备注</w:t>
            </w:r>
          </w:p>
        </w:tc>
      </w:tr>
      <w:tr w:rsidR="00AC7F85" w14:paraId="12E39BD4" w14:textId="77777777" w:rsidTr="0007564D">
        <w:trPr>
          <w:jc w:val="center"/>
        </w:trPr>
        <w:tc>
          <w:tcPr>
            <w:tcW w:w="335" w:type="pct"/>
            <w:tcBorders>
              <w:top w:val="single" w:sz="8" w:space="0" w:color="auto"/>
            </w:tcBorders>
            <w:vAlign w:val="center"/>
          </w:tcPr>
          <w:p w14:paraId="084B8BB5" w14:textId="71DE838F" w:rsidR="00AC7F85" w:rsidRDefault="00AC7F85" w:rsidP="00AC7F85">
            <w:pPr>
              <w:pStyle w:val="afffffffffb"/>
              <w:rPr>
                <w:rFonts w:hint="eastAsia"/>
              </w:rPr>
            </w:pPr>
            <w:r>
              <w:rPr>
                <w:rFonts w:hint="eastAsia"/>
              </w:rPr>
              <w:t>1</w:t>
            </w:r>
          </w:p>
        </w:tc>
        <w:tc>
          <w:tcPr>
            <w:tcW w:w="1888" w:type="pct"/>
            <w:tcBorders>
              <w:top w:val="single" w:sz="8" w:space="0" w:color="auto"/>
            </w:tcBorders>
            <w:vAlign w:val="center"/>
          </w:tcPr>
          <w:p w14:paraId="553B415F" w14:textId="47178403" w:rsidR="00AC7F85" w:rsidRDefault="00AC7F85" w:rsidP="00AC7F85">
            <w:pPr>
              <w:pStyle w:val="afffffffffb"/>
              <w:rPr>
                <w:rFonts w:hint="eastAsia"/>
              </w:rPr>
            </w:pPr>
            <w:r w:rsidRPr="00AC7F85">
              <w:rPr>
                <w:rFonts w:hint="eastAsia"/>
              </w:rPr>
              <w:t>电压偏差（%）</w:t>
            </w:r>
          </w:p>
        </w:tc>
        <w:tc>
          <w:tcPr>
            <w:tcW w:w="492" w:type="pct"/>
            <w:tcBorders>
              <w:top w:val="single" w:sz="8" w:space="0" w:color="auto"/>
            </w:tcBorders>
            <w:vAlign w:val="center"/>
          </w:tcPr>
          <w:p w14:paraId="5D47B034" w14:textId="77777777" w:rsidR="00AC7F85" w:rsidRDefault="00AC7F85" w:rsidP="00AC7F85">
            <w:pPr>
              <w:pStyle w:val="afffffffffb"/>
              <w:rPr>
                <w:rFonts w:hint="eastAsia"/>
              </w:rPr>
            </w:pPr>
          </w:p>
        </w:tc>
        <w:tc>
          <w:tcPr>
            <w:tcW w:w="653" w:type="pct"/>
            <w:tcBorders>
              <w:top w:val="single" w:sz="8" w:space="0" w:color="auto"/>
            </w:tcBorders>
            <w:vAlign w:val="center"/>
          </w:tcPr>
          <w:p w14:paraId="223F9ACD" w14:textId="3D726724" w:rsidR="00AC7F85" w:rsidRDefault="00AC7F85" w:rsidP="00AC7F85">
            <w:pPr>
              <w:pStyle w:val="afffffffffb"/>
              <w:rPr>
                <w:rFonts w:hint="eastAsia"/>
              </w:rPr>
            </w:pPr>
            <w:r w:rsidRPr="00AC7F85">
              <w:rPr>
                <w:rFonts w:hint="eastAsia"/>
              </w:rPr>
              <w:t>±</w:t>
            </w:r>
            <w:r w:rsidRPr="00AC7F85">
              <w:t>7%</w:t>
            </w:r>
          </w:p>
        </w:tc>
        <w:tc>
          <w:tcPr>
            <w:tcW w:w="653" w:type="pct"/>
            <w:tcBorders>
              <w:top w:val="single" w:sz="8" w:space="0" w:color="auto"/>
            </w:tcBorders>
            <w:vAlign w:val="center"/>
          </w:tcPr>
          <w:p w14:paraId="7D227120" w14:textId="77777777" w:rsidR="00AC7F85" w:rsidRDefault="00AC7F85" w:rsidP="00AC7F85">
            <w:pPr>
              <w:pStyle w:val="afffffffffb"/>
              <w:rPr>
                <w:rFonts w:hint="eastAsia"/>
              </w:rPr>
            </w:pPr>
          </w:p>
        </w:tc>
        <w:tc>
          <w:tcPr>
            <w:tcW w:w="979" w:type="pct"/>
            <w:tcBorders>
              <w:top w:val="single" w:sz="8" w:space="0" w:color="auto"/>
            </w:tcBorders>
            <w:vAlign w:val="center"/>
          </w:tcPr>
          <w:p w14:paraId="2D5AE3D8" w14:textId="77777777" w:rsidR="00AC7F85" w:rsidRDefault="00AC7F85" w:rsidP="00AC7F85">
            <w:pPr>
              <w:pStyle w:val="afffffffffb"/>
              <w:rPr>
                <w:rFonts w:hint="eastAsia"/>
              </w:rPr>
            </w:pPr>
          </w:p>
        </w:tc>
      </w:tr>
      <w:tr w:rsidR="00AC7F85" w14:paraId="2A91B9C6" w14:textId="77777777" w:rsidTr="0007564D">
        <w:trPr>
          <w:jc w:val="center"/>
        </w:trPr>
        <w:tc>
          <w:tcPr>
            <w:tcW w:w="335" w:type="pct"/>
            <w:vAlign w:val="center"/>
          </w:tcPr>
          <w:p w14:paraId="40DDDCFF" w14:textId="0069E649" w:rsidR="00AC7F85" w:rsidRDefault="00AC7F85" w:rsidP="00AC7F85">
            <w:pPr>
              <w:pStyle w:val="afffffffffb"/>
              <w:rPr>
                <w:rFonts w:hint="eastAsia"/>
              </w:rPr>
            </w:pPr>
            <w:r>
              <w:rPr>
                <w:rFonts w:hint="eastAsia"/>
              </w:rPr>
              <w:t>2</w:t>
            </w:r>
          </w:p>
        </w:tc>
        <w:tc>
          <w:tcPr>
            <w:tcW w:w="1888" w:type="pct"/>
            <w:vAlign w:val="center"/>
          </w:tcPr>
          <w:p w14:paraId="1A73F955" w14:textId="2FE265DB" w:rsidR="00AC7F85" w:rsidRDefault="00AC7F85" w:rsidP="00AC7F85">
            <w:pPr>
              <w:pStyle w:val="afffffffffb"/>
              <w:rPr>
                <w:rFonts w:hint="eastAsia"/>
              </w:rPr>
            </w:pPr>
            <w:r w:rsidRPr="00AC7F85">
              <w:rPr>
                <w:rFonts w:hint="eastAsia"/>
              </w:rPr>
              <w:t>频率偏差（Hz）</w:t>
            </w:r>
          </w:p>
        </w:tc>
        <w:tc>
          <w:tcPr>
            <w:tcW w:w="492" w:type="pct"/>
            <w:vAlign w:val="center"/>
          </w:tcPr>
          <w:p w14:paraId="6E30EB6C" w14:textId="77777777" w:rsidR="00AC7F85" w:rsidRDefault="00AC7F85" w:rsidP="00AC7F85">
            <w:pPr>
              <w:pStyle w:val="afffffffffb"/>
              <w:rPr>
                <w:rFonts w:hint="eastAsia"/>
              </w:rPr>
            </w:pPr>
          </w:p>
        </w:tc>
        <w:tc>
          <w:tcPr>
            <w:tcW w:w="653" w:type="pct"/>
            <w:vAlign w:val="center"/>
          </w:tcPr>
          <w:p w14:paraId="65C47B41" w14:textId="27C787F4" w:rsidR="00AC7F85" w:rsidRDefault="00AC7F85" w:rsidP="00AC7F85">
            <w:pPr>
              <w:pStyle w:val="afffffffffb"/>
              <w:rPr>
                <w:rFonts w:hint="eastAsia"/>
              </w:rPr>
            </w:pPr>
            <w:r w:rsidRPr="00AC7F85">
              <w:rPr>
                <w:rFonts w:hint="eastAsia"/>
              </w:rPr>
              <w:t>±</w:t>
            </w:r>
            <w:r w:rsidRPr="00AC7F85">
              <w:t>0.2</w:t>
            </w:r>
          </w:p>
        </w:tc>
        <w:tc>
          <w:tcPr>
            <w:tcW w:w="653" w:type="pct"/>
            <w:vAlign w:val="center"/>
          </w:tcPr>
          <w:p w14:paraId="3DB9518B" w14:textId="77777777" w:rsidR="00AC7F85" w:rsidRDefault="00AC7F85" w:rsidP="00AC7F85">
            <w:pPr>
              <w:pStyle w:val="afffffffffb"/>
              <w:rPr>
                <w:rFonts w:hint="eastAsia"/>
              </w:rPr>
            </w:pPr>
          </w:p>
        </w:tc>
        <w:tc>
          <w:tcPr>
            <w:tcW w:w="979" w:type="pct"/>
            <w:vAlign w:val="center"/>
          </w:tcPr>
          <w:p w14:paraId="097A0EAD" w14:textId="77777777" w:rsidR="00AC7F85" w:rsidRDefault="00AC7F85" w:rsidP="00AC7F85">
            <w:pPr>
              <w:pStyle w:val="afffffffffb"/>
              <w:rPr>
                <w:rFonts w:hint="eastAsia"/>
              </w:rPr>
            </w:pPr>
          </w:p>
        </w:tc>
      </w:tr>
      <w:tr w:rsidR="00AC7F85" w14:paraId="4078D1AD" w14:textId="77777777" w:rsidTr="0007564D">
        <w:trPr>
          <w:jc w:val="center"/>
        </w:trPr>
        <w:tc>
          <w:tcPr>
            <w:tcW w:w="335" w:type="pct"/>
            <w:vAlign w:val="center"/>
          </w:tcPr>
          <w:p w14:paraId="339099E0" w14:textId="79B43032" w:rsidR="00AC7F85" w:rsidRDefault="00AC7F85" w:rsidP="00AC7F85">
            <w:pPr>
              <w:pStyle w:val="afffffffffb"/>
              <w:rPr>
                <w:rFonts w:hint="eastAsia"/>
              </w:rPr>
            </w:pPr>
            <w:r>
              <w:rPr>
                <w:rFonts w:hint="eastAsia"/>
              </w:rPr>
              <w:t>3</w:t>
            </w:r>
          </w:p>
        </w:tc>
        <w:tc>
          <w:tcPr>
            <w:tcW w:w="1888" w:type="pct"/>
            <w:vAlign w:val="center"/>
          </w:tcPr>
          <w:p w14:paraId="4D6C0203" w14:textId="49CBD2D9" w:rsidR="00AC7F85" w:rsidRDefault="00AC7F85" w:rsidP="00AC7F85">
            <w:pPr>
              <w:pStyle w:val="afffffffffb"/>
              <w:rPr>
                <w:rFonts w:hint="eastAsia"/>
              </w:rPr>
            </w:pPr>
            <w:r w:rsidRPr="00AC7F85">
              <w:rPr>
                <w:rFonts w:hint="eastAsia"/>
              </w:rPr>
              <w:t>电流总谐波畸变率（%）</w:t>
            </w:r>
          </w:p>
        </w:tc>
        <w:tc>
          <w:tcPr>
            <w:tcW w:w="492" w:type="pct"/>
            <w:vAlign w:val="center"/>
          </w:tcPr>
          <w:p w14:paraId="43960C8C" w14:textId="77777777" w:rsidR="00AC7F85" w:rsidRDefault="00AC7F85" w:rsidP="00AC7F85">
            <w:pPr>
              <w:pStyle w:val="afffffffffb"/>
              <w:rPr>
                <w:rFonts w:hint="eastAsia"/>
              </w:rPr>
            </w:pPr>
          </w:p>
        </w:tc>
        <w:tc>
          <w:tcPr>
            <w:tcW w:w="653" w:type="pct"/>
            <w:vAlign w:val="center"/>
          </w:tcPr>
          <w:p w14:paraId="6E6C406E" w14:textId="6C7EB143" w:rsidR="00AC7F85" w:rsidRDefault="00AC7F85" w:rsidP="00AC7F85">
            <w:pPr>
              <w:pStyle w:val="afffffffffb"/>
              <w:rPr>
                <w:rFonts w:hint="eastAsia"/>
              </w:rPr>
            </w:pPr>
            <w:r w:rsidRPr="00AC7F85">
              <w:t>5%</w:t>
            </w:r>
          </w:p>
        </w:tc>
        <w:tc>
          <w:tcPr>
            <w:tcW w:w="653" w:type="pct"/>
            <w:vAlign w:val="center"/>
          </w:tcPr>
          <w:p w14:paraId="49F0B98A" w14:textId="77777777" w:rsidR="00AC7F85" w:rsidRDefault="00AC7F85" w:rsidP="00AC7F85">
            <w:pPr>
              <w:pStyle w:val="afffffffffb"/>
              <w:rPr>
                <w:rFonts w:hint="eastAsia"/>
              </w:rPr>
            </w:pPr>
          </w:p>
        </w:tc>
        <w:tc>
          <w:tcPr>
            <w:tcW w:w="979" w:type="pct"/>
            <w:vAlign w:val="center"/>
          </w:tcPr>
          <w:p w14:paraId="330ACD75" w14:textId="77777777" w:rsidR="00AC7F85" w:rsidRDefault="00AC7F85" w:rsidP="00AC7F85">
            <w:pPr>
              <w:pStyle w:val="afffffffffb"/>
              <w:rPr>
                <w:rFonts w:hint="eastAsia"/>
              </w:rPr>
            </w:pPr>
          </w:p>
        </w:tc>
      </w:tr>
      <w:tr w:rsidR="00AC7F85" w14:paraId="63F080BF" w14:textId="77777777" w:rsidTr="0007564D">
        <w:trPr>
          <w:jc w:val="center"/>
        </w:trPr>
        <w:tc>
          <w:tcPr>
            <w:tcW w:w="335" w:type="pct"/>
            <w:vAlign w:val="center"/>
          </w:tcPr>
          <w:p w14:paraId="7610C152" w14:textId="10A9D86B" w:rsidR="00AC7F85" w:rsidRDefault="00AC7F85" w:rsidP="00AC7F85">
            <w:pPr>
              <w:pStyle w:val="afffffffffb"/>
              <w:rPr>
                <w:rFonts w:hint="eastAsia"/>
              </w:rPr>
            </w:pPr>
            <w:r>
              <w:rPr>
                <w:rFonts w:hint="eastAsia"/>
              </w:rPr>
              <w:t>4</w:t>
            </w:r>
          </w:p>
        </w:tc>
        <w:tc>
          <w:tcPr>
            <w:tcW w:w="1888" w:type="pct"/>
            <w:vAlign w:val="center"/>
          </w:tcPr>
          <w:p w14:paraId="7BD56112" w14:textId="54122C28" w:rsidR="00AC7F85" w:rsidRDefault="00AC7F85" w:rsidP="00AC7F85">
            <w:pPr>
              <w:pStyle w:val="afffffffffb"/>
              <w:rPr>
                <w:rFonts w:hint="eastAsia"/>
              </w:rPr>
            </w:pPr>
            <w:r w:rsidRPr="00AC7F85">
              <w:rPr>
                <w:rFonts w:hint="eastAsia"/>
              </w:rPr>
              <w:t>负序电压不平衡度（%）</w:t>
            </w:r>
          </w:p>
        </w:tc>
        <w:tc>
          <w:tcPr>
            <w:tcW w:w="492" w:type="pct"/>
            <w:vAlign w:val="center"/>
          </w:tcPr>
          <w:p w14:paraId="43F9DA2A" w14:textId="77777777" w:rsidR="00AC7F85" w:rsidRDefault="00AC7F85" w:rsidP="00AC7F85">
            <w:pPr>
              <w:pStyle w:val="afffffffffb"/>
              <w:rPr>
                <w:rFonts w:hint="eastAsia"/>
              </w:rPr>
            </w:pPr>
          </w:p>
        </w:tc>
        <w:tc>
          <w:tcPr>
            <w:tcW w:w="653" w:type="pct"/>
            <w:vAlign w:val="center"/>
          </w:tcPr>
          <w:p w14:paraId="63334304" w14:textId="20BF8F9B" w:rsidR="00AC7F85" w:rsidRDefault="00AC7F85" w:rsidP="00AC7F85">
            <w:pPr>
              <w:pStyle w:val="afffffffffb"/>
              <w:rPr>
                <w:rFonts w:hint="eastAsia"/>
              </w:rPr>
            </w:pPr>
            <w:r w:rsidRPr="00AC7F85">
              <w:t>1.3%</w:t>
            </w:r>
          </w:p>
        </w:tc>
        <w:tc>
          <w:tcPr>
            <w:tcW w:w="653" w:type="pct"/>
            <w:vAlign w:val="center"/>
          </w:tcPr>
          <w:p w14:paraId="409ECE6A" w14:textId="77777777" w:rsidR="00AC7F85" w:rsidRDefault="00AC7F85" w:rsidP="00AC7F85">
            <w:pPr>
              <w:pStyle w:val="afffffffffb"/>
              <w:rPr>
                <w:rFonts w:hint="eastAsia"/>
              </w:rPr>
            </w:pPr>
          </w:p>
        </w:tc>
        <w:tc>
          <w:tcPr>
            <w:tcW w:w="979" w:type="pct"/>
            <w:vAlign w:val="center"/>
          </w:tcPr>
          <w:p w14:paraId="276189CF" w14:textId="4B9FA8B2" w:rsidR="00AC7F85" w:rsidRDefault="00AC7F85" w:rsidP="00AC7F85">
            <w:pPr>
              <w:pStyle w:val="afffffffffb"/>
              <w:rPr>
                <w:rFonts w:hint="eastAsia"/>
              </w:rPr>
            </w:pPr>
            <w:r w:rsidRPr="00AC7F85">
              <w:rPr>
                <w:rFonts w:hint="eastAsia"/>
              </w:rPr>
              <w:t>光伏电站引起</w:t>
            </w:r>
          </w:p>
        </w:tc>
      </w:tr>
      <w:tr w:rsidR="00AC7F85" w14:paraId="54759198" w14:textId="77777777" w:rsidTr="0007564D">
        <w:trPr>
          <w:jc w:val="center"/>
        </w:trPr>
        <w:tc>
          <w:tcPr>
            <w:tcW w:w="335" w:type="pct"/>
            <w:vAlign w:val="center"/>
          </w:tcPr>
          <w:p w14:paraId="1C880238" w14:textId="5EE03219" w:rsidR="00AC7F85" w:rsidRDefault="00AC7F85" w:rsidP="00AC7F85">
            <w:pPr>
              <w:pStyle w:val="afffffffffb"/>
              <w:rPr>
                <w:rFonts w:hint="eastAsia"/>
              </w:rPr>
            </w:pPr>
            <w:r>
              <w:rPr>
                <w:rFonts w:hint="eastAsia"/>
              </w:rPr>
              <w:lastRenderedPageBreak/>
              <w:t>5</w:t>
            </w:r>
          </w:p>
        </w:tc>
        <w:tc>
          <w:tcPr>
            <w:tcW w:w="1888" w:type="pct"/>
            <w:vAlign w:val="center"/>
          </w:tcPr>
          <w:p w14:paraId="28C9E83A" w14:textId="45EAFA30" w:rsidR="00AC7F85" w:rsidRDefault="00AC7F85" w:rsidP="00AC7F85">
            <w:pPr>
              <w:pStyle w:val="afffffffffb"/>
              <w:rPr>
                <w:rFonts w:hint="eastAsia"/>
              </w:rPr>
            </w:pPr>
            <w:r w:rsidRPr="00AC7F85">
              <w:rPr>
                <w:rFonts w:hint="eastAsia"/>
              </w:rPr>
              <w:t>长时间闪变值</w:t>
            </w:r>
          </w:p>
        </w:tc>
        <w:tc>
          <w:tcPr>
            <w:tcW w:w="492" w:type="pct"/>
            <w:vAlign w:val="center"/>
          </w:tcPr>
          <w:p w14:paraId="64DEB04A" w14:textId="77777777" w:rsidR="00AC7F85" w:rsidRDefault="00AC7F85" w:rsidP="00AC7F85">
            <w:pPr>
              <w:pStyle w:val="afffffffffb"/>
              <w:rPr>
                <w:rFonts w:hint="eastAsia"/>
              </w:rPr>
            </w:pPr>
          </w:p>
        </w:tc>
        <w:tc>
          <w:tcPr>
            <w:tcW w:w="653" w:type="pct"/>
            <w:vAlign w:val="center"/>
          </w:tcPr>
          <w:p w14:paraId="4E1E0210" w14:textId="174F0372" w:rsidR="00AC7F85" w:rsidRDefault="00AC7F85" w:rsidP="0007564D">
            <w:pPr>
              <w:pStyle w:val="afffffffffb"/>
              <w:rPr>
                <w:rFonts w:hint="eastAsia"/>
              </w:rPr>
            </w:pPr>
            <w:r w:rsidRPr="00AC7F85">
              <w:t>0.8</w:t>
            </w:r>
          </w:p>
        </w:tc>
        <w:tc>
          <w:tcPr>
            <w:tcW w:w="653" w:type="pct"/>
            <w:vAlign w:val="center"/>
          </w:tcPr>
          <w:p w14:paraId="70421154" w14:textId="77777777" w:rsidR="00AC7F85" w:rsidRDefault="00AC7F85" w:rsidP="00AC7F85">
            <w:pPr>
              <w:pStyle w:val="afffffffffb"/>
              <w:rPr>
                <w:rFonts w:hint="eastAsia"/>
              </w:rPr>
            </w:pPr>
          </w:p>
        </w:tc>
        <w:tc>
          <w:tcPr>
            <w:tcW w:w="979" w:type="pct"/>
            <w:vAlign w:val="center"/>
          </w:tcPr>
          <w:p w14:paraId="319FA479" w14:textId="77777777" w:rsidR="00AC7F85" w:rsidRDefault="00AC7F85" w:rsidP="00AC7F85">
            <w:pPr>
              <w:pStyle w:val="afffffffffb"/>
              <w:rPr>
                <w:rFonts w:hint="eastAsia"/>
              </w:rPr>
            </w:pPr>
          </w:p>
        </w:tc>
      </w:tr>
      <w:tr w:rsidR="00AC7F85" w14:paraId="2A72E30A" w14:textId="77777777" w:rsidTr="0007564D">
        <w:trPr>
          <w:jc w:val="center"/>
        </w:trPr>
        <w:tc>
          <w:tcPr>
            <w:tcW w:w="335" w:type="pct"/>
            <w:vAlign w:val="center"/>
          </w:tcPr>
          <w:p w14:paraId="3D5F53AE" w14:textId="59EECFE2" w:rsidR="00AC7F85" w:rsidRDefault="00AC7F85" w:rsidP="00AC7F85">
            <w:pPr>
              <w:pStyle w:val="afffffffffb"/>
              <w:rPr>
                <w:rFonts w:hint="eastAsia"/>
              </w:rPr>
            </w:pPr>
            <w:r>
              <w:rPr>
                <w:rFonts w:hint="eastAsia"/>
              </w:rPr>
              <w:t>6</w:t>
            </w:r>
          </w:p>
        </w:tc>
        <w:tc>
          <w:tcPr>
            <w:tcW w:w="1888" w:type="pct"/>
            <w:vAlign w:val="center"/>
          </w:tcPr>
          <w:p w14:paraId="0D19FD6D" w14:textId="3CEB2118" w:rsidR="00AC7F85" w:rsidRDefault="00AC7F85" w:rsidP="00AC7F85">
            <w:pPr>
              <w:pStyle w:val="afffffffffb"/>
              <w:rPr>
                <w:rFonts w:hint="eastAsia"/>
              </w:rPr>
            </w:pPr>
            <w:r w:rsidRPr="00AC7F85">
              <w:rPr>
                <w:rFonts w:hint="eastAsia"/>
              </w:rPr>
              <w:t>直流分量（%额定电流）</w:t>
            </w:r>
            <w:r w:rsidRPr="00AC7F85">
              <w:rPr>
                <w:rFonts w:hint="eastAsia"/>
              </w:rPr>
              <w:tab/>
            </w:r>
          </w:p>
        </w:tc>
        <w:tc>
          <w:tcPr>
            <w:tcW w:w="492" w:type="pct"/>
            <w:vAlign w:val="center"/>
          </w:tcPr>
          <w:p w14:paraId="391BEF74" w14:textId="77777777" w:rsidR="00AC7F85" w:rsidRDefault="00AC7F85" w:rsidP="00AC7F85">
            <w:pPr>
              <w:pStyle w:val="afffffffffb"/>
              <w:rPr>
                <w:rFonts w:hint="eastAsia"/>
              </w:rPr>
            </w:pPr>
          </w:p>
        </w:tc>
        <w:tc>
          <w:tcPr>
            <w:tcW w:w="653" w:type="pct"/>
            <w:vAlign w:val="center"/>
          </w:tcPr>
          <w:p w14:paraId="7FBDF919" w14:textId="46F28203" w:rsidR="00AC7F85" w:rsidRDefault="00AC7F85" w:rsidP="00AC7F85">
            <w:pPr>
              <w:pStyle w:val="afffffffffb"/>
              <w:rPr>
                <w:rFonts w:hint="eastAsia"/>
              </w:rPr>
            </w:pPr>
            <w:r w:rsidRPr="00AC7F85">
              <w:t>0.5%</w:t>
            </w:r>
          </w:p>
        </w:tc>
        <w:tc>
          <w:tcPr>
            <w:tcW w:w="653" w:type="pct"/>
            <w:vAlign w:val="center"/>
          </w:tcPr>
          <w:p w14:paraId="360A2A9F" w14:textId="77777777" w:rsidR="00AC7F85" w:rsidRDefault="00AC7F85" w:rsidP="00AC7F85">
            <w:pPr>
              <w:pStyle w:val="afffffffffb"/>
              <w:rPr>
                <w:rFonts w:hint="eastAsia"/>
              </w:rPr>
            </w:pPr>
          </w:p>
        </w:tc>
        <w:tc>
          <w:tcPr>
            <w:tcW w:w="979" w:type="pct"/>
            <w:vAlign w:val="center"/>
          </w:tcPr>
          <w:p w14:paraId="3F11D706" w14:textId="77777777" w:rsidR="00AC7F85" w:rsidRDefault="00AC7F85" w:rsidP="00AC7F85">
            <w:pPr>
              <w:pStyle w:val="afffffffffb"/>
              <w:rPr>
                <w:rFonts w:hint="eastAsia"/>
              </w:rPr>
            </w:pPr>
          </w:p>
        </w:tc>
      </w:tr>
    </w:tbl>
    <w:p w14:paraId="0EDE771B" w14:textId="617C48C1" w:rsidR="00AC7F85" w:rsidRDefault="0007564D" w:rsidP="0007564D">
      <w:pPr>
        <w:pStyle w:val="affc"/>
        <w:spacing w:before="240" w:after="240"/>
      </w:pPr>
      <w:bookmarkStart w:id="88" w:name="_Toc227254059"/>
      <w:r w:rsidRPr="0007564D">
        <w:rPr>
          <w:rFonts w:hint="eastAsia"/>
        </w:rPr>
        <w:t>并网检测与验收</w:t>
      </w:r>
      <w:bookmarkEnd w:id="88"/>
    </w:p>
    <w:p w14:paraId="32FBFCEC" w14:textId="20D54BCC" w:rsidR="0007564D" w:rsidRDefault="0007564D" w:rsidP="0007564D">
      <w:pPr>
        <w:pStyle w:val="affd"/>
        <w:spacing w:before="120" w:after="120"/>
      </w:pPr>
      <w:bookmarkStart w:id="89" w:name="_Toc227254060"/>
      <w:r w:rsidRPr="0007564D">
        <w:rPr>
          <w:rFonts w:hint="eastAsia"/>
        </w:rPr>
        <w:t>检测条件与要求</w:t>
      </w:r>
      <w:bookmarkEnd w:id="89"/>
    </w:p>
    <w:p w14:paraId="1AA2A3A9" w14:textId="5D72D30E" w:rsidR="0007564D" w:rsidRDefault="0007564D" w:rsidP="0007564D">
      <w:pPr>
        <w:pStyle w:val="affe"/>
        <w:spacing w:before="120" w:after="120"/>
      </w:pPr>
      <w:r w:rsidRPr="0007564D">
        <w:rPr>
          <w:rFonts w:hint="eastAsia"/>
        </w:rPr>
        <w:t>检测环境条件</w:t>
      </w:r>
    </w:p>
    <w:p w14:paraId="555B8BFC" w14:textId="3DC8631F" w:rsidR="0007564D" w:rsidRDefault="0007564D" w:rsidP="0007564D">
      <w:pPr>
        <w:pStyle w:val="afffff7"/>
        <w:ind w:firstLine="420"/>
      </w:pPr>
      <w:r w:rsidRPr="0007564D">
        <w:rPr>
          <w:rFonts w:hint="eastAsia"/>
        </w:rPr>
        <w:t>并网检测应在下列环境条件下进行：</w:t>
      </w:r>
    </w:p>
    <w:p w14:paraId="75E79842" w14:textId="258FD8A6" w:rsidR="0007564D" w:rsidRDefault="0007564D">
      <w:pPr>
        <w:pStyle w:val="af5"/>
        <w:numPr>
          <w:ilvl w:val="0"/>
          <w:numId w:val="53"/>
        </w:numPr>
        <w:rPr>
          <w:rFonts w:hint="eastAsia"/>
        </w:rPr>
      </w:pPr>
      <w:r>
        <w:rPr>
          <w:rFonts w:hint="eastAsia"/>
        </w:rPr>
        <w:t>环境温度：-10</w:t>
      </w:r>
      <w:r>
        <w:t> </w:t>
      </w:r>
      <w:r>
        <w:rPr>
          <w:rFonts w:hint="eastAsia"/>
        </w:rPr>
        <w:t>℃～＋40</w:t>
      </w:r>
      <w:r>
        <w:t> </w:t>
      </w:r>
      <w:r>
        <w:rPr>
          <w:rFonts w:hint="eastAsia"/>
        </w:rPr>
        <w:t>℃；</w:t>
      </w:r>
    </w:p>
    <w:p w14:paraId="4F2558A1" w14:textId="0101C42F" w:rsidR="0007564D" w:rsidRDefault="0007564D">
      <w:pPr>
        <w:pStyle w:val="af5"/>
        <w:numPr>
          <w:ilvl w:val="0"/>
          <w:numId w:val="53"/>
        </w:numPr>
        <w:rPr>
          <w:rFonts w:hint="eastAsia"/>
        </w:rPr>
      </w:pPr>
      <w:r>
        <w:rPr>
          <w:rFonts w:hint="eastAsia"/>
        </w:rPr>
        <w:t>相对湿度：不大于90%（无凝露）；</w:t>
      </w:r>
    </w:p>
    <w:p w14:paraId="52F6F1CC" w14:textId="5ED80C71" w:rsidR="0007564D" w:rsidRDefault="0007564D">
      <w:pPr>
        <w:pStyle w:val="af5"/>
        <w:numPr>
          <w:ilvl w:val="0"/>
          <w:numId w:val="53"/>
        </w:numPr>
        <w:rPr>
          <w:rFonts w:hint="eastAsia"/>
        </w:rPr>
      </w:pPr>
      <w:r>
        <w:rPr>
          <w:rFonts w:hint="eastAsia"/>
        </w:rPr>
        <w:t>大气压力：86</w:t>
      </w:r>
      <w:r>
        <w:t> </w:t>
      </w:r>
      <w:r>
        <w:rPr>
          <w:rFonts w:hint="eastAsia"/>
        </w:rPr>
        <w:t>kPa～106</w:t>
      </w:r>
      <w:r>
        <w:t> </w:t>
      </w:r>
      <w:r>
        <w:rPr>
          <w:rFonts w:hint="eastAsia"/>
        </w:rPr>
        <w:t>kPa；</w:t>
      </w:r>
    </w:p>
    <w:p w14:paraId="5BCC1CEF" w14:textId="4E6A4246" w:rsidR="0007564D" w:rsidRDefault="0007564D">
      <w:pPr>
        <w:pStyle w:val="af5"/>
        <w:numPr>
          <w:ilvl w:val="0"/>
          <w:numId w:val="53"/>
        </w:numPr>
      </w:pPr>
      <w:r>
        <w:rPr>
          <w:rFonts w:hint="eastAsia"/>
        </w:rPr>
        <w:t>辐照度：不小于400</w:t>
      </w:r>
      <w:r>
        <w:t> </w:t>
      </w:r>
      <w:r>
        <w:rPr>
          <w:rFonts w:hint="eastAsia"/>
        </w:rPr>
        <w:t>W/m²。</w:t>
      </w:r>
    </w:p>
    <w:p w14:paraId="2CA08A5C" w14:textId="70D3665F" w:rsidR="0007564D" w:rsidRDefault="0007564D" w:rsidP="0007564D">
      <w:pPr>
        <w:pStyle w:val="affe"/>
        <w:spacing w:before="120" w:after="120"/>
      </w:pPr>
      <w:r w:rsidRPr="0007564D">
        <w:rPr>
          <w:rFonts w:hint="eastAsia"/>
        </w:rPr>
        <w:t>检测设备要求</w:t>
      </w:r>
    </w:p>
    <w:p w14:paraId="4143DFF8" w14:textId="071EC592" w:rsidR="0007564D" w:rsidRDefault="0007564D" w:rsidP="0007564D">
      <w:pPr>
        <w:pStyle w:val="afffff7"/>
        <w:ind w:firstLine="420"/>
      </w:pPr>
      <w:r w:rsidRPr="0007564D">
        <w:rPr>
          <w:rFonts w:hint="eastAsia"/>
        </w:rPr>
        <w:t>检测设备应符合下列要求</w:t>
      </w:r>
      <w:r>
        <w:rPr>
          <w:rFonts w:hint="eastAsia"/>
        </w:rPr>
        <w:t>：</w:t>
      </w:r>
    </w:p>
    <w:p w14:paraId="07F82F96" w14:textId="108C4CE3" w:rsidR="0007564D" w:rsidRDefault="0007564D">
      <w:pPr>
        <w:pStyle w:val="af5"/>
        <w:numPr>
          <w:ilvl w:val="0"/>
          <w:numId w:val="54"/>
        </w:numPr>
        <w:rPr>
          <w:rFonts w:hint="eastAsia"/>
        </w:rPr>
      </w:pPr>
      <w:r>
        <w:rPr>
          <w:rFonts w:hint="eastAsia"/>
        </w:rPr>
        <w:t>检测仪器的精度等级不应低于被检测参数精度要求的1/3；</w:t>
      </w:r>
    </w:p>
    <w:p w14:paraId="3AA21983" w14:textId="2FCAFF68" w:rsidR="0007564D" w:rsidRDefault="0007564D">
      <w:pPr>
        <w:pStyle w:val="af5"/>
        <w:numPr>
          <w:ilvl w:val="0"/>
          <w:numId w:val="54"/>
        </w:numPr>
        <w:rPr>
          <w:rFonts w:hint="eastAsia"/>
        </w:rPr>
      </w:pPr>
      <w:r>
        <w:rPr>
          <w:rFonts w:hint="eastAsia"/>
        </w:rPr>
        <w:t>检测仪器应在检定/校准有效期内；</w:t>
      </w:r>
    </w:p>
    <w:p w14:paraId="611CD7D1" w14:textId="45777C25" w:rsidR="0007564D" w:rsidRDefault="0007564D">
      <w:pPr>
        <w:pStyle w:val="af5"/>
        <w:numPr>
          <w:ilvl w:val="0"/>
          <w:numId w:val="54"/>
        </w:numPr>
      </w:pPr>
      <w:r>
        <w:rPr>
          <w:rFonts w:hint="eastAsia"/>
        </w:rPr>
        <w:t>电能质量检测设备应符合GB/T 19862的要求</w:t>
      </w:r>
      <w:r>
        <w:rPr>
          <w:rFonts w:hint="eastAsia"/>
        </w:rPr>
        <w:t>。</w:t>
      </w:r>
    </w:p>
    <w:p w14:paraId="6FE1972E" w14:textId="06E38B0D" w:rsidR="0007564D" w:rsidRDefault="0007564D" w:rsidP="0007564D">
      <w:pPr>
        <w:pStyle w:val="affe"/>
        <w:spacing w:before="120" w:after="120"/>
      </w:pPr>
      <w:r w:rsidRPr="0007564D">
        <w:rPr>
          <w:rFonts w:hint="eastAsia"/>
        </w:rPr>
        <w:t>运行工况要求</w:t>
      </w:r>
    </w:p>
    <w:p w14:paraId="377FE521" w14:textId="5258111E" w:rsidR="0007564D" w:rsidRDefault="0007564D" w:rsidP="0007564D">
      <w:pPr>
        <w:pStyle w:val="afffff7"/>
        <w:ind w:firstLine="420"/>
      </w:pPr>
      <w:r w:rsidRPr="0007564D">
        <w:rPr>
          <w:rFonts w:hint="eastAsia"/>
        </w:rPr>
        <w:t>并网检测应在下列运行工况下进行</w:t>
      </w:r>
      <w:r>
        <w:rPr>
          <w:rFonts w:hint="eastAsia"/>
        </w:rPr>
        <w:t>：</w:t>
      </w:r>
    </w:p>
    <w:p w14:paraId="1A05F981" w14:textId="3AA23CAC" w:rsidR="0007564D" w:rsidRDefault="0007564D">
      <w:pPr>
        <w:pStyle w:val="af5"/>
        <w:numPr>
          <w:ilvl w:val="0"/>
          <w:numId w:val="55"/>
        </w:numPr>
        <w:rPr>
          <w:rFonts w:hint="eastAsia"/>
        </w:rPr>
      </w:pPr>
      <w:r>
        <w:rPr>
          <w:rFonts w:hint="eastAsia"/>
        </w:rPr>
        <w:t>光伏电站应在正常并网运行状态下进行检测；</w:t>
      </w:r>
    </w:p>
    <w:p w14:paraId="5A23CE38" w14:textId="48B461B1" w:rsidR="0007564D" w:rsidRDefault="0007564D">
      <w:pPr>
        <w:pStyle w:val="af5"/>
        <w:numPr>
          <w:ilvl w:val="0"/>
          <w:numId w:val="55"/>
        </w:numPr>
      </w:pPr>
      <w:r>
        <w:rPr>
          <w:rFonts w:hint="eastAsia"/>
        </w:rPr>
        <w:t>检测期间辐照度应相对稳定，变化率不应超过±10%/min；</w:t>
      </w:r>
    </w:p>
    <w:p w14:paraId="61BF0CB9" w14:textId="4660AB67" w:rsidR="0007564D" w:rsidRDefault="0007564D">
      <w:pPr>
        <w:pStyle w:val="af5"/>
        <w:numPr>
          <w:ilvl w:val="0"/>
          <w:numId w:val="55"/>
        </w:numPr>
      </w:pPr>
      <w:r>
        <w:rPr>
          <w:rFonts w:hint="eastAsia"/>
        </w:rPr>
        <w:t>检测应在光伏电站输出功率不小于额定功率50%的条件下进行。</w:t>
      </w:r>
    </w:p>
    <w:p w14:paraId="5DE52BCD" w14:textId="76A8F936" w:rsidR="0007564D" w:rsidRDefault="0007564D" w:rsidP="0007564D">
      <w:pPr>
        <w:pStyle w:val="affd"/>
        <w:spacing w:before="120" w:after="120"/>
      </w:pPr>
      <w:bookmarkStart w:id="90" w:name="_Toc227254061"/>
      <w:r w:rsidRPr="0007564D">
        <w:rPr>
          <w:rFonts w:hint="eastAsia"/>
        </w:rPr>
        <w:t>检测项目</w:t>
      </w:r>
      <w:bookmarkEnd w:id="90"/>
    </w:p>
    <w:p w14:paraId="43B1F231" w14:textId="1649C96E" w:rsidR="0007564D" w:rsidRDefault="0007564D" w:rsidP="0007564D">
      <w:pPr>
        <w:pStyle w:val="afffff7"/>
        <w:ind w:firstLine="420"/>
      </w:pPr>
      <w:r w:rsidRPr="0007564D">
        <w:rPr>
          <w:rFonts w:hint="eastAsia"/>
        </w:rPr>
        <w:t>并网检测应包含以下检测项目：</w:t>
      </w:r>
    </w:p>
    <w:p w14:paraId="0409E796" w14:textId="18DA39BD" w:rsidR="0007564D" w:rsidRDefault="0007564D">
      <w:pPr>
        <w:pStyle w:val="af5"/>
        <w:numPr>
          <w:ilvl w:val="0"/>
          <w:numId w:val="56"/>
        </w:numPr>
        <w:rPr>
          <w:rFonts w:hint="eastAsia"/>
        </w:rPr>
      </w:pPr>
      <w:r>
        <w:rPr>
          <w:rFonts w:hint="eastAsia"/>
        </w:rPr>
        <w:t>电压偏差检测：检测光伏电站在不同输出功率条件下的并网点电压偏差，判定是否满足5.1的要求；</w:t>
      </w:r>
    </w:p>
    <w:p w14:paraId="037D1955" w14:textId="35FE42C0" w:rsidR="0007564D" w:rsidRDefault="0007564D">
      <w:pPr>
        <w:pStyle w:val="af5"/>
        <w:numPr>
          <w:ilvl w:val="0"/>
          <w:numId w:val="56"/>
        </w:numPr>
        <w:rPr>
          <w:rFonts w:hint="eastAsia"/>
        </w:rPr>
      </w:pPr>
      <w:r>
        <w:rPr>
          <w:rFonts w:hint="eastAsia"/>
        </w:rPr>
        <w:t>频率偏差检测：检测光伏电站在并网运行状态下的频率偏差，判定是否满足5.2的要求；</w:t>
      </w:r>
    </w:p>
    <w:p w14:paraId="7763FFB9" w14:textId="7EF61602" w:rsidR="0007564D" w:rsidRDefault="0007564D">
      <w:pPr>
        <w:pStyle w:val="af5"/>
        <w:numPr>
          <w:ilvl w:val="0"/>
          <w:numId w:val="56"/>
        </w:numPr>
        <w:rPr>
          <w:rFonts w:hint="eastAsia"/>
        </w:rPr>
      </w:pPr>
      <w:r>
        <w:rPr>
          <w:rFonts w:hint="eastAsia"/>
        </w:rPr>
        <w:t>谐波与间谐波检测：检测光伏电站在额定输出功率条件下的谐波电流和间谐波含量，判定是否满足5.3的要求；</w:t>
      </w:r>
    </w:p>
    <w:p w14:paraId="53BCD591" w14:textId="2FE4DCA8" w:rsidR="0007564D" w:rsidRDefault="0007564D">
      <w:pPr>
        <w:pStyle w:val="af5"/>
        <w:numPr>
          <w:ilvl w:val="0"/>
          <w:numId w:val="56"/>
        </w:numPr>
        <w:rPr>
          <w:rFonts w:hint="eastAsia"/>
        </w:rPr>
      </w:pPr>
      <w:r>
        <w:rPr>
          <w:rFonts w:hint="eastAsia"/>
        </w:rPr>
        <w:t>三相电压不平衡度检测：检测光伏电站在不同输出功率条件下的三相电压不平衡度，判定是否满足5.4的要求；</w:t>
      </w:r>
    </w:p>
    <w:p w14:paraId="2D157027" w14:textId="514FCE92" w:rsidR="0007564D" w:rsidRDefault="0007564D">
      <w:pPr>
        <w:pStyle w:val="af5"/>
        <w:numPr>
          <w:ilvl w:val="0"/>
          <w:numId w:val="56"/>
        </w:numPr>
        <w:rPr>
          <w:rFonts w:hint="eastAsia"/>
        </w:rPr>
      </w:pPr>
      <w:r>
        <w:rPr>
          <w:rFonts w:hint="eastAsia"/>
        </w:rPr>
        <w:t>电压波动与闪变检测：检测光伏电站在功率变化过程中引起的电压波动与闪变，判定是否满足5.5的要求；</w:t>
      </w:r>
    </w:p>
    <w:p w14:paraId="3BFF6799" w14:textId="1645F576" w:rsidR="0007564D" w:rsidRDefault="0007564D">
      <w:pPr>
        <w:pStyle w:val="af5"/>
        <w:numPr>
          <w:ilvl w:val="0"/>
          <w:numId w:val="56"/>
        </w:numPr>
      </w:pPr>
      <w:r>
        <w:rPr>
          <w:rFonts w:hint="eastAsia"/>
        </w:rPr>
        <w:t>直流分量检测：检测光伏电站在额定输出功率条件下注入电网的直流分量，判定是否满足5.6的要求。</w:t>
      </w:r>
    </w:p>
    <w:p w14:paraId="6635F05D" w14:textId="5662C690" w:rsidR="0007564D" w:rsidRDefault="0007564D" w:rsidP="0007564D">
      <w:pPr>
        <w:pStyle w:val="affd"/>
        <w:spacing w:before="120" w:after="120"/>
      </w:pPr>
      <w:bookmarkStart w:id="91" w:name="_Toc227254062"/>
      <w:r w:rsidRPr="0007564D">
        <w:rPr>
          <w:rFonts w:hint="eastAsia"/>
        </w:rPr>
        <w:t>检测方法与程序</w:t>
      </w:r>
      <w:bookmarkEnd w:id="91"/>
    </w:p>
    <w:p w14:paraId="104A4BD0" w14:textId="70BC5E65" w:rsidR="0007564D" w:rsidRDefault="0007564D" w:rsidP="0007564D">
      <w:pPr>
        <w:pStyle w:val="affe"/>
        <w:spacing w:before="120" w:after="120"/>
      </w:pPr>
      <w:r w:rsidRPr="0007564D">
        <w:rPr>
          <w:rFonts w:hint="eastAsia"/>
        </w:rPr>
        <w:t>稳态性能检测方法</w:t>
      </w:r>
    </w:p>
    <w:p w14:paraId="54194EDD" w14:textId="42FE8209" w:rsidR="0007564D" w:rsidRDefault="0007564D" w:rsidP="0007564D">
      <w:pPr>
        <w:pStyle w:val="afffff7"/>
        <w:ind w:firstLine="420"/>
      </w:pPr>
      <w:r w:rsidRPr="0007564D">
        <w:rPr>
          <w:rFonts w:hint="eastAsia"/>
        </w:rPr>
        <w:t>稳态性能检测应在光伏电站输出功率稳定条件下进行，每个工况下连续测量时间不应少于10 min，取测量数据的95%概率大值作为检测值。</w:t>
      </w:r>
    </w:p>
    <w:p w14:paraId="05D67CA9" w14:textId="26FFF619" w:rsidR="0007564D" w:rsidRDefault="0007564D" w:rsidP="0007564D">
      <w:pPr>
        <w:pStyle w:val="affe"/>
        <w:spacing w:before="120" w:after="120"/>
      </w:pPr>
      <w:r w:rsidRPr="0007564D">
        <w:rPr>
          <w:rFonts w:hint="eastAsia"/>
        </w:rPr>
        <w:t>动态性能检测方法</w:t>
      </w:r>
    </w:p>
    <w:p w14:paraId="06440598" w14:textId="508DF42C" w:rsidR="0007564D" w:rsidRDefault="0007564D" w:rsidP="0007564D">
      <w:pPr>
        <w:pStyle w:val="afffff7"/>
        <w:ind w:firstLine="420"/>
      </w:pPr>
      <w:r w:rsidRPr="0007564D">
        <w:rPr>
          <w:rFonts w:hint="eastAsia"/>
        </w:rPr>
        <w:t>动态性能检测应在光伏电站输出功率变化条件下进行。功率变化可通过调节逆变器输出功率或利用自然辐照度变化实现，变化幅度不应小于额定功率的20%。</w:t>
      </w:r>
    </w:p>
    <w:p w14:paraId="6CC06FA4" w14:textId="67534AC0" w:rsidR="0007564D" w:rsidRDefault="0007564D" w:rsidP="0007564D">
      <w:pPr>
        <w:pStyle w:val="affe"/>
        <w:spacing w:before="120" w:after="120"/>
      </w:pPr>
      <w:r w:rsidRPr="0007564D">
        <w:rPr>
          <w:rFonts w:hint="eastAsia"/>
        </w:rPr>
        <w:t>检测程序与步骤</w:t>
      </w:r>
    </w:p>
    <w:p w14:paraId="00836EBD" w14:textId="487D0068" w:rsidR="0007564D" w:rsidRDefault="0007564D" w:rsidP="0007564D">
      <w:pPr>
        <w:pStyle w:val="afffff7"/>
        <w:ind w:firstLine="420"/>
      </w:pPr>
      <w:r w:rsidRPr="0007564D">
        <w:rPr>
          <w:rFonts w:hint="eastAsia"/>
        </w:rPr>
        <w:lastRenderedPageBreak/>
        <w:t>检测程序应按以下步骤进行：</w:t>
      </w:r>
    </w:p>
    <w:p w14:paraId="21385B02" w14:textId="02194BFC" w:rsidR="00D85495" w:rsidRDefault="00D85495">
      <w:pPr>
        <w:pStyle w:val="af5"/>
        <w:numPr>
          <w:ilvl w:val="0"/>
          <w:numId w:val="57"/>
        </w:numPr>
        <w:rPr>
          <w:rFonts w:hint="eastAsia"/>
        </w:rPr>
      </w:pPr>
      <w:r>
        <w:rPr>
          <w:rFonts w:hint="eastAsia"/>
        </w:rPr>
        <w:t>检测前准备：检查检测设备、确认运行工况、制定检测方案；</w:t>
      </w:r>
    </w:p>
    <w:p w14:paraId="75ABA7FC" w14:textId="43250063" w:rsidR="00D85495" w:rsidRDefault="00D85495">
      <w:pPr>
        <w:pStyle w:val="af5"/>
        <w:numPr>
          <w:ilvl w:val="0"/>
          <w:numId w:val="57"/>
        </w:numPr>
        <w:rPr>
          <w:rFonts w:hint="eastAsia"/>
        </w:rPr>
      </w:pPr>
      <w:r>
        <w:rPr>
          <w:rFonts w:hint="eastAsia"/>
        </w:rPr>
        <w:t>初步检测：进行外观检查、绝缘电阻测试、接地电阻测试等；</w:t>
      </w:r>
    </w:p>
    <w:p w14:paraId="3D4A05BD" w14:textId="17D9F3AD" w:rsidR="00D85495" w:rsidRDefault="00D85495">
      <w:pPr>
        <w:pStyle w:val="af5"/>
        <w:numPr>
          <w:ilvl w:val="0"/>
          <w:numId w:val="57"/>
        </w:numPr>
        <w:rPr>
          <w:rFonts w:hint="eastAsia"/>
        </w:rPr>
      </w:pPr>
      <w:r>
        <w:rPr>
          <w:rFonts w:hint="eastAsia"/>
        </w:rPr>
        <w:t>稳态性能检测：在额定功率的50%、75%、100%工况下分别进行稳态电能质量检测；</w:t>
      </w:r>
    </w:p>
    <w:p w14:paraId="13D69B69" w14:textId="25CF5126" w:rsidR="00D85495" w:rsidRDefault="00D85495">
      <w:pPr>
        <w:pStyle w:val="af5"/>
        <w:numPr>
          <w:ilvl w:val="0"/>
          <w:numId w:val="57"/>
        </w:numPr>
        <w:rPr>
          <w:rFonts w:hint="eastAsia"/>
        </w:rPr>
      </w:pPr>
      <w:r>
        <w:rPr>
          <w:rFonts w:hint="eastAsia"/>
        </w:rPr>
        <w:t>动态性能检测：进行功率变化条件下的电能质量检测；</w:t>
      </w:r>
    </w:p>
    <w:p w14:paraId="601238B1" w14:textId="28EC976D" w:rsidR="0007564D" w:rsidRDefault="00D85495">
      <w:pPr>
        <w:pStyle w:val="af5"/>
        <w:numPr>
          <w:ilvl w:val="0"/>
          <w:numId w:val="57"/>
        </w:numPr>
      </w:pPr>
      <w:r>
        <w:rPr>
          <w:rFonts w:hint="eastAsia"/>
        </w:rPr>
        <w:t>数据整理与分析：对检测数据进行统计分析，编制检测报告</w:t>
      </w:r>
      <w:r>
        <w:rPr>
          <w:rFonts w:hint="eastAsia"/>
        </w:rPr>
        <w:t>。</w:t>
      </w:r>
    </w:p>
    <w:p w14:paraId="3E31B068" w14:textId="28B30902" w:rsidR="00D85495" w:rsidRDefault="00D85495" w:rsidP="00D85495">
      <w:pPr>
        <w:pStyle w:val="affd"/>
        <w:spacing w:before="120" w:after="120"/>
      </w:pPr>
      <w:bookmarkStart w:id="92" w:name="_Toc227254063"/>
      <w:r w:rsidRPr="00D85495">
        <w:rPr>
          <w:rFonts w:hint="eastAsia"/>
        </w:rPr>
        <w:t>验收判定</w:t>
      </w:r>
      <w:bookmarkEnd w:id="92"/>
    </w:p>
    <w:p w14:paraId="388E5056" w14:textId="4B609FB9" w:rsidR="00D85495" w:rsidRDefault="00D85495" w:rsidP="00D85495">
      <w:pPr>
        <w:pStyle w:val="affe"/>
        <w:spacing w:before="120" w:after="120"/>
      </w:pPr>
      <w:r w:rsidRPr="00D85495">
        <w:rPr>
          <w:rFonts w:hint="eastAsia"/>
        </w:rPr>
        <w:t>合格判定准则</w:t>
      </w:r>
    </w:p>
    <w:p w14:paraId="26B7FB2F" w14:textId="4CB0E2F0" w:rsidR="00D85495" w:rsidRDefault="00D85495" w:rsidP="00D85495">
      <w:pPr>
        <w:pStyle w:val="afffff7"/>
        <w:ind w:firstLine="420"/>
      </w:pPr>
      <w:r w:rsidRPr="00D85495">
        <w:rPr>
          <w:rFonts w:hint="eastAsia"/>
        </w:rPr>
        <w:t>分布式光伏电站并网电能质量验收应满足下列合格判定准则：</w:t>
      </w:r>
    </w:p>
    <w:p w14:paraId="1F38A6A5" w14:textId="09876077" w:rsidR="00D85495" w:rsidRDefault="00D85495">
      <w:pPr>
        <w:pStyle w:val="af5"/>
        <w:numPr>
          <w:ilvl w:val="0"/>
          <w:numId w:val="58"/>
        </w:numPr>
        <w:rPr>
          <w:rFonts w:hint="eastAsia"/>
        </w:rPr>
      </w:pPr>
      <w:r>
        <w:rPr>
          <w:rFonts w:hint="eastAsia"/>
        </w:rPr>
        <w:t>所有检测项目均满足第5章规定的限值要求；</w:t>
      </w:r>
    </w:p>
    <w:p w14:paraId="3852EDDE" w14:textId="0AC4D77D" w:rsidR="00D85495" w:rsidRDefault="00D85495">
      <w:pPr>
        <w:pStyle w:val="af5"/>
        <w:numPr>
          <w:ilvl w:val="0"/>
          <w:numId w:val="58"/>
        </w:numPr>
        <w:rPr>
          <w:rFonts w:hint="eastAsia"/>
        </w:rPr>
      </w:pPr>
      <w:r>
        <w:rPr>
          <w:rFonts w:hint="eastAsia"/>
        </w:rPr>
        <w:t>监测装置功能满足7.2规定的要求；</w:t>
      </w:r>
    </w:p>
    <w:p w14:paraId="255D6ACC" w14:textId="5260622D" w:rsidR="00D85495" w:rsidRDefault="00D85495">
      <w:pPr>
        <w:pStyle w:val="af5"/>
        <w:numPr>
          <w:ilvl w:val="0"/>
          <w:numId w:val="58"/>
        </w:numPr>
      </w:pPr>
      <w:r>
        <w:rPr>
          <w:rFonts w:hint="eastAsia"/>
        </w:rPr>
        <w:t>电能质量控制与调节装置功能满足第6章规定的要求。</w:t>
      </w:r>
    </w:p>
    <w:p w14:paraId="4F41BC2B" w14:textId="6CDA4110" w:rsidR="00D85495" w:rsidRDefault="00D85495" w:rsidP="00D85495">
      <w:pPr>
        <w:pStyle w:val="affe"/>
        <w:spacing w:before="120" w:after="120"/>
      </w:pPr>
      <w:r w:rsidRPr="00D85495">
        <w:rPr>
          <w:rFonts w:hint="eastAsia"/>
        </w:rPr>
        <w:t>检测报告要求</w:t>
      </w:r>
    </w:p>
    <w:p w14:paraId="4CDC538C" w14:textId="11A22AC3" w:rsidR="00D85495" w:rsidRDefault="00D85495" w:rsidP="00D85495">
      <w:pPr>
        <w:pStyle w:val="afffff7"/>
        <w:ind w:firstLine="420"/>
      </w:pPr>
      <w:r w:rsidRPr="00D85495">
        <w:rPr>
          <w:rFonts w:hint="eastAsia"/>
        </w:rPr>
        <w:t>检测报告应至少包含以下内容：</w:t>
      </w:r>
    </w:p>
    <w:p w14:paraId="31BC77EF" w14:textId="27955EB9" w:rsidR="00D85495" w:rsidRDefault="00D85495">
      <w:pPr>
        <w:pStyle w:val="af5"/>
        <w:numPr>
          <w:ilvl w:val="0"/>
          <w:numId w:val="59"/>
        </w:numPr>
        <w:rPr>
          <w:rFonts w:hint="eastAsia"/>
        </w:rPr>
      </w:pPr>
      <w:r>
        <w:rPr>
          <w:rFonts w:hint="eastAsia"/>
        </w:rPr>
        <w:t>检测对象基本信息（电站名称、容量、并网电压等级等）；</w:t>
      </w:r>
    </w:p>
    <w:p w14:paraId="2E54C2E6" w14:textId="5EA8BFB7" w:rsidR="00D85495" w:rsidRDefault="00D85495">
      <w:pPr>
        <w:pStyle w:val="af5"/>
        <w:numPr>
          <w:ilvl w:val="0"/>
          <w:numId w:val="59"/>
        </w:numPr>
        <w:rPr>
          <w:rFonts w:hint="eastAsia"/>
        </w:rPr>
      </w:pPr>
      <w:r>
        <w:rPr>
          <w:rFonts w:hint="eastAsia"/>
        </w:rPr>
        <w:t>检测依据的标准和规范；</w:t>
      </w:r>
    </w:p>
    <w:p w14:paraId="2F69DDC9" w14:textId="30386EC6" w:rsidR="00D85495" w:rsidRDefault="00D85495">
      <w:pPr>
        <w:pStyle w:val="af5"/>
        <w:numPr>
          <w:ilvl w:val="0"/>
          <w:numId w:val="59"/>
        </w:numPr>
        <w:rPr>
          <w:rFonts w:hint="eastAsia"/>
        </w:rPr>
      </w:pPr>
      <w:r>
        <w:rPr>
          <w:rFonts w:hint="eastAsia"/>
        </w:rPr>
        <w:t>检测设备和仪器清单（含型号、编号、检定有效期）；</w:t>
      </w:r>
    </w:p>
    <w:p w14:paraId="1B695A11" w14:textId="087C9851" w:rsidR="00D85495" w:rsidRDefault="00D85495">
      <w:pPr>
        <w:pStyle w:val="af5"/>
        <w:numPr>
          <w:ilvl w:val="0"/>
          <w:numId w:val="59"/>
        </w:numPr>
        <w:rPr>
          <w:rFonts w:hint="eastAsia"/>
        </w:rPr>
      </w:pPr>
      <w:r>
        <w:rPr>
          <w:rFonts w:hint="eastAsia"/>
        </w:rPr>
        <w:t>检测条件和工况记录；</w:t>
      </w:r>
    </w:p>
    <w:p w14:paraId="2A77B433" w14:textId="160312BC" w:rsidR="00D85495" w:rsidRDefault="00D85495">
      <w:pPr>
        <w:pStyle w:val="af5"/>
        <w:numPr>
          <w:ilvl w:val="0"/>
          <w:numId w:val="59"/>
        </w:numPr>
        <w:rPr>
          <w:rFonts w:hint="eastAsia"/>
        </w:rPr>
      </w:pPr>
      <w:r>
        <w:rPr>
          <w:rFonts w:hint="eastAsia"/>
        </w:rPr>
        <w:t>各检测项目的检测数据、计算过程和结果；</w:t>
      </w:r>
    </w:p>
    <w:p w14:paraId="193230CA" w14:textId="7A118120" w:rsidR="00D85495" w:rsidRDefault="00D85495">
      <w:pPr>
        <w:pStyle w:val="af5"/>
        <w:numPr>
          <w:ilvl w:val="0"/>
          <w:numId w:val="59"/>
        </w:numPr>
      </w:pPr>
      <w:r>
        <w:rPr>
          <w:rFonts w:hint="eastAsia"/>
        </w:rPr>
        <w:t>检测结论（合格/不合格）。</w:t>
      </w:r>
    </w:p>
    <w:p w14:paraId="7C000F22" w14:textId="57A33EE5" w:rsidR="00D85495" w:rsidRDefault="00D85495" w:rsidP="00D85495">
      <w:pPr>
        <w:pStyle w:val="affe"/>
        <w:spacing w:before="120" w:after="120"/>
      </w:pPr>
      <w:r w:rsidRPr="00D85495">
        <w:rPr>
          <w:rFonts w:hint="eastAsia"/>
        </w:rPr>
        <w:t>检测记录与归档</w:t>
      </w:r>
    </w:p>
    <w:p w14:paraId="12E301CE" w14:textId="204385E2" w:rsidR="00D85495" w:rsidRDefault="00D85495" w:rsidP="00D85495">
      <w:pPr>
        <w:pStyle w:val="afffff7"/>
        <w:ind w:firstLine="420"/>
      </w:pPr>
      <w:r w:rsidRPr="00D85495">
        <w:rPr>
          <w:rFonts w:hint="eastAsia"/>
        </w:rPr>
        <w:t>检测原始记录、检测报告及相关资料应归档保存，保存期限不应少于光伏电站的运行寿命。</w:t>
      </w:r>
    </w:p>
    <w:p w14:paraId="512672A4" w14:textId="52D635D8" w:rsidR="00D85495" w:rsidRDefault="00D85495" w:rsidP="00D85495">
      <w:pPr>
        <w:pStyle w:val="affc"/>
        <w:spacing w:before="240" w:after="240"/>
      </w:pPr>
      <w:bookmarkStart w:id="93" w:name="_Toc227254064"/>
      <w:r w:rsidRPr="00D85495">
        <w:rPr>
          <w:rFonts w:hint="eastAsia"/>
        </w:rPr>
        <w:t>运行管理要求</w:t>
      </w:r>
      <w:bookmarkEnd w:id="93"/>
    </w:p>
    <w:p w14:paraId="69F5EB14" w14:textId="264FEE45" w:rsidR="00D85495" w:rsidRDefault="00D85495" w:rsidP="00D85495">
      <w:pPr>
        <w:pStyle w:val="affd"/>
        <w:spacing w:before="120" w:after="120"/>
      </w:pPr>
      <w:bookmarkStart w:id="94" w:name="_Toc227254065"/>
      <w:r w:rsidRPr="00D85495">
        <w:rPr>
          <w:rFonts w:hint="eastAsia"/>
        </w:rPr>
        <w:t>日常运行监测</w:t>
      </w:r>
      <w:bookmarkEnd w:id="94"/>
    </w:p>
    <w:p w14:paraId="08EF951A" w14:textId="33044E13" w:rsidR="00D85495" w:rsidRDefault="00D85495" w:rsidP="00D85495">
      <w:pPr>
        <w:pStyle w:val="affe"/>
        <w:spacing w:before="120" w:after="120"/>
      </w:pPr>
      <w:r w:rsidRPr="00D85495">
        <w:rPr>
          <w:rFonts w:hint="eastAsia"/>
        </w:rPr>
        <w:t>监测数据记录与保存</w:t>
      </w:r>
    </w:p>
    <w:p w14:paraId="3262B125" w14:textId="241F1355" w:rsidR="00D85495" w:rsidRDefault="00D85495" w:rsidP="00D85495">
      <w:pPr>
        <w:pStyle w:val="afffff7"/>
        <w:ind w:firstLine="420"/>
      </w:pPr>
      <w:r w:rsidRPr="00D85495">
        <w:rPr>
          <w:rFonts w:hint="eastAsia"/>
        </w:rPr>
        <w:t>分布式光伏电站运营方应建立电能质量监测数据记录与保存制度，监测数据的保存期限不应少于3年。监测数据应包括7.3规定的各项参数。</w:t>
      </w:r>
    </w:p>
    <w:p w14:paraId="37CEE86B" w14:textId="7856574E" w:rsidR="00D85495" w:rsidRDefault="00D85495" w:rsidP="00D85495">
      <w:pPr>
        <w:pStyle w:val="affe"/>
        <w:spacing w:before="120" w:after="120"/>
      </w:pPr>
      <w:r w:rsidRPr="00D85495">
        <w:rPr>
          <w:rFonts w:hint="eastAsia"/>
        </w:rPr>
        <w:t>异常情况识别与报警</w:t>
      </w:r>
    </w:p>
    <w:p w14:paraId="3EF70DA0" w14:textId="4F8174FA" w:rsidR="00D85495" w:rsidRDefault="00D85495" w:rsidP="00D85495">
      <w:pPr>
        <w:pStyle w:val="afffff7"/>
        <w:ind w:firstLine="420"/>
      </w:pPr>
      <w:r w:rsidRPr="00D85495">
        <w:rPr>
          <w:rFonts w:hint="eastAsia"/>
        </w:rPr>
        <w:t>监测系统应具备电能质量异常识别与报警功能。当监测到电能质量指标超出限值时，系统应自动发出报警信号，并记录异常事件信息。</w:t>
      </w:r>
    </w:p>
    <w:p w14:paraId="00B79C02" w14:textId="4747B6EA" w:rsidR="00D85495" w:rsidRDefault="00D85495" w:rsidP="00D85495">
      <w:pPr>
        <w:pStyle w:val="affd"/>
        <w:spacing w:before="120" w:after="120"/>
      </w:pPr>
      <w:bookmarkStart w:id="95" w:name="_Toc227254066"/>
      <w:r w:rsidRPr="00D85495">
        <w:rPr>
          <w:rFonts w:hint="eastAsia"/>
        </w:rPr>
        <w:t>电能质量异常处理</w:t>
      </w:r>
      <w:bookmarkEnd w:id="95"/>
    </w:p>
    <w:p w14:paraId="1DAAEF8C" w14:textId="1C50E82A" w:rsidR="00D85495" w:rsidRPr="00D85495" w:rsidRDefault="00D85495" w:rsidP="00D85495">
      <w:pPr>
        <w:pStyle w:val="affe"/>
        <w:spacing w:before="120" w:after="120"/>
        <w:rPr>
          <w:rFonts w:hint="eastAsia"/>
        </w:rPr>
      </w:pPr>
      <w:r w:rsidRPr="00D85495">
        <w:rPr>
          <w:rFonts w:hint="eastAsia"/>
        </w:rPr>
        <w:t>异常分级与响应时限</w:t>
      </w:r>
    </w:p>
    <w:p w14:paraId="0BBE26F6" w14:textId="447C1F37" w:rsidR="00D85495" w:rsidRDefault="00D85495" w:rsidP="00D85495">
      <w:pPr>
        <w:pStyle w:val="afffff7"/>
        <w:ind w:firstLine="420"/>
      </w:pPr>
      <w:r w:rsidRPr="00D85495">
        <w:rPr>
          <w:rFonts w:hint="eastAsia"/>
        </w:rPr>
        <w:t>电能质量异常应根据严重程度进行分级，不同等级的响应时限应符合以下要求：</w:t>
      </w:r>
    </w:p>
    <w:p w14:paraId="725B02E1" w14:textId="385408AB" w:rsidR="00D85495" w:rsidRDefault="00D85495">
      <w:pPr>
        <w:pStyle w:val="af5"/>
        <w:numPr>
          <w:ilvl w:val="0"/>
          <w:numId w:val="60"/>
        </w:numPr>
        <w:rPr>
          <w:rFonts w:hint="eastAsia"/>
        </w:rPr>
      </w:pPr>
      <w:r>
        <w:rPr>
          <w:rFonts w:hint="eastAsia"/>
        </w:rPr>
        <w:t>一级异常（严重超标，可能危及设备安全）：应在1</w:t>
      </w:r>
      <w:r>
        <w:t> </w:t>
      </w:r>
      <w:r>
        <w:rPr>
          <w:rFonts w:hint="eastAsia"/>
        </w:rPr>
        <w:t>h内采取应急措施；</w:t>
      </w:r>
    </w:p>
    <w:p w14:paraId="617BA54B" w14:textId="072A4172" w:rsidR="00D85495" w:rsidRDefault="00D85495">
      <w:pPr>
        <w:pStyle w:val="af5"/>
        <w:numPr>
          <w:ilvl w:val="0"/>
          <w:numId w:val="60"/>
        </w:numPr>
      </w:pPr>
      <w:r>
        <w:rPr>
          <w:rFonts w:hint="eastAsia"/>
        </w:rPr>
        <w:t>二级异常（一般超标，</w:t>
      </w:r>
      <w:r>
        <w:rPr>
          <w:rFonts w:hint="eastAsia"/>
        </w:rPr>
        <w:t>没有</w:t>
      </w:r>
      <w:r>
        <w:rPr>
          <w:rFonts w:hint="eastAsia"/>
        </w:rPr>
        <w:t>立即危及设备安全）：应在24</w:t>
      </w:r>
      <w:r>
        <w:t> </w:t>
      </w:r>
      <w:r>
        <w:rPr>
          <w:rFonts w:hint="eastAsia"/>
        </w:rPr>
        <w:t>h内查明原因并采取措施；</w:t>
      </w:r>
    </w:p>
    <w:p w14:paraId="5157EE8E" w14:textId="27B15749" w:rsidR="00D85495" w:rsidRDefault="00D85495">
      <w:pPr>
        <w:pStyle w:val="af5"/>
        <w:numPr>
          <w:ilvl w:val="0"/>
          <w:numId w:val="60"/>
        </w:numPr>
      </w:pPr>
      <w:r>
        <w:rPr>
          <w:rFonts w:hint="eastAsia"/>
        </w:rPr>
        <w:t>三级异常（轻微超标或偶发性超标）：应在7天内完成原因分析和措施制定。</w:t>
      </w:r>
    </w:p>
    <w:p w14:paraId="31D20DE4" w14:textId="4158318C" w:rsidR="00D85495" w:rsidRDefault="00D85495" w:rsidP="00D85495">
      <w:pPr>
        <w:pStyle w:val="affe"/>
        <w:spacing w:before="120" w:after="120"/>
      </w:pPr>
      <w:r w:rsidRPr="00D85495">
        <w:rPr>
          <w:rFonts w:hint="eastAsia"/>
        </w:rPr>
        <w:t>治理措施实施</w:t>
      </w:r>
    </w:p>
    <w:p w14:paraId="72FF3C99" w14:textId="7C95E409" w:rsidR="00D85495" w:rsidRDefault="00D85495" w:rsidP="00D85495">
      <w:pPr>
        <w:pStyle w:val="afffff7"/>
        <w:ind w:firstLine="420"/>
      </w:pPr>
      <w:r w:rsidRPr="00D85495">
        <w:rPr>
          <w:rFonts w:hint="eastAsia"/>
        </w:rPr>
        <w:t>电能质量异常治理措施的实施应遵循以下程序：</w:t>
      </w:r>
    </w:p>
    <w:p w14:paraId="4B6AE538" w14:textId="0C6C858A" w:rsidR="00D85495" w:rsidRDefault="00D85495">
      <w:pPr>
        <w:pStyle w:val="af5"/>
        <w:numPr>
          <w:ilvl w:val="0"/>
          <w:numId w:val="61"/>
        </w:numPr>
        <w:rPr>
          <w:rFonts w:hint="eastAsia"/>
        </w:rPr>
      </w:pPr>
      <w:r>
        <w:rPr>
          <w:rFonts w:hint="eastAsia"/>
        </w:rPr>
        <w:t>查明异常原因：分析监测数据，判断异常是由光伏电站自身引起还是由电网侧引起；</w:t>
      </w:r>
    </w:p>
    <w:p w14:paraId="1509DABE" w14:textId="043B25EB" w:rsidR="00D85495" w:rsidRDefault="00D85495">
      <w:pPr>
        <w:pStyle w:val="af5"/>
        <w:numPr>
          <w:ilvl w:val="0"/>
          <w:numId w:val="61"/>
        </w:numPr>
        <w:rPr>
          <w:rFonts w:hint="eastAsia"/>
        </w:rPr>
      </w:pPr>
      <w:r>
        <w:rPr>
          <w:rFonts w:hint="eastAsia"/>
        </w:rPr>
        <w:t>制定治理方案：根据异常类型和原因，按照第6章的规定制定治理方案；</w:t>
      </w:r>
    </w:p>
    <w:p w14:paraId="06FA7E49" w14:textId="2FB669A5" w:rsidR="00D85495" w:rsidRDefault="00D85495">
      <w:pPr>
        <w:pStyle w:val="af5"/>
        <w:numPr>
          <w:ilvl w:val="0"/>
          <w:numId w:val="61"/>
        </w:numPr>
        <w:rPr>
          <w:rFonts w:hint="eastAsia"/>
        </w:rPr>
      </w:pPr>
      <w:r>
        <w:rPr>
          <w:rFonts w:hint="eastAsia"/>
        </w:rPr>
        <w:lastRenderedPageBreak/>
        <w:t>实施治理：按照治理方案进行设备调整、参数修改或增设治理装置；</w:t>
      </w:r>
    </w:p>
    <w:p w14:paraId="284464A2" w14:textId="01194818" w:rsidR="00D85495" w:rsidRDefault="00D85495">
      <w:pPr>
        <w:pStyle w:val="af5"/>
        <w:numPr>
          <w:ilvl w:val="0"/>
          <w:numId w:val="61"/>
        </w:numPr>
      </w:pPr>
      <w:r>
        <w:rPr>
          <w:rFonts w:hint="eastAsia"/>
        </w:rPr>
        <w:t>效果验证：治理后应进行复检，验证治理效果。</w:t>
      </w:r>
    </w:p>
    <w:p w14:paraId="1C549C4D" w14:textId="2EE9F05A" w:rsidR="00D85495" w:rsidRDefault="00D85495" w:rsidP="00D85495">
      <w:pPr>
        <w:pStyle w:val="affe"/>
        <w:spacing w:before="120" w:after="120"/>
      </w:pPr>
      <w:r w:rsidRPr="00D85495">
        <w:rPr>
          <w:rFonts w:hint="eastAsia"/>
        </w:rPr>
        <w:t>复检验收</w:t>
      </w:r>
    </w:p>
    <w:p w14:paraId="78962477" w14:textId="7E4D6443" w:rsidR="00D85495" w:rsidRDefault="00D85495" w:rsidP="00D85495">
      <w:pPr>
        <w:pStyle w:val="afffff7"/>
        <w:ind w:firstLine="420"/>
      </w:pPr>
      <w:bookmarkStart w:id="96" w:name="OLE_LINK1"/>
      <w:r w:rsidRPr="00D85495">
        <w:rPr>
          <w:rFonts w:hint="eastAsia"/>
        </w:rPr>
        <w:t>电能质量异常治理后应进行复检验收。复检内容应包括异常指标的全项检测，复检合格后方可认定为治理有效</w:t>
      </w:r>
      <w:r>
        <w:rPr>
          <w:rFonts w:hint="eastAsia"/>
        </w:rPr>
        <w:t>。</w:t>
      </w:r>
    </w:p>
    <w:p w14:paraId="44972EA5" w14:textId="63641CBC" w:rsidR="00D85495" w:rsidRDefault="0011455D" w:rsidP="0011455D">
      <w:pPr>
        <w:pStyle w:val="affd"/>
        <w:spacing w:before="120" w:after="120"/>
      </w:pPr>
      <w:bookmarkStart w:id="97" w:name="_Toc227254067"/>
      <w:bookmarkEnd w:id="96"/>
      <w:r w:rsidRPr="0011455D">
        <w:rPr>
          <w:rFonts w:hint="eastAsia"/>
        </w:rPr>
        <w:t>定期检测与维护</w:t>
      </w:r>
      <w:bookmarkEnd w:id="97"/>
    </w:p>
    <w:p w14:paraId="6628FA20" w14:textId="3DCA7400" w:rsidR="0011455D" w:rsidRDefault="0011455D" w:rsidP="0011455D">
      <w:pPr>
        <w:pStyle w:val="affe"/>
        <w:spacing w:before="120" w:after="120"/>
      </w:pPr>
      <w:r w:rsidRPr="0011455D">
        <w:rPr>
          <w:rFonts w:hint="eastAsia"/>
        </w:rPr>
        <w:t>定期检测周期</w:t>
      </w:r>
    </w:p>
    <w:p w14:paraId="5FA10786" w14:textId="35E8E415" w:rsidR="0011455D" w:rsidRDefault="0011455D" w:rsidP="0011455D">
      <w:pPr>
        <w:pStyle w:val="afffff7"/>
        <w:ind w:firstLine="420"/>
      </w:pPr>
      <w:r w:rsidRPr="0011455D">
        <w:rPr>
          <w:rFonts w:hint="eastAsia"/>
        </w:rPr>
        <w:t>分布式光伏电站应按照以下周期进行电能质量定期检测：</w:t>
      </w:r>
    </w:p>
    <w:p w14:paraId="7ED4B741" w14:textId="515AE565" w:rsidR="0011455D" w:rsidRDefault="0011455D">
      <w:pPr>
        <w:pStyle w:val="af5"/>
        <w:numPr>
          <w:ilvl w:val="0"/>
          <w:numId w:val="62"/>
        </w:numPr>
        <w:rPr>
          <w:rFonts w:hint="eastAsia"/>
        </w:rPr>
      </w:pPr>
      <w:r>
        <w:rPr>
          <w:rFonts w:hint="eastAsia"/>
        </w:rPr>
        <w:t>并网运行第一年：每半年检测一次；</w:t>
      </w:r>
    </w:p>
    <w:p w14:paraId="7CBDCE88" w14:textId="70AFBCC2" w:rsidR="0011455D" w:rsidRDefault="0011455D">
      <w:pPr>
        <w:pStyle w:val="af5"/>
        <w:numPr>
          <w:ilvl w:val="0"/>
          <w:numId w:val="62"/>
        </w:numPr>
        <w:rPr>
          <w:rFonts w:hint="eastAsia"/>
        </w:rPr>
      </w:pPr>
      <w:r>
        <w:rPr>
          <w:rFonts w:hint="eastAsia"/>
        </w:rPr>
        <w:t>并网运行一年后：每年检测一次；</w:t>
      </w:r>
    </w:p>
    <w:p w14:paraId="2E7085DB" w14:textId="32FEF51A" w:rsidR="0011455D" w:rsidRDefault="0011455D">
      <w:pPr>
        <w:pStyle w:val="af5"/>
        <w:numPr>
          <w:ilvl w:val="0"/>
          <w:numId w:val="62"/>
        </w:numPr>
      </w:pPr>
      <w:r>
        <w:rPr>
          <w:rFonts w:hint="eastAsia"/>
        </w:rPr>
        <w:t>设备大修或技术改造后：应进行专项检测。</w:t>
      </w:r>
    </w:p>
    <w:p w14:paraId="799144FA" w14:textId="09FFDFD2" w:rsidR="0011455D" w:rsidRDefault="0011455D" w:rsidP="0011455D">
      <w:pPr>
        <w:pStyle w:val="affe"/>
        <w:spacing w:before="120" w:after="120"/>
      </w:pPr>
      <w:r w:rsidRPr="0011455D">
        <w:rPr>
          <w:rFonts w:hint="eastAsia"/>
        </w:rPr>
        <w:t>检测项目与要求</w:t>
      </w:r>
    </w:p>
    <w:p w14:paraId="2B408574" w14:textId="090B3B8B" w:rsidR="0011455D" w:rsidRDefault="0011455D" w:rsidP="0011455D">
      <w:pPr>
        <w:pStyle w:val="afffff7"/>
        <w:ind w:firstLine="420"/>
      </w:pPr>
      <w:r w:rsidRPr="0011455D">
        <w:rPr>
          <w:rFonts w:hint="eastAsia"/>
        </w:rPr>
        <w:t>电能质量异常治理后应进行复检验收。复检内容应包括异常指标的全项检测，复检合格后方可认定为治理有效。</w:t>
      </w:r>
    </w:p>
    <w:p w14:paraId="57C23789" w14:textId="765FC218" w:rsidR="0011455D" w:rsidRDefault="0011455D" w:rsidP="0011455D">
      <w:pPr>
        <w:pStyle w:val="affe"/>
        <w:spacing w:before="120" w:after="120"/>
      </w:pPr>
      <w:r w:rsidRPr="0011455D">
        <w:rPr>
          <w:rFonts w:hint="eastAsia"/>
        </w:rPr>
        <w:t>维护保养要求</w:t>
      </w:r>
    </w:p>
    <w:p w14:paraId="4813FAC6" w14:textId="75B79CB3" w:rsidR="0011455D" w:rsidRDefault="0011455D" w:rsidP="0011455D">
      <w:pPr>
        <w:pStyle w:val="afffff7"/>
        <w:ind w:firstLine="420"/>
      </w:pPr>
      <w:r w:rsidRPr="0011455D">
        <w:rPr>
          <w:rFonts w:hint="eastAsia"/>
        </w:rPr>
        <w:t>电能质量控制与监测设备的维护保养应符合下列要求：</w:t>
      </w:r>
    </w:p>
    <w:p w14:paraId="6ACB0F5A" w14:textId="46F20EC5" w:rsidR="0011455D" w:rsidRDefault="0011455D">
      <w:pPr>
        <w:pStyle w:val="af5"/>
        <w:numPr>
          <w:ilvl w:val="0"/>
          <w:numId w:val="63"/>
        </w:numPr>
        <w:rPr>
          <w:rFonts w:hint="eastAsia"/>
        </w:rPr>
      </w:pPr>
      <w:r>
        <w:rPr>
          <w:rFonts w:hint="eastAsia"/>
        </w:rPr>
        <w:t>监测装置应每年校准一次；</w:t>
      </w:r>
    </w:p>
    <w:p w14:paraId="550BCFA5" w14:textId="57BFAA05" w:rsidR="0011455D" w:rsidRDefault="0011455D">
      <w:pPr>
        <w:pStyle w:val="af5"/>
        <w:numPr>
          <w:ilvl w:val="0"/>
          <w:numId w:val="63"/>
        </w:numPr>
      </w:pPr>
      <w:r>
        <w:rPr>
          <w:rFonts w:hint="eastAsia"/>
        </w:rPr>
        <w:t>无功补偿装置、滤波装置应每半年进行一次功能检查；</w:t>
      </w:r>
    </w:p>
    <w:p w14:paraId="42657E79" w14:textId="58D3B518" w:rsidR="0011455D" w:rsidRDefault="0011455D">
      <w:pPr>
        <w:pStyle w:val="af5"/>
        <w:numPr>
          <w:ilvl w:val="0"/>
          <w:numId w:val="63"/>
        </w:numPr>
      </w:pPr>
      <w:r>
        <w:rPr>
          <w:rFonts w:hint="eastAsia"/>
        </w:rPr>
        <w:t>逆变器的电能质量控制功能应在每次停机维护时进行功能测试。</w:t>
      </w:r>
    </w:p>
    <w:p w14:paraId="596BB296" w14:textId="7DDC7A32" w:rsidR="001410BB" w:rsidRDefault="001410BB" w:rsidP="001410BB">
      <w:pPr>
        <w:pStyle w:val="affd"/>
        <w:spacing w:before="120" w:after="120"/>
      </w:pPr>
      <w:bookmarkStart w:id="98" w:name="_Toc227254068"/>
      <w:r w:rsidRPr="001410BB">
        <w:rPr>
          <w:rFonts w:hint="eastAsia"/>
        </w:rPr>
        <w:t>应急管理</w:t>
      </w:r>
      <w:bookmarkEnd w:id="98"/>
    </w:p>
    <w:p w14:paraId="1B011161" w14:textId="00B23F0D" w:rsidR="001410BB" w:rsidRDefault="001410BB" w:rsidP="001410BB">
      <w:pPr>
        <w:pStyle w:val="affe"/>
        <w:spacing w:before="120" w:after="120"/>
      </w:pPr>
      <w:r w:rsidRPr="001410BB">
        <w:rPr>
          <w:rFonts w:hint="eastAsia"/>
        </w:rPr>
        <w:t>应急预案编制</w:t>
      </w:r>
    </w:p>
    <w:p w14:paraId="42E88B09" w14:textId="1C6E2DE0" w:rsidR="001410BB" w:rsidRDefault="001410BB" w:rsidP="001410BB">
      <w:pPr>
        <w:pStyle w:val="afffff7"/>
        <w:ind w:firstLine="420"/>
      </w:pPr>
      <w:r w:rsidRPr="001410BB">
        <w:rPr>
          <w:rFonts w:hint="eastAsia"/>
        </w:rPr>
        <w:t>分布式光伏电站运营方应编制电能质量异常应急预案，预案内容应包括：</w:t>
      </w:r>
    </w:p>
    <w:p w14:paraId="5A84F8CF" w14:textId="1E32CBB2" w:rsidR="001410BB" w:rsidRDefault="001410BB">
      <w:pPr>
        <w:pStyle w:val="af5"/>
        <w:numPr>
          <w:ilvl w:val="0"/>
          <w:numId w:val="64"/>
        </w:numPr>
        <w:rPr>
          <w:rFonts w:hint="eastAsia"/>
        </w:rPr>
      </w:pPr>
      <w:r>
        <w:rPr>
          <w:rFonts w:hint="eastAsia"/>
        </w:rPr>
        <w:t>电能质量异常的类型和分级标准；</w:t>
      </w:r>
    </w:p>
    <w:p w14:paraId="4382C1B3" w14:textId="7FF81963" w:rsidR="001410BB" w:rsidRDefault="001410BB">
      <w:pPr>
        <w:pStyle w:val="af5"/>
        <w:numPr>
          <w:ilvl w:val="0"/>
          <w:numId w:val="64"/>
        </w:numPr>
      </w:pPr>
      <w:r>
        <w:rPr>
          <w:rFonts w:hint="eastAsia"/>
        </w:rPr>
        <w:t>应急组织机构和职责分工；</w:t>
      </w:r>
    </w:p>
    <w:p w14:paraId="664E8F6C" w14:textId="2314CAF8" w:rsidR="001410BB" w:rsidRDefault="001410BB">
      <w:pPr>
        <w:pStyle w:val="af5"/>
        <w:numPr>
          <w:ilvl w:val="0"/>
          <w:numId w:val="64"/>
        </w:numPr>
      </w:pPr>
      <w:r>
        <w:rPr>
          <w:rFonts w:hint="eastAsia"/>
        </w:rPr>
        <w:t>应急处置流程和措施；</w:t>
      </w:r>
    </w:p>
    <w:p w14:paraId="48CE6F97" w14:textId="0D61379C" w:rsidR="001410BB" w:rsidRDefault="001410BB">
      <w:pPr>
        <w:pStyle w:val="af5"/>
        <w:numPr>
          <w:ilvl w:val="0"/>
          <w:numId w:val="64"/>
        </w:numPr>
      </w:pPr>
      <w:r>
        <w:rPr>
          <w:rFonts w:hint="eastAsia"/>
        </w:rPr>
        <w:t>应急物资和备品备件清单；</w:t>
      </w:r>
    </w:p>
    <w:p w14:paraId="17D9AE55" w14:textId="61C1EB14" w:rsidR="001410BB" w:rsidRDefault="001410BB">
      <w:pPr>
        <w:pStyle w:val="af5"/>
        <w:numPr>
          <w:ilvl w:val="0"/>
          <w:numId w:val="64"/>
        </w:numPr>
      </w:pPr>
      <w:r>
        <w:rPr>
          <w:rFonts w:hint="eastAsia"/>
        </w:rPr>
        <w:t>与电网企业及相关方的联络方式。</w:t>
      </w:r>
    </w:p>
    <w:p w14:paraId="5E2105CD" w14:textId="01A2C5E1" w:rsidR="001410BB" w:rsidRDefault="001410BB" w:rsidP="001410BB">
      <w:pPr>
        <w:pStyle w:val="affe"/>
        <w:spacing w:before="120" w:after="120"/>
      </w:pPr>
      <w:r w:rsidRPr="001410BB">
        <w:rPr>
          <w:rFonts w:hint="eastAsia"/>
        </w:rPr>
        <w:t>应急响应程序</w:t>
      </w:r>
    </w:p>
    <w:p w14:paraId="4FF485ED" w14:textId="0C62AA42" w:rsidR="001410BB" w:rsidRDefault="001410BB" w:rsidP="001410BB">
      <w:pPr>
        <w:pStyle w:val="afffff7"/>
        <w:ind w:firstLine="420"/>
      </w:pPr>
      <w:r w:rsidRPr="001410BB">
        <w:rPr>
          <w:rFonts w:hint="eastAsia"/>
        </w:rPr>
        <w:t>发生电能质量严重异常事件时，应按照以下程序进行应急响应：</w:t>
      </w:r>
    </w:p>
    <w:p w14:paraId="5951B231" w14:textId="49CBA981" w:rsidR="001410BB" w:rsidRDefault="001410BB">
      <w:pPr>
        <w:pStyle w:val="af5"/>
        <w:numPr>
          <w:ilvl w:val="0"/>
          <w:numId w:val="65"/>
        </w:numPr>
        <w:rPr>
          <w:rFonts w:hint="eastAsia"/>
        </w:rPr>
      </w:pPr>
      <w:r>
        <w:rPr>
          <w:rFonts w:hint="eastAsia"/>
        </w:rPr>
        <w:t>立即启动应急预案，通知相关人员；</w:t>
      </w:r>
    </w:p>
    <w:p w14:paraId="33E7CADE" w14:textId="21BDA207" w:rsidR="001410BB" w:rsidRDefault="001410BB">
      <w:pPr>
        <w:pStyle w:val="af5"/>
        <w:numPr>
          <w:ilvl w:val="0"/>
          <w:numId w:val="65"/>
        </w:numPr>
        <w:rPr>
          <w:rFonts w:hint="eastAsia"/>
        </w:rPr>
      </w:pPr>
      <w:r>
        <w:rPr>
          <w:rFonts w:hint="eastAsia"/>
        </w:rPr>
        <w:t>根据异常类型采取紧急控制措施，必要时降低光伏电站出力或停机；</w:t>
      </w:r>
    </w:p>
    <w:p w14:paraId="683AE6B0" w14:textId="59E19742" w:rsidR="001410BB" w:rsidRDefault="001410BB">
      <w:pPr>
        <w:pStyle w:val="af5"/>
        <w:numPr>
          <w:ilvl w:val="0"/>
          <w:numId w:val="65"/>
        </w:numPr>
        <w:rPr>
          <w:rFonts w:hint="eastAsia"/>
        </w:rPr>
      </w:pPr>
      <w:r>
        <w:rPr>
          <w:rFonts w:hint="eastAsia"/>
        </w:rPr>
        <w:t>及时向电网企业报告异常情况；</w:t>
      </w:r>
    </w:p>
    <w:p w14:paraId="38685DE5" w14:textId="1B87620D" w:rsidR="001410BB" w:rsidRDefault="001410BB">
      <w:pPr>
        <w:pStyle w:val="af5"/>
        <w:numPr>
          <w:ilvl w:val="0"/>
          <w:numId w:val="65"/>
        </w:numPr>
        <w:rPr>
          <w:rFonts w:hint="eastAsia"/>
        </w:rPr>
      </w:pPr>
      <w:r>
        <w:rPr>
          <w:rFonts w:hint="eastAsia"/>
        </w:rPr>
        <w:t>组织查明异常原因，制定恢复方案；</w:t>
      </w:r>
    </w:p>
    <w:p w14:paraId="36402B96" w14:textId="4AB39612" w:rsidR="001410BB" w:rsidRDefault="001410BB">
      <w:pPr>
        <w:pStyle w:val="af5"/>
        <w:numPr>
          <w:ilvl w:val="0"/>
          <w:numId w:val="65"/>
        </w:numPr>
        <w:rPr>
          <w:rFonts w:hint="eastAsia"/>
        </w:rPr>
      </w:pPr>
      <w:r>
        <w:rPr>
          <w:rFonts w:hint="eastAsia"/>
        </w:rPr>
        <w:t>在确认异常消除后恢复并网运行。</w:t>
      </w:r>
    </w:p>
    <w:p w14:paraId="79CDE303" w14:textId="6D429CE3" w:rsidR="0008186A" w:rsidRPr="001410BB" w:rsidRDefault="0008186A" w:rsidP="0008186A">
      <w:pPr>
        <w:pStyle w:val="afffff7"/>
        <w:ind w:firstLineChars="0" w:firstLine="0"/>
        <w:jc w:val="center"/>
        <w:rPr>
          <w:rFonts w:hint="eastAsia"/>
        </w:rPr>
      </w:pPr>
      <w:bookmarkStart w:id="99" w:name="BookMark8"/>
      <w:bookmarkEnd w:id="9"/>
      <w:r>
        <w:rPr>
          <w:rFonts w:hint="eastAsia"/>
          <w:noProof/>
        </w:rPr>
        <w:drawing>
          <wp:inline distT="0" distB="0" distL="0" distR="0" wp14:anchorId="2F89B2B1" wp14:editId="2C6D9033">
            <wp:extent cx="1485900" cy="317500"/>
            <wp:effectExtent l="0" t="0" r="0" b="6350"/>
            <wp:docPr id="1303556432" name="图片 3"/>
            <wp:cNvGraphicFramePr/>
            <a:graphic xmlns:a="http://schemas.openxmlformats.org/drawingml/2006/main">
              <a:graphicData uri="http://schemas.openxmlformats.org/drawingml/2006/picture">
                <pic:pic xmlns:pic="http://schemas.openxmlformats.org/drawingml/2006/picture">
                  <pic:nvPicPr>
                    <pic:cNvPr id="130355643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rsidR="0008186A" w:rsidRPr="001410BB"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6681" w14:textId="77777777" w:rsidR="00FD0FF2" w:rsidRDefault="00FD0FF2">
      <w:pPr>
        <w:spacing w:line="240" w:lineRule="auto"/>
      </w:pPr>
      <w:r>
        <w:separator/>
      </w:r>
    </w:p>
  </w:endnote>
  <w:endnote w:type="continuationSeparator" w:id="0">
    <w:p w14:paraId="43F09905" w14:textId="77777777" w:rsidR="00FD0FF2" w:rsidRDefault="00FD0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9FBB" w14:textId="77777777" w:rsidR="00FD0FF2" w:rsidRDefault="00FD0FF2">
      <w:pPr>
        <w:spacing w:line="240" w:lineRule="auto"/>
      </w:pPr>
      <w:r>
        <w:separator/>
      </w:r>
    </w:p>
  </w:footnote>
  <w:footnote w:type="continuationSeparator" w:id="0">
    <w:p w14:paraId="1BA390AD" w14:textId="77777777" w:rsidR="00FD0FF2" w:rsidRDefault="00FD0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02EE" w14:textId="77777777" w:rsidR="0008186A" w:rsidRDefault="0008186A">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36A7" w14:textId="77777777" w:rsidR="0008186A" w:rsidRDefault="0008186A">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FA4864A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199320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1685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6569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8818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26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7512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2362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099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3798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5051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6292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2969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096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377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0145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7201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1915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14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6216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924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5351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1105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4332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7885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62812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6498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4005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7156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15835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6599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11030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1761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636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98759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4754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4FB"/>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564D"/>
    <w:rsid w:val="00077B64"/>
    <w:rsid w:val="00080A1C"/>
    <w:rsid w:val="0008186A"/>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55D"/>
    <w:rsid w:val="0011711C"/>
    <w:rsid w:val="00124E4F"/>
    <w:rsid w:val="001260B7"/>
    <w:rsid w:val="001265CB"/>
    <w:rsid w:val="001321C6"/>
    <w:rsid w:val="001325C4"/>
    <w:rsid w:val="00133010"/>
    <w:rsid w:val="001338EE"/>
    <w:rsid w:val="00133AAE"/>
    <w:rsid w:val="00135323"/>
    <w:rsid w:val="001356C4"/>
    <w:rsid w:val="0013621F"/>
    <w:rsid w:val="00137565"/>
    <w:rsid w:val="001406D3"/>
    <w:rsid w:val="001410BB"/>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6E02"/>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2898"/>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2C7D"/>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479A8"/>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195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20F8"/>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06F"/>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4BC4"/>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8B2"/>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38D"/>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E72A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87FFB"/>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39E7"/>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1E8"/>
    <w:rsid w:val="009245AE"/>
    <w:rsid w:val="009245F5"/>
    <w:rsid w:val="00924827"/>
    <w:rsid w:val="009249EC"/>
    <w:rsid w:val="009273B3"/>
    <w:rsid w:val="009305B5"/>
    <w:rsid w:val="00936259"/>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7E6"/>
    <w:rsid w:val="00A0096C"/>
    <w:rsid w:val="00A01757"/>
    <w:rsid w:val="00A028C0"/>
    <w:rsid w:val="00A02BAE"/>
    <w:rsid w:val="00A06A6B"/>
    <w:rsid w:val="00A0796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C7F85"/>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76B"/>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5495"/>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02D"/>
    <w:rsid w:val="00E70388"/>
    <w:rsid w:val="00E70F92"/>
    <w:rsid w:val="00E730D9"/>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D71F9"/>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3F3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0FF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5C4BC4"/>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176</TotalTime>
  <Pages>1</Pages>
  <Words>1970</Words>
  <Characters>11230</Characters>
  <Application>Microsoft Office Word</Application>
  <DocSecurity>0</DocSecurity>
  <Lines>93</Lines>
  <Paragraphs>26</Paragraphs>
  <ScaleCrop>false</ScaleCrop>
  <Company>PCMI</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26</cp:revision>
  <cp:lastPrinted>2025-01-06T08:01:00Z</cp:lastPrinted>
  <dcterms:created xsi:type="dcterms:W3CDTF">2025-11-24T01:43:00Z</dcterms:created>
  <dcterms:modified xsi:type="dcterms:W3CDTF">2026-04-16T09:49:00Z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