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760818F5"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993C2F">
        <w:rPr>
          <w:rFonts w:ascii="仿宋" w:eastAsia="仿宋" w:hAnsi="仿宋" w:cs="仿宋" w:hint="eastAsia"/>
          <w:b/>
          <w:bCs/>
          <w:sz w:val="32"/>
          <w:szCs w:val="32"/>
        </w:rPr>
        <w:t>市政道路与桥梁隧道绿色施工技术规程</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466217B5"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993C2F">
        <w:rPr>
          <w:rFonts w:ascii="仿宋" w:eastAsia="仿宋" w:hAnsi="仿宋" w:cs="仿宋" w:hint="eastAsia"/>
          <w:szCs w:val="21"/>
        </w:rPr>
        <w:t>市政道路与桥梁隧道绿色施工技术规程</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77F09881" w:rsidR="001643CD" w:rsidRDefault="006A03AE">
      <w:pPr>
        <w:pStyle w:val="affc"/>
        <w:widowControl/>
        <w:spacing w:beforeAutospacing="0" w:afterAutospacing="0"/>
        <w:ind w:firstLineChars="200" w:firstLine="420"/>
        <w:jc w:val="both"/>
        <w:rPr>
          <w:rFonts w:ascii="仿宋" w:eastAsia="仿宋" w:hAnsi="仿宋" w:cs="仿宋" w:hint="eastAsia"/>
          <w:sz w:val="21"/>
          <w:szCs w:val="21"/>
        </w:rPr>
      </w:pPr>
      <w:r w:rsidRPr="006A03AE">
        <w:rPr>
          <w:rFonts w:ascii="仿宋" w:eastAsia="仿宋" w:hAnsi="仿宋" w:cs="仿宋" w:hint="eastAsia"/>
          <w:sz w:val="21"/>
          <w:szCs w:val="21"/>
        </w:rPr>
        <w:t>本标准编制的核心目的在于，针对当前市政道路、桥梁隧道工程施工中存在的绿色施工无统一规程、环保措施执行不一、资源节约管控粗放、绿色建材应用混乱、施工废弃物处置不规范等突出问题，建立一套科学、系统、可落地的绿色施工技术体系。通过明确环境保护、资源节约、绿色建材应用、施工过程绿色管控、绿色施工评价验收等全流程技术要求，为项目参建各方提供统一的技术指引，解决绿色施工流程不规范、环保与节能节材目标不统一、评价验收无依据等问题，全面提升市政工程绿色施工规范化、标准化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0E9D9FF1" w:rsidR="001643CD" w:rsidRDefault="006A03AE">
      <w:pPr>
        <w:pStyle w:val="affc"/>
        <w:widowControl/>
        <w:spacing w:beforeAutospacing="0" w:afterAutospacing="0"/>
        <w:ind w:firstLineChars="200" w:firstLine="420"/>
        <w:jc w:val="both"/>
        <w:rPr>
          <w:rFonts w:ascii="仿宋" w:eastAsia="仿宋" w:hAnsi="仿宋" w:cs="仿宋" w:hint="eastAsia"/>
          <w:sz w:val="21"/>
          <w:szCs w:val="21"/>
        </w:rPr>
      </w:pPr>
      <w:r w:rsidRPr="006A03AE">
        <w:rPr>
          <w:rFonts w:ascii="仿宋" w:eastAsia="仿宋" w:hAnsi="仿宋" w:cs="仿宋" w:hint="eastAsia"/>
          <w:sz w:val="21"/>
          <w:szCs w:val="21"/>
        </w:rPr>
        <w:t>本标准的制定与实施具有重要的行业与社会意义。在行业层面，填补了国内市政道路与桥梁隧道绿色施工领域的团体标准空白，统一了行业绿色施工技术口径，实现了设计、施工、验收全流程绿色施工标准衔接。在技术层面，规范了环境保护、资源节约、绿色建材应用、施工过程绿色</w:t>
      </w:r>
      <w:proofErr w:type="gramStart"/>
      <w:r w:rsidRPr="006A03AE">
        <w:rPr>
          <w:rFonts w:ascii="仿宋" w:eastAsia="仿宋" w:hAnsi="仿宋" w:cs="仿宋" w:hint="eastAsia"/>
          <w:sz w:val="21"/>
          <w:szCs w:val="21"/>
        </w:rPr>
        <w:t>管控全流程</w:t>
      </w:r>
      <w:proofErr w:type="gramEnd"/>
      <w:r w:rsidRPr="006A03AE">
        <w:rPr>
          <w:rFonts w:ascii="仿宋" w:eastAsia="仿宋" w:hAnsi="仿宋" w:cs="仿宋" w:hint="eastAsia"/>
          <w:sz w:val="21"/>
          <w:szCs w:val="21"/>
        </w:rPr>
        <w:t>要求，提升工程绿色施工管控精度与精细化管理水平。在产业层面，推动市政基础设施工程向绿色化、低碳化、资源化、智能化转型，实现施工全过程节能环保与资源高效利用，助力交通建设行业绿色低碳高质量发展</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71D7850A" w:rsidR="001643CD" w:rsidRDefault="006A03AE">
      <w:pPr>
        <w:pStyle w:val="affc"/>
        <w:widowControl/>
        <w:spacing w:beforeAutospacing="0" w:afterAutospacing="0"/>
        <w:ind w:firstLineChars="200" w:firstLine="420"/>
        <w:jc w:val="both"/>
        <w:rPr>
          <w:rFonts w:ascii="仿宋" w:eastAsia="仿宋" w:hAnsi="仿宋" w:cs="仿宋" w:hint="eastAsia"/>
          <w:sz w:val="21"/>
          <w:szCs w:val="21"/>
        </w:rPr>
      </w:pPr>
      <w:r w:rsidRPr="006A03AE">
        <w:rPr>
          <w:rFonts w:ascii="仿宋" w:eastAsia="仿宋" w:hAnsi="仿宋" w:cs="仿宋" w:hint="eastAsia"/>
          <w:sz w:val="21"/>
          <w:szCs w:val="21"/>
        </w:rPr>
        <w:t>随着国家“双碳”目标与绿色建筑、绿色施工政策全面推进，绿色施工已成为市政道路、桥梁隧道工程施工的核心管控要求。但目前行业内缺乏针对性的市政道路与桥梁隧道绿色施工专项技术规程，各项目环保控制指标、资源节约目标、绿色建材选用标准、施工过程绿色管控措施、绿色施工评价验收要求差异较大，施工过程存在扬尘噪声管控不严、水资源浪费、建材损耗率高、施工废弃物资源化利用率低等问题。传统粗放式施工管</w:t>
      </w:r>
      <w:proofErr w:type="gramStart"/>
      <w:r w:rsidRPr="006A03AE">
        <w:rPr>
          <w:rFonts w:ascii="仿宋" w:eastAsia="仿宋" w:hAnsi="仿宋" w:cs="仿宋" w:hint="eastAsia"/>
          <w:sz w:val="21"/>
          <w:szCs w:val="21"/>
        </w:rPr>
        <w:t>控模式</w:t>
      </w:r>
      <w:proofErr w:type="gramEnd"/>
      <w:r w:rsidRPr="006A03AE">
        <w:rPr>
          <w:rFonts w:ascii="仿宋" w:eastAsia="仿宋" w:hAnsi="仿宋" w:cs="仿宋" w:hint="eastAsia"/>
          <w:sz w:val="21"/>
          <w:szCs w:val="21"/>
        </w:rPr>
        <w:t>已无法适配绿色低碳、节能环保建设需求，因此，亟需制定本标准，统一技术要求、规范施工流程、明确评价验收标准，保障绿色施工技术在市政工程中规范化、规模化应用</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438A7824" w:rsidR="001643CD" w:rsidRDefault="00000000">
      <w:pPr>
        <w:pStyle w:val="affb"/>
        <w:rPr>
          <w:rFonts w:ascii="仿宋" w:eastAsia="仿宋" w:hAnsi="仿宋" w:cs="仿宋" w:hint="eastAsia"/>
          <w:szCs w:val="21"/>
        </w:rPr>
      </w:pPr>
      <w:r>
        <w:rPr>
          <w:rFonts w:ascii="仿宋" w:eastAsia="仿宋" w:hAnsi="仿宋" w:cs="仿宋" w:hint="eastAsia"/>
          <w:szCs w:val="21"/>
        </w:rPr>
        <w:t>本文件由</w:t>
      </w:r>
      <w:r w:rsidR="006A03AE" w:rsidRPr="006A03AE">
        <w:rPr>
          <w:rFonts w:ascii="仿宋" w:eastAsia="仿宋" w:hAnsi="仿宋" w:cs="仿宋" w:hint="eastAsia"/>
          <w:szCs w:val="21"/>
        </w:rPr>
        <w:t>浙江天成项目管理有限公司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2FF5063F" w:rsidR="001643CD" w:rsidRDefault="006A03AE">
            <w:pPr>
              <w:pStyle w:val="affb"/>
              <w:ind w:firstLineChars="0" w:firstLine="0"/>
              <w:rPr>
                <w:rFonts w:ascii="仿宋" w:eastAsia="仿宋" w:hAnsi="仿宋" w:cs="仿宋" w:hint="eastAsia"/>
                <w:szCs w:val="21"/>
                <w:highlight w:val="yellow"/>
              </w:rPr>
            </w:pPr>
            <w:r w:rsidRPr="006A03AE">
              <w:rPr>
                <w:rFonts w:ascii="仿宋" w:eastAsia="仿宋" w:hAnsi="仿宋" w:cs="仿宋" w:hint="eastAsia"/>
                <w:szCs w:val="21"/>
              </w:rPr>
              <w:t>浙江天成项目管理有限公司</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4781368E"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系统梳理国内外市政工程、道路桥梁、隧道工程绿色施工相关国家标准、行业标准、地方标准及团体标准，深入调研新建、改扩建、大中修市政道路、桥梁、隧道工程绿色施工应用现状、环保控制措施、资源节约技术、绿色建材应用、施工废弃物处置与绿色施工评价验收情况。通过实地考察典型项目、开展行业问卷调研、组织专家研讨，重点分析当前绿色施工中环保指标不统一、资源节约目标不一致、绿色建材应用不规范、评价验收无依据等核心问题，明确标准化需求，形成详实的调研分析报告</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72195F5B"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基于调研结论，明确《市政道路与桥梁隧道绿色施工技术规程》的编制范围、核心技术内容及预期目标，重点规定环境保护、资源节约、绿色建材应用、市政道路 / 桥梁 / 隧道绿色施工技术、施工过程绿色管理、绿色施工评价与验收等内容。据此编制立项申请书及论证材料，提交团体标准管理机构，经审核通过后正式立项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4F260157"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组建由市政工程施工、监理、检测、绿色建材研发、科研院所专家构成的标准起草工作组，充分吸收调研成果与工程实践经验，按照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6AA8E619"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通过行业协会官网、标准化平台及定向发送等方式，向市政工程管理单位、施工企业、监理单位、绿色建材服务商、检测机构、科研院校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proofErr w:type="gramStart"/>
      <w:r>
        <w:rPr>
          <w:rFonts w:ascii="仿宋" w:eastAsia="仿宋" w:hAnsi="仿宋" w:cs="仿宋"/>
          <w:szCs w:val="21"/>
        </w:rPr>
        <w:t>完善送</w:t>
      </w:r>
      <w:proofErr w:type="gramEnd"/>
      <w:r>
        <w:rPr>
          <w:rFonts w:ascii="仿宋" w:eastAsia="仿宋" w:hAnsi="仿宋" w:cs="仿宋"/>
          <w:szCs w:val="21"/>
        </w:rPr>
        <w:t>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4E296ED2"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lastRenderedPageBreak/>
        <w:t>本标准所确定的环境保护控制指标、资源节约目标、绿色建材选用要求、施工过程绿色管控措施、绿色施工评价验收标准等技术内容，均结合多个新建、改扩建、大中修市政道路、桥梁、隧道工程绿色施工项目开展实践验证。通过不同地质条件、不同结构类型、不同施工环境工程的实际应用，验证了标准各项技术要求的合理性、适用性与可操作性，环保控制、资源节约、绿色建材应用成果均能满足工程实际绿色施工管控与管理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53C8E4D4"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本标准系统整合了国内外市政道路、桥梁隧道绿色施工技术、环境保护、资源节约、绿色建材应用的最新成果，结合我国市政基础设施绿色施工管控的实际工况与应用需求，构建了完整的市政道路与桥梁隧道绿色施工全流程技术体系。标准内容覆盖基本规定、环境保护、资源节约、绿色建材应用、市政道路 / 桥梁/隧道绿色施工技术、施工过程绿色管理、绿色施工评价与验收全链条关键环节，明确了各项技术要求与操作规范，解决了当前市政工程绿色施工无统一专项规程、流程不规范的问题，填补了国内市政道路与桥梁隧道绿色施工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3CDAA988"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本标准构建的技术体系符合市政工程绿色施工环保优先、节约高效、安全实用的核心要求，技术内容贴合工程实际，具备良好的可操作性与推广性。通过统一环保控制指标、资源节约目标、绿色建材选用标准、施工过程绿色管控措施与评价验收标准，可有效减少施工扬尘噪声污染、降低水资源与能源消耗、减少建材损耗、提高施工废弃物资源化利用率，降低施工环保整改与资源浪费成本，提升工程绿色施工水平与管控效率。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41CB5A50"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本标准实施后，可规范市政道路与桥梁隧道工程绿色施工全流程应用，减少施工环保整改、资源浪费与返工损耗，降低施工</w:t>
      </w:r>
      <w:proofErr w:type="gramStart"/>
      <w:r w:rsidRPr="006A03AE">
        <w:rPr>
          <w:rFonts w:ascii="仿宋" w:eastAsia="仿宋" w:hAnsi="仿宋" w:cs="仿宋" w:hint="eastAsia"/>
          <w:szCs w:val="21"/>
        </w:rPr>
        <w:t>环保管</w:t>
      </w:r>
      <w:proofErr w:type="gramEnd"/>
      <w:r w:rsidRPr="006A03AE">
        <w:rPr>
          <w:rFonts w:ascii="仿宋" w:eastAsia="仿宋" w:hAnsi="仿宋" w:cs="仿宋" w:hint="eastAsia"/>
          <w:szCs w:val="21"/>
        </w:rPr>
        <w:t>控与资源消耗成本；通过精准配料、余料回收、再生材料利用等技术措施，降低材料损耗率，提高资源利用效率；同时可缩短施工周期、提高施工效率，为建设单位、施工企业降低不必要的成本支出，提升工程建设的综合经济效益，推动行业绿色施工管控规范化发展</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00D286E3" w:rsidR="001643CD" w:rsidRDefault="006A03AE">
      <w:pPr>
        <w:pStyle w:val="affb"/>
        <w:rPr>
          <w:rFonts w:ascii="仿宋" w:eastAsia="仿宋" w:hAnsi="仿宋" w:cs="仿宋" w:hint="eastAsia"/>
          <w:szCs w:val="21"/>
        </w:rPr>
      </w:pPr>
      <w:r w:rsidRPr="006A03AE">
        <w:rPr>
          <w:rFonts w:ascii="仿宋" w:eastAsia="仿宋" w:hAnsi="仿宋" w:cs="仿宋" w:hint="eastAsia"/>
          <w:szCs w:val="21"/>
        </w:rPr>
        <w:t>社会效益方面，本标准可推动绿色施工技术在市政道路与桥梁隧道工程中的规模化规范化应用，提升市政基础设施工程绿色施工与管理水平，带动市政工程施工、监理、检测、绿色建材研发等相关产业链的绿色升级与协同发展。生态效益方面，通过规范扬尘、噪声、废水、废气管控，减少施工环境污染；通过节水、节能、节材、施工废弃物资源化利用，降低资源消耗与环境扰动，助力市政工程绿色低碳建设，契合生态环保与可持续发展理念</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2A5D8452" w14:textId="5393C2F8"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1.</w:t>
      </w:r>
      <w:r w:rsidRPr="006A03AE">
        <w:rPr>
          <w:rFonts w:ascii="仿宋" w:eastAsia="仿宋" w:hAnsi="仿宋" w:cs="仿宋" w:hint="eastAsia"/>
          <w:szCs w:val="21"/>
        </w:rPr>
        <w:t>范围：明确标准适用于新建、改扩建、大中修市政道路、桥梁、隧道工程绿色施工的策划、实施、监测、评价与验收工作，全面覆盖绿色施工全流程应用要求。</w:t>
      </w:r>
    </w:p>
    <w:p w14:paraId="60AA0831" w14:textId="5D08001D"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2.</w:t>
      </w:r>
      <w:r w:rsidRPr="006A03AE">
        <w:rPr>
          <w:rFonts w:ascii="仿宋" w:eastAsia="仿宋" w:hAnsi="仿宋" w:cs="仿宋" w:hint="eastAsia"/>
          <w:szCs w:val="21"/>
        </w:rPr>
        <w:t>规范性引用文件：列出标准引用的现行国家、行业环境保护、施工噪声、绿色建材相关标准。</w:t>
      </w:r>
    </w:p>
    <w:p w14:paraId="760927CC" w14:textId="7421FB1C"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3.</w:t>
      </w:r>
      <w:r w:rsidRPr="006A03AE">
        <w:rPr>
          <w:rFonts w:ascii="仿宋" w:eastAsia="仿宋" w:hAnsi="仿宋" w:cs="仿宋" w:hint="eastAsia"/>
          <w:szCs w:val="21"/>
        </w:rPr>
        <w:t>术语和定义：对绿色施工、再生骨料、温拌沥青、施工废弃物减量、隧道弃渣资源化等核心术语</w:t>
      </w:r>
      <w:proofErr w:type="gramStart"/>
      <w:r w:rsidRPr="006A03AE">
        <w:rPr>
          <w:rFonts w:ascii="仿宋" w:eastAsia="仿宋" w:hAnsi="仿宋" w:cs="仿宋" w:hint="eastAsia"/>
          <w:szCs w:val="21"/>
        </w:rPr>
        <w:t>作出</w:t>
      </w:r>
      <w:proofErr w:type="gramEnd"/>
      <w:r w:rsidRPr="006A03AE">
        <w:rPr>
          <w:rFonts w:ascii="仿宋" w:eastAsia="仿宋" w:hAnsi="仿宋" w:cs="仿宋" w:hint="eastAsia"/>
          <w:szCs w:val="21"/>
        </w:rPr>
        <w:t>明确定义，统一行业技术认知。</w:t>
      </w:r>
    </w:p>
    <w:p w14:paraId="5848C1CE" w14:textId="05340F1D"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4.</w:t>
      </w:r>
      <w:r w:rsidRPr="006A03AE">
        <w:rPr>
          <w:rFonts w:ascii="仿宋" w:eastAsia="仿宋" w:hAnsi="仿宋" w:cs="仿宋" w:hint="eastAsia"/>
          <w:szCs w:val="21"/>
        </w:rPr>
        <w:t>基本规定：确立绿色施工原则、管理体系、策划与评价要求，明确参建各方职责。</w:t>
      </w:r>
    </w:p>
    <w:p w14:paraId="7A3FF00C" w14:textId="2C081E23"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5.</w:t>
      </w:r>
      <w:r w:rsidRPr="006A03AE">
        <w:rPr>
          <w:rFonts w:ascii="仿宋" w:eastAsia="仿宋" w:hAnsi="仿宋" w:cs="仿宋" w:hint="eastAsia"/>
          <w:szCs w:val="21"/>
        </w:rPr>
        <w:t>环境保护：规定扬尘、噪声、振动、水、土壤、光污染、废气排放控制技术要求。</w:t>
      </w:r>
    </w:p>
    <w:p w14:paraId="01E8F200" w14:textId="1054DB95"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6.</w:t>
      </w:r>
      <w:r w:rsidRPr="006A03AE">
        <w:rPr>
          <w:rFonts w:ascii="仿宋" w:eastAsia="仿宋" w:hAnsi="仿宋" w:cs="仿宋" w:hint="eastAsia"/>
          <w:szCs w:val="21"/>
        </w:rPr>
        <w:t>资源节约：明确节材、节水、节能、节地控制目标与技术措施。</w:t>
      </w:r>
    </w:p>
    <w:p w14:paraId="6098A45E" w14:textId="0A2A87F9"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7.</w:t>
      </w:r>
      <w:r w:rsidRPr="006A03AE">
        <w:rPr>
          <w:rFonts w:ascii="仿宋" w:eastAsia="仿宋" w:hAnsi="仿宋" w:cs="仿宋" w:hint="eastAsia"/>
          <w:szCs w:val="21"/>
        </w:rPr>
        <w:t>材料与资源利用：规定绿色建材选用、再生材料利用、废旧材料回收、施工废弃物减量与处置要求。</w:t>
      </w:r>
    </w:p>
    <w:p w14:paraId="5AE69718" w14:textId="0158A9F6"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8.</w:t>
      </w:r>
      <w:r w:rsidRPr="006A03AE">
        <w:rPr>
          <w:rFonts w:ascii="仿宋" w:eastAsia="仿宋" w:hAnsi="仿宋" w:cs="仿宋" w:hint="eastAsia"/>
          <w:szCs w:val="21"/>
        </w:rPr>
        <w:t>市政道路绿色施工技术：规定路基、路面、人行道及附属、排水、照明设施绿色施工要求。</w:t>
      </w:r>
    </w:p>
    <w:p w14:paraId="5B3F689B" w14:textId="6F01F2E5"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9.</w:t>
      </w:r>
      <w:r w:rsidRPr="006A03AE">
        <w:rPr>
          <w:rFonts w:ascii="仿宋" w:eastAsia="仿宋" w:hAnsi="仿宋" w:cs="仿宋" w:hint="eastAsia"/>
          <w:szCs w:val="21"/>
        </w:rPr>
        <w:t>桥梁绿色施工技术：规定桥梁基础、下部结构、上部结构、桥面系绿色施工要求。</w:t>
      </w:r>
    </w:p>
    <w:p w14:paraId="2A9CE9F0" w14:textId="6B5F81E0"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lastRenderedPageBreak/>
        <w:t>10.</w:t>
      </w:r>
      <w:r w:rsidRPr="006A03AE">
        <w:rPr>
          <w:rFonts w:ascii="仿宋" w:eastAsia="仿宋" w:hAnsi="仿宋" w:cs="仿宋" w:hint="eastAsia"/>
          <w:szCs w:val="21"/>
        </w:rPr>
        <w:t>隧道绿色施工技术：规定隧道洞口、洞身开挖、初期支护、二次衬砌、弃渣处理绿色施工要求。</w:t>
      </w:r>
    </w:p>
    <w:p w14:paraId="60C757AE" w14:textId="11D4671F"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11.</w:t>
      </w:r>
      <w:r w:rsidRPr="006A03AE">
        <w:rPr>
          <w:rFonts w:ascii="仿宋" w:eastAsia="仿宋" w:hAnsi="仿宋" w:cs="仿宋" w:hint="eastAsia"/>
          <w:szCs w:val="21"/>
        </w:rPr>
        <w:t>施工过程绿色管理：规定施工组织设计、现场布置、机械管理、人员培训、环境监测与整改要求。</w:t>
      </w:r>
    </w:p>
    <w:p w14:paraId="5A7B9097" w14:textId="7A307580" w:rsidR="006A03AE" w:rsidRPr="006A03AE" w:rsidRDefault="006A03AE" w:rsidP="006A03AE">
      <w:pPr>
        <w:pStyle w:val="affffffff"/>
        <w:adjustRightInd w:val="0"/>
        <w:snapToGrid w:val="0"/>
        <w:ind w:firstLine="420"/>
        <w:rPr>
          <w:rFonts w:ascii="仿宋" w:eastAsia="仿宋" w:hAnsi="仿宋" w:cs="仿宋" w:hint="eastAsia"/>
          <w:szCs w:val="21"/>
        </w:rPr>
      </w:pPr>
      <w:r>
        <w:rPr>
          <w:rFonts w:ascii="仿宋" w:eastAsia="仿宋" w:hAnsi="仿宋" w:cs="仿宋" w:hint="eastAsia"/>
          <w:szCs w:val="21"/>
        </w:rPr>
        <w:t>12.</w:t>
      </w:r>
      <w:r w:rsidRPr="006A03AE">
        <w:rPr>
          <w:rFonts w:ascii="仿宋" w:eastAsia="仿宋" w:hAnsi="仿宋" w:cs="仿宋" w:hint="eastAsia"/>
          <w:szCs w:val="21"/>
        </w:rPr>
        <w:t>绿色施工评价与验收：规定评价指标、评价方法、评价等级与验收要求。</w:t>
      </w:r>
    </w:p>
    <w:p w14:paraId="6397AAC7" w14:textId="5166DDA7" w:rsidR="001643CD" w:rsidRDefault="006A03AE" w:rsidP="006A03AE">
      <w:pPr>
        <w:pStyle w:val="affffffff"/>
        <w:adjustRightInd w:val="0"/>
        <w:snapToGrid w:val="0"/>
        <w:ind w:firstLine="420"/>
        <w:rPr>
          <w:rFonts w:ascii="仿宋" w:eastAsia="仿宋" w:hAnsi="仿宋" w:cs="仿宋" w:hint="eastAsia"/>
          <w:b/>
          <w:bCs/>
          <w:szCs w:val="21"/>
        </w:rPr>
      </w:pPr>
      <w:r w:rsidRPr="006A03AE">
        <w:rPr>
          <w:rFonts w:ascii="仿宋" w:eastAsia="仿宋" w:hAnsi="仿宋" w:cs="仿宋" w:hint="eastAsia"/>
          <w:szCs w:val="21"/>
        </w:rPr>
        <w:t>附录：给出绿色施工控制指标限值，统一现场管控标准。</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3D42" w14:textId="77777777" w:rsidR="00D46CF3" w:rsidRDefault="00D46CF3">
      <w:r>
        <w:separator/>
      </w:r>
    </w:p>
  </w:endnote>
  <w:endnote w:type="continuationSeparator" w:id="0">
    <w:p w14:paraId="58DD2FFD" w14:textId="77777777" w:rsidR="00D46CF3" w:rsidRDefault="00D4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A481" w14:textId="77777777" w:rsidR="00D46CF3" w:rsidRDefault="00D46CF3">
      <w:r>
        <w:separator/>
      </w:r>
    </w:p>
  </w:footnote>
  <w:footnote w:type="continuationSeparator" w:id="0">
    <w:p w14:paraId="67F3815E" w14:textId="77777777" w:rsidR="00D46CF3" w:rsidRDefault="00D4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3F8"/>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561B"/>
    <w:rsid w:val="00377178"/>
    <w:rsid w:val="00377703"/>
    <w:rsid w:val="00377C75"/>
    <w:rsid w:val="00380F15"/>
    <w:rsid w:val="00380F56"/>
    <w:rsid w:val="00381E1A"/>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3AE"/>
    <w:rsid w:val="006A07AC"/>
    <w:rsid w:val="006A0ABC"/>
    <w:rsid w:val="006A131D"/>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3C2F"/>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4FDF"/>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54B"/>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6CF3"/>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1996</Words>
  <Characters>2017</Characters>
  <Application>Microsoft Office Word</Application>
  <DocSecurity>0</DocSecurity>
  <Lines>72</Lines>
  <Paragraphs>80</Paragraphs>
  <ScaleCrop>false</ScaleCrop>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2026-04-09T07:27:00Z</dcterms:created>
  <dcterms:modified xsi:type="dcterms:W3CDTF">2026-04-10T08:51:00Z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