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DC1" w14:textId="5F315C5C" w:rsidR="00DD042A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298937609"/>
      <w:bookmarkStart w:id="1" w:name="_Toc309993180"/>
      <w:bookmarkStart w:id="2" w:name="_Toc298938635"/>
      <w:bookmarkStart w:id="3" w:name="_Toc304828066"/>
      <w:bookmarkStart w:id="4" w:name="_Toc309995999"/>
      <w:bookmarkStart w:id="5" w:name="_Toc298937462"/>
      <w:bookmarkStart w:id="6" w:name="_Toc298937201"/>
      <w:bookmarkStart w:id="7" w:name="_Toc298937167"/>
      <w:bookmarkStart w:id="8" w:name="_Toc298937188"/>
      <w:bookmarkStart w:id="9" w:name="_Toc298936924"/>
      <w:bookmarkStart w:id="10" w:name="_Toc298937322"/>
      <w:bookmarkStart w:id="11" w:name="_Toc309995390"/>
      <w:bookmarkStart w:id="12" w:name="_Toc309994551"/>
      <w:bookmarkStart w:id="13" w:name="_Toc298937152"/>
      <w:bookmarkStart w:id="14" w:name="_Toc499110426"/>
      <w:bookmarkStart w:id="15" w:name="_Toc298937419"/>
      <w:bookmarkStart w:id="16" w:name="_Toc309995578"/>
      <w:bookmarkStart w:id="17" w:name="_Toc298923383"/>
      <w:bookmarkStart w:id="18" w:name="_Toc298936801"/>
      <w:bookmarkStart w:id="19" w:name="_Toc298937276"/>
      <w:bookmarkStart w:id="20" w:name="_Toc298938783"/>
      <w:bookmarkStart w:id="21" w:name="_Toc309997040"/>
      <w:bookmarkStart w:id="22" w:name="_Toc37234703"/>
      <w:bookmarkStart w:id="23" w:name="_Toc309995472"/>
      <w:bookmarkStart w:id="24" w:name="_Toc298937100"/>
      <w:bookmarkStart w:id="25" w:name="_Toc304402664"/>
      <w:bookmarkStart w:id="26" w:name="_Toc310002637"/>
      <w:bookmarkStart w:id="27" w:name="_Toc304825081"/>
      <w:bookmarkStart w:id="28" w:name="_Toc298937357"/>
      <w:bookmarkStart w:id="29" w:name="_Toc304824969"/>
      <w:bookmarkStart w:id="30" w:name="_Toc304825008"/>
      <w:bookmarkStart w:id="31" w:name="_Toc6138"/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504569" w:rsidRPr="00504569">
        <w:rPr>
          <w:rFonts w:ascii="仿宋" w:eastAsia="仿宋" w:hAnsi="仿宋" w:cs="仿宋" w:hint="eastAsia"/>
          <w:b/>
          <w:bCs/>
          <w:sz w:val="32"/>
          <w:szCs w:val="32"/>
        </w:rPr>
        <w:t>建筑安装工程防水施工质量验收规范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054C62CB" w:rsidR="00DD042A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2026年</w:t>
      </w:r>
      <w:r w:rsidR="00504569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504569" w:rsidRPr="00504569">
        <w:rPr>
          <w:rFonts w:ascii="仿宋" w:eastAsia="仿宋" w:hAnsi="仿宋" w:cs="仿宋" w:hint="eastAsia"/>
          <w:szCs w:val="21"/>
        </w:rPr>
        <w:t>建筑安装工程防水施工质量验收规范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DD042A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（一）目的</w:t>
      </w:r>
    </w:p>
    <w:p w14:paraId="0E371B70" w14:textId="6E2CC2A2" w:rsidR="00AD7D55" w:rsidRDefault="00AD7D5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D7D55">
        <w:rPr>
          <w:rFonts w:ascii="仿宋" w:eastAsia="仿宋" w:hAnsi="仿宋" w:cs="仿宋" w:hint="eastAsia"/>
          <w:sz w:val="21"/>
          <w:szCs w:val="21"/>
        </w:rPr>
        <w:t>统一验收标准：填补当前建筑安装工程（给排水、暖通、消防、电气、设备机房、管井、穿墙穿板等关键节点）防水施工验收无专项、统一标准的空白，明确验收流程、检验项目、判定规则，实现验收工作标准化、量化、可追溯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0E58F26E" w14:textId="1CC7672A" w:rsidR="00DD042A" w:rsidRDefault="00AD7D5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D7D55">
        <w:rPr>
          <w:rFonts w:ascii="仿宋" w:eastAsia="仿宋" w:hAnsi="仿宋" w:cs="仿宋" w:hint="eastAsia"/>
          <w:sz w:val="21"/>
          <w:szCs w:val="21"/>
        </w:rPr>
        <w:t>严控渗漏隐患：聚焦建筑安装工程易渗漏节点，规范材料选型、基层处理、密封封堵、细部构造、试验检测等全流程施工要求，从源头解决管道根部、管井、设备基础、支吊架等部位渗漏顽疾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4B457F0A" w14:textId="6E9C05DC" w:rsidR="00AD7D55" w:rsidRDefault="00AD7D5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D7D55">
        <w:rPr>
          <w:rFonts w:ascii="仿宋" w:eastAsia="仿宋" w:hAnsi="仿宋" w:cs="仿宋"/>
          <w:sz w:val="21"/>
          <w:szCs w:val="21"/>
        </w:rPr>
        <w:t>明确权责边界：清晰界定建设、设计、施工、监理、检测五方质量责任，规范工序交接、隐蔽验收、试验检测、资料归档等环节管理，提升工程质量管控效率。</w:t>
      </w:r>
    </w:p>
    <w:p w14:paraId="2C778CAB" w14:textId="06D23464" w:rsidR="00AD7D55" w:rsidRDefault="00AD7D5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D7D55">
        <w:rPr>
          <w:rFonts w:ascii="仿宋" w:eastAsia="仿宋" w:hAnsi="仿宋" w:cs="仿宋"/>
          <w:sz w:val="21"/>
          <w:szCs w:val="21"/>
        </w:rPr>
        <w:t>适配行业发展：匹配新建、改建、扩建建筑安装工程的防水施工需求，兼顾施工便捷性与防水耐久性，推动建筑安装工程防水技术规范化、精细化发展。</w:t>
      </w:r>
    </w:p>
    <w:p w14:paraId="38381B68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（二）意义</w:t>
      </w:r>
    </w:p>
    <w:p w14:paraId="364FFE33" w14:textId="77777777" w:rsidR="00AD7D55" w:rsidRDefault="00AD7D5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D7D55">
        <w:rPr>
          <w:rFonts w:ascii="仿宋" w:eastAsia="仿宋" w:hAnsi="仿宋" w:cs="仿宋"/>
          <w:sz w:val="21"/>
          <w:szCs w:val="21"/>
        </w:rPr>
        <w:t>工程质量层面：有效降低建筑安装工程渗漏率，保障建筑使用功能与结构安全，延长建筑使用寿命，减少后期维修返工成本，提升建筑工程整体品质。</w:t>
      </w:r>
    </w:p>
    <w:p w14:paraId="0A60DC9F" w14:textId="128203C2" w:rsidR="00AD7D55" w:rsidRDefault="00AD7D5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D7D55">
        <w:rPr>
          <w:rFonts w:ascii="仿宋" w:eastAsia="仿宋" w:hAnsi="仿宋" w:cs="仿宋"/>
          <w:sz w:val="21"/>
          <w:szCs w:val="21"/>
        </w:rPr>
        <w:t>行业规范层面：统一全国建筑安装工程防水施工质量验收尺度，解决各地验收标准不统一、执行尺度不一致的问题，规范市场竞争秩序，推动行业高质量发展。</w:t>
      </w:r>
    </w:p>
    <w:p w14:paraId="3452567D" w14:textId="77777777" w:rsidR="00AD7D55" w:rsidRDefault="00AD7D5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D7D55">
        <w:rPr>
          <w:rFonts w:ascii="仿宋" w:eastAsia="仿宋" w:hAnsi="仿宋" w:cs="仿宋"/>
          <w:sz w:val="21"/>
          <w:szCs w:val="21"/>
        </w:rPr>
        <w:t>技术应用层面：推广成熟、可靠的防水施工工艺与环保防水材料，引导施工企业采用标准化节点做法，提升行业整体防水施工技术水平。</w:t>
      </w:r>
    </w:p>
    <w:p w14:paraId="1C3D9695" w14:textId="485AB946" w:rsidR="00DD042A" w:rsidRDefault="00AD7D5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D7D55">
        <w:rPr>
          <w:rFonts w:ascii="仿宋" w:eastAsia="仿宋" w:hAnsi="仿宋" w:cs="仿宋"/>
          <w:sz w:val="21"/>
          <w:szCs w:val="21"/>
        </w:rPr>
        <w:t>用户保障层面：避免因渗漏引发的装修损坏、设备故障、邻里纠纷等问题，保障建筑使用者的合法权益，提升居住与使用舒适度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（三）必要性</w:t>
      </w:r>
    </w:p>
    <w:p w14:paraId="1E157811" w14:textId="77777777" w:rsidR="00E85238" w:rsidRDefault="00E85238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E85238">
        <w:rPr>
          <w:rFonts w:ascii="仿宋" w:eastAsia="仿宋" w:hAnsi="仿宋" w:cs="仿宋" w:hint="eastAsia"/>
          <w:sz w:val="21"/>
          <w:szCs w:val="21"/>
        </w:rPr>
        <w:t>现有标准覆盖不足：现行防水相关标准多聚焦建筑屋面、地下工程、外墙等主体结构，未针对建筑安装工程专属节点（穿墙穿板管道、管道接口、设备基础、支吊架根部、管井、设备机房等）制定专项验收要求，存在标准盲区。</w:t>
      </w:r>
    </w:p>
    <w:p w14:paraId="334B6A49" w14:textId="77777777" w:rsidR="00E85238" w:rsidRDefault="00E85238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E85238">
        <w:rPr>
          <w:rFonts w:ascii="仿宋" w:eastAsia="仿宋" w:hAnsi="仿宋" w:cs="仿宋"/>
          <w:sz w:val="21"/>
          <w:szCs w:val="21"/>
        </w:rPr>
        <w:t>渗漏问题频发高发：建筑安装工程节点多、工序杂、交叉施工多，是渗漏高发区域，因施工不规范、验收无细化标准导致的渗漏投诉、工程返修占比居高不下，亟需专项标准约束。</w:t>
      </w:r>
    </w:p>
    <w:p w14:paraId="0768A2F4" w14:textId="30E8DDDD" w:rsidR="00E85238" w:rsidRDefault="00E85238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E85238">
        <w:rPr>
          <w:rFonts w:ascii="仿宋" w:eastAsia="仿宋" w:hAnsi="仿宋" w:cs="仿宋" w:hint="eastAsia"/>
          <w:sz w:val="21"/>
          <w:szCs w:val="21"/>
        </w:rPr>
        <w:t>验收管理缺乏依据：现场验收存在“凭经验、无量化、缺记录”等问题，隐蔽工程验收不规范、试验检测不到位、资料归档不完整，质量责任难以追溯。</w:t>
      </w:r>
    </w:p>
    <w:p w14:paraId="1448D036" w14:textId="0F6422A1" w:rsidR="00DD042A" w:rsidRDefault="00E85238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E85238">
        <w:rPr>
          <w:rFonts w:ascii="仿宋" w:eastAsia="仿宋" w:hAnsi="仿宋" w:cs="仿宋"/>
          <w:sz w:val="21"/>
          <w:szCs w:val="21"/>
        </w:rPr>
        <w:t>行业发展迫切需求：随着建筑安装工程规模化、精细化发展，新型防水材料、密封封堵技术不断应用，亟需配套的验收标准支撑技术落地，保障工程质量安全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62348F23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DD042A" w:rsidRDefault="00000000">
      <w:pPr>
        <w:pStyle w:val="affb"/>
        <w:ind w:firstLine="422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（一）起草单位</w:t>
      </w:r>
    </w:p>
    <w:p w14:paraId="52513AD8" w14:textId="4FAFC87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9B22EC" w:rsidRPr="009B22EC">
        <w:rPr>
          <w:rFonts w:ascii="仿宋" w:eastAsia="仿宋" w:hAnsi="仿宋" w:cs="仿宋" w:hint="eastAsia"/>
          <w:szCs w:val="21"/>
        </w:rPr>
        <w:t>城市建设技术集团(浙江)有限公司</w:t>
      </w:r>
      <w:r>
        <w:rPr>
          <w:rFonts w:ascii="仿宋" w:eastAsia="仿宋" w:hAnsi="仿宋" w:cs="仿宋" w:hint="eastAsia"/>
          <w:szCs w:val="21"/>
        </w:rPr>
        <w:t>提出，中国西部开发促进会归口。</w:t>
      </w:r>
    </w:p>
    <w:p w14:paraId="5614665B" w14:textId="440CB0AE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本文件由</w:t>
      </w:r>
      <w:r w:rsidR="00C73E15" w:rsidRPr="009B22EC">
        <w:rPr>
          <w:rFonts w:ascii="仿宋" w:eastAsia="仿宋" w:hAnsi="仿宋" w:cs="仿宋" w:hint="eastAsia"/>
          <w:szCs w:val="21"/>
        </w:rPr>
        <w:t>城市建设技术集团(浙江)有限公司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杭州金顺建设有限公司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浙江新华建设集团有限公司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西安长庆工程建设监理有限公司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浙江长兴市政建设有限公司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广州市汇源通信建设监理有限公司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浙江旷厦建设有限公司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浙江国邦药业有限公司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黑龙江省建工集团有限责任公司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黑龙江源业工程咨询有限公司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中国三冶集团有限公司</w:t>
      </w:r>
      <w:r w:rsidR="00C73E15">
        <w:rPr>
          <w:rFonts w:ascii="仿宋" w:eastAsia="仿宋" w:hAnsi="仿宋" w:cs="仿宋" w:hint="eastAsia"/>
          <w:szCs w:val="21"/>
        </w:rPr>
        <w:t>、</w:t>
      </w:r>
      <w:r w:rsidR="00C73E15" w:rsidRPr="00C73E15">
        <w:rPr>
          <w:rFonts w:ascii="仿宋" w:eastAsia="仿宋" w:hAnsi="仿宋" w:cs="仿宋" w:hint="eastAsia"/>
          <w:szCs w:val="21"/>
        </w:rPr>
        <w:t>杭州滨江房产建设管理有限公司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(二)主要工作成员及其所做工作</w:t>
      </w:r>
    </w:p>
    <w:p w14:paraId="4F06396F" w14:textId="45527F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DD042A" w:rsidRDefault="00DD042A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DD042A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7520"/>
      </w:tblGrid>
      <w:tr w:rsidR="00DD042A" w14:paraId="662D2DF3" w14:textId="77777777">
        <w:trPr>
          <w:jc w:val="center"/>
        </w:trPr>
        <w:tc>
          <w:tcPr>
            <w:tcW w:w="2108" w:type="dxa"/>
            <w:vAlign w:val="center"/>
          </w:tcPr>
          <w:p w14:paraId="440D925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7520" w:type="dxa"/>
            <w:vAlign w:val="center"/>
          </w:tcPr>
          <w:p w14:paraId="65A92ED6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DD042A" w14:paraId="61429C10" w14:textId="77777777">
        <w:trPr>
          <w:trHeight w:val="650"/>
          <w:jc w:val="center"/>
        </w:trPr>
        <w:tc>
          <w:tcPr>
            <w:tcW w:w="2108" w:type="dxa"/>
            <w:vAlign w:val="center"/>
          </w:tcPr>
          <w:p w14:paraId="355EAAFE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牵头单位</w:t>
            </w:r>
          </w:p>
        </w:tc>
        <w:tc>
          <w:tcPr>
            <w:tcW w:w="7520" w:type="dxa"/>
            <w:vAlign w:val="center"/>
          </w:tcPr>
          <w:p w14:paraId="50D897F4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项目主编单位主编人员，负责标准制定的统筹规划与安排，标准大纲和内容的编制确定；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负责项目的整体决策、方向把握、资源协调。</w:t>
            </w:r>
          </w:p>
        </w:tc>
      </w:tr>
      <w:tr w:rsidR="00DD042A" w14:paraId="48E3A403" w14:textId="77777777">
        <w:trPr>
          <w:trHeight w:val="879"/>
          <w:jc w:val="center"/>
        </w:trPr>
        <w:tc>
          <w:tcPr>
            <w:tcW w:w="2108" w:type="dxa"/>
            <w:vAlign w:val="center"/>
          </w:tcPr>
          <w:p w14:paraId="03DAF4F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参与单位</w:t>
            </w:r>
          </w:p>
        </w:tc>
        <w:tc>
          <w:tcPr>
            <w:tcW w:w="7520" w:type="dxa"/>
            <w:vAlign w:val="center"/>
          </w:tcPr>
          <w:p w14:paraId="6AD98488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配合牵头单位，共同研制标准大纲，负责分配到不同章节部分的技术编写工作，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在标准起草过程中提供真实、客观的的数据和案例。</w:t>
            </w:r>
          </w:p>
        </w:tc>
      </w:tr>
    </w:tbl>
    <w:p w14:paraId="1AC4246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 第1部分：标准化文件的结构和起草规则》的规定及相关要求编制。</w:t>
      </w:r>
    </w:p>
    <w:p w14:paraId="1C9A70ED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(一)预研阶段</w:t>
      </w:r>
    </w:p>
    <w:p w14:paraId="48903EFB" w14:textId="37C85BB1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组建专项调研小组，</w:t>
      </w:r>
      <w:r w:rsidR="00206BBD" w:rsidRPr="00206BBD">
        <w:rPr>
          <w:rFonts w:ascii="仿宋" w:eastAsia="仿宋" w:hAnsi="仿宋" w:cs="仿宋"/>
          <w:szCs w:val="21"/>
        </w:rPr>
        <w:t>赴全国多省市建筑工程现场，针对建筑安装工程给排水、暖通、消防、电气等系统的防水施工开展实地调研，收集穿墙穿板管道、管井、设备基础、支吊架根部等节点施工痛点、验收难点、渗漏整改案例</w:t>
      </w:r>
      <w:r>
        <w:rPr>
          <w:rFonts w:ascii="仿宋" w:eastAsia="仿宋" w:hAnsi="仿宋" w:cs="仿宋" w:hint="eastAsia"/>
          <w:szCs w:val="21"/>
        </w:rPr>
        <w:t>；</w:t>
      </w:r>
    </w:p>
    <w:p w14:paraId="0D3E7BAD" w14:textId="22C41BDD" w:rsidR="00DD042A" w:rsidRDefault="00206BBD">
      <w:pPr>
        <w:pStyle w:val="affb"/>
        <w:rPr>
          <w:rFonts w:ascii="仿宋" w:eastAsia="仿宋" w:hAnsi="仿宋" w:cs="仿宋" w:hint="eastAsia"/>
          <w:szCs w:val="21"/>
        </w:rPr>
      </w:pPr>
      <w:r w:rsidRPr="00206BBD">
        <w:rPr>
          <w:rFonts w:ascii="仿宋" w:eastAsia="仿宋" w:hAnsi="仿宋" w:cs="仿宋"/>
          <w:szCs w:val="21"/>
        </w:rPr>
        <w:t>系统梳理国内外建筑防水、建筑安装工程相关标准与技术文献，分析防水材料性能、密封封堵工艺、细部构造做法、试验检测方法等核心技术要点</w:t>
      </w:r>
      <w:r>
        <w:rPr>
          <w:rFonts w:ascii="仿宋" w:eastAsia="仿宋" w:hAnsi="仿宋" w:cs="仿宋" w:hint="eastAsia"/>
          <w:szCs w:val="21"/>
        </w:rPr>
        <w:t>；</w:t>
      </w:r>
    </w:p>
    <w:p w14:paraId="0205E1E5" w14:textId="782B8E6D" w:rsidR="00DD042A" w:rsidRDefault="00206BBD">
      <w:pPr>
        <w:pStyle w:val="affb"/>
        <w:rPr>
          <w:rFonts w:ascii="仿宋" w:eastAsia="仿宋" w:hAnsi="仿宋" w:cs="仿宋" w:hint="eastAsia"/>
          <w:szCs w:val="21"/>
        </w:rPr>
      </w:pPr>
      <w:r w:rsidRPr="00206BBD">
        <w:rPr>
          <w:rFonts w:ascii="仿宋" w:eastAsia="仿宋" w:hAnsi="仿宋" w:cs="仿宋"/>
          <w:szCs w:val="21"/>
        </w:rPr>
        <w:t>召开研讨会，邀请建筑工程、安装施工、监理检测、质量监督等领域专家，明确标准编制的核心框架与关键技术指标，确定标准适用范围与验收核心内容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（二）立项阶段</w:t>
      </w:r>
    </w:p>
    <w:p w14:paraId="38DBAF9F" w14:textId="58F65E91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中国西部开发促进会发布标准立项通知，正式启动《</w:t>
      </w:r>
      <w:r w:rsidR="009B22EC" w:rsidRPr="009B22EC">
        <w:rPr>
          <w:rFonts w:ascii="仿宋" w:eastAsia="仿宋" w:hAnsi="仿宋" w:cs="仿宋" w:hint="eastAsia"/>
          <w:szCs w:val="21"/>
        </w:rPr>
        <w:t>建筑安装工程防水施工质量验收规范</w:t>
      </w:r>
      <w:r>
        <w:rPr>
          <w:rFonts w:ascii="仿宋" w:eastAsia="仿宋" w:hAnsi="仿宋" w:cs="仿宋" w:hint="eastAsia"/>
          <w:szCs w:val="21"/>
        </w:rPr>
        <w:t>》团体标准编制工作；</w:t>
      </w:r>
    </w:p>
    <w:p w14:paraId="54F17021" w14:textId="233B4BA3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组建由</w:t>
      </w:r>
      <w:r w:rsidR="00253687" w:rsidRPr="00253687">
        <w:rPr>
          <w:rFonts w:ascii="仿宋" w:eastAsia="仿宋" w:hAnsi="仿宋" w:cs="仿宋" w:hint="eastAsia"/>
          <w:szCs w:val="21"/>
        </w:rPr>
        <w:t>建筑设计单位、安装施工企业、监理咨询机构、科研院校</w:t>
      </w:r>
      <w:r>
        <w:rPr>
          <w:rFonts w:ascii="仿宋" w:eastAsia="仿宋" w:hAnsi="仿宋" w:cs="仿宋" w:hint="eastAsia"/>
          <w:szCs w:val="21"/>
        </w:rPr>
        <w:t>等组成的标准起草工作组，明确分工职责，制定“调研-起草-研讨-征求意见-定稿”的编制工作计划；</w:t>
      </w:r>
    </w:p>
    <w:p w14:paraId="5F7AB47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完成立项论证报告，明确标准适用范围、核心技术方向，报归口单位审核通过。</w:t>
      </w:r>
    </w:p>
    <w:p w14:paraId="72A91C8C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（三）起草阶段</w:t>
      </w:r>
    </w:p>
    <w:p w14:paraId="5250A61D" w14:textId="778E3B5B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起草工作组结合调研数据与专家意见，搭建标准整体框架，涵盖</w:t>
      </w:r>
      <w:r w:rsidR="00782439" w:rsidRPr="00782439">
        <w:rPr>
          <w:rFonts w:ascii="仿宋" w:eastAsia="仿宋" w:hAnsi="仿宋" w:cs="仿宋"/>
          <w:szCs w:val="21"/>
        </w:rPr>
        <w:t>基本原则、基本规定、施工与细部构造要求、质量验收、检验方法与合格判定、验收资料与归档等核心章节</w:t>
      </w:r>
      <w:r>
        <w:rPr>
          <w:rFonts w:ascii="仿宋" w:eastAsia="仿宋" w:hAnsi="仿宋" w:cs="仿宋" w:hint="eastAsia"/>
          <w:szCs w:val="21"/>
        </w:rPr>
        <w:t>；</w:t>
      </w:r>
    </w:p>
    <w:p w14:paraId="1BC6F67B" w14:textId="70553593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依据GB/T 1.1-2020《标准化工作导则 第1部分：标准化文件的结构和起草规则》规定，细化各章节技术要求，</w:t>
      </w:r>
      <w:r w:rsidR="00782439" w:rsidRPr="00782439">
        <w:rPr>
          <w:rFonts w:ascii="仿宋" w:eastAsia="仿宋" w:hAnsi="仿宋" w:cs="仿宋"/>
          <w:szCs w:val="21"/>
        </w:rPr>
        <w:t>明确材料进场验收、隐蔽验收、闭水/淋水试验、实测实量等关键参数，完善防水施工节点做法</w:t>
      </w:r>
      <w:r>
        <w:rPr>
          <w:rFonts w:ascii="仿宋" w:eastAsia="仿宋" w:hAnsi="仿宋" w:cs="仿宋" w:hint="eastAsia"/>
          <w:szCs w:val="21"/>
        </w:rPr>
        <w:t>；</w:t>
      </w:r>
    </w:p>
    <w:p w14:paraId="19C09E25" w14:textId="6BD81825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完成标准草案初稿，组织内部研讨会，优化</w:t>
      </w:r>
      <w:r w:rsidR="00782439" w:rsidRPr="00782439">
        <w:rPr>
          <w:rFonts w:ascii="仿宋" w:eastAsia="仿宋" w:hAnsi="仿宋" w:cs="仿宋" w:hint="eastAsia"/>
          <w:szCs w:val="21"/>
        </w:rPr>
        <w:t>细部构造、施工工艺、验收流程、资料管理等核心内容</w:t>
      </w:r>
      <w:r>
        <w:rPr>
          <w:rFonts w:ascii="仿宋" w:eastAsia="仿宋" w:hAnsi="仿宋" w:cs="仿宋" w:hint="eastAsia"/>
          <w:szCs w:val="21"/>
        </w:rPr>
        <w:t>，形成工作组讨论稿。</w:t>
      </w:r>
    </w:p>
    <w:p w14:paraId="539B9685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（四）征求意见阶段</w:t>
      </w:r>
    </w:p>
    <w:p w14:paraId="475FFDA1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通过协会、全国团体标准信息平台等渠道公开征求意见，定向和非定向征求行业内相关企业、科研院校等多方意见和建议；由起草工作组逐一梳理反馈意见，最终形成征求意见稿。</w:t>
      </w:r>
    </w:p>
    <w:p w14:paraId="0431BCCE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490E0E17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（一）试验验证分析</w:t>
      </w:r>
    </w:p>
    <w:p w14:paraId="7B5D9B3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1.试验验证方案</w:t>
      </w:r>
    </w:p>
    <w:p w14:paraId="6547F805" w14:textId="77777777" w:rsidR="0003193A" w:rsidRPr="0003193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 w:hint="eastAsia"/>
          <w:szCs w:val="21"/>
        </w:rPr>
        <w:t>选取住宅、商业、办公等不同类型建筑的安装防水节点开展试验验证，覆盖穿墙穿板管道、管井、设备基础、支吊架根部、设备机房等主流场景，重点验证以下内容：</w:t>
      </w:r>
    </w:p>
    <w:p w14:paraId="1502D480" w14:textId="77777777" w:rsidR="0003193A" w:rsidRPr="0003193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 w:hint="eastAsia"/>
          <w:szCs w:val="21"/>
        </w:rPr>
        <w:t>材料适配性：防水材料、密封材料、封堵材料的性能达标情况，与基层粘结效果；</w:t>
      </w:r>
    </w:p>
    <w:p w14:paraId="289EEF91" w14:textId="77777777" w:rsidR="0003193A" w:rsidRPr="0003193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 w:hint="eastAsia"/>
          <w:szCs w:val="21"/>
        </w:rPr>
        <w:t>施工工艺：基层处理、密封封堵、防水层施工、节点加强等工艺的实操性；</w:t>
      </w:r>
    </w:p>
    <w:p w14:paraId="745968F0" w14:textId="77777777" w:rsidR="0003193A" w:rsidRPr="0003193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 w:hint="eastAsia"/>
          <w:szCs w:val="21"/>
        </w:rPr>
        <w:t>防水性能：闭水试验、淋水试验、管道试压的渗漏情况；</w:t>
      </w:r>
    </w:p>
    <w:p w14:paraId="7C9213B0" w14:textId="251BA22B" w:rsidR="00DD042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 w:hint="eastAsia"/>
          <w:szCs w:val="21"/>
        </w:rPr>
        <w:t>质量验收：外观检查、实测实量、资料核查的可执行性。</w:t>
      </w:r>
    </w:p>
    <w:p w14:paraId="3244B0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2.试验结果</w:t>
      </w:r>
    </w:p>
    <w:p w14:paraId="35741D21" w14:textId="77777777" w:rsidR="0003193A" w:rsidRPr="0003193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/>
          <w:szCs w:val="21"/>
        </w:rPr>
        <w:t>材料性能：防水材料复检合格率 100%，密封材料粘结强度、耐久性满足使用要求；</w:t>
      </w:r>
    </w:p>
    <w:p w14:paraId="428E568D" w14:textId="77777777" w:rsidR="0003193A" w:rsidRPr="0003193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/>
          <w:szCs w:val="21"/>
        </w:rPr>
        <w:t>施工工艺：基层处理、密封封堵、节点加强等工艺简洁可行，适配现有施工设备；</w:t>
      </w:r>
    </w:p>
    <w:p w14:paraId="699B37B6" w14:textId="77777777" w:rsidR="0003193A" w:rsidRPr="0003193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/>
          <w:szCs w:val="21"/>
        </w:rPr>
        <w:t>防水性能：闭水试验（≥24h）、淋水试验（≥2h）无渗漏、无湿渍，管道试压稳压无压降；</w:t>
      </w:r>
    </w:p>
    <w:p w14:paraId="7B28D5A7" w14:textId="02B52ED1" w:rsidR="00DD042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/>
          <w:szCs w:val="21"/>
        </w:rPr>
        <w:t>质量验收：外观、实测实量指标偏差均在允许范围内，验收流程清晰、可操作。</w:t>
      </w:r>
    </w:p>
    <w:p w14:paraId="783BD3F5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3.综述结论</w:t>
      </w:r>
    </w:p>
    <w:p w14:paraId="3BEA2DAB" w14:textId="058E6495" w:rsidR="00DD042A" w:rsidRDefault="0003193A">
      <w:pPr>
        <w:pStyle w:val="affb"/>
        <w:rPr>
          <w:rFonts w:ascii="仿宋" w:eastAsia="仿宋" w:hAnsi="仿宋" w:cs="仿宋" w:hint="eastAsia"/>
          <w:b/>
          <w:bCs/>
          <w:szCs w:val="21"/>
        </w:rPr>
      </w:pPr>
      <w:r w:rsidRPr="0003193A">
        <w:rPr>
          <w:rFonts w:ascii="仿宋" w:eastAsia="仿宋" w:hAnsi="仿宋" w:cs="仿宋"/>
          <w:szCs w:val="21"/>
        </w:rPr>
        <w:t>试验验证表明，本标准规定的施工工艺、质量验收指标、试验检测方法科学可行，适配各类建筑安装工程防水施工需求；节点做法、验收要求针对性强，能够有效解决安装工程渗漏问题，具备广泛推广应用的条件。</w:t>
      </w:r>
    </w:p>
    <w:p w14:paraId="40A8535B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（二）技术经济论证</w:t>
      </w:r>
    </w:p>
    <w:p w14:paraId="4BF02D4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1.技术可行性</w:t>
      </w:r>
    </w:p>
    <w:p w14:paraId="6D0C2ACE" w14:textId="77777777" w:rsidR="0003193A" w:rsidRPr="0003193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/>
          <w:szCs w:val="21"/>
        </w:rPr>
        <w:t>标准采用的防水材料、密封封堵工艺均为行业成熟技术，无特殊专用设备要求，适配现有建筑安装施工队伍技术水平；</w:t>
      </w:r>
    </w:p>
    <w:p w14:paraId="06D30026" w14:textId="77777777" w:rsidR="0003193A" w:rsidRPr="0003193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/>
          <w:szCs w:val="21"/>
        </w:rPr>
        <w:t>标准明确的验收流程、检验项目、判定规则简单易懂，可直接应用于施工现场质量管控与验收工作；</w:t>
      </w:r>
    </w:p>
    <w:p w14:paraId="5F517164" w14:textId="532B85A3" w:rsidR="00DD042A" w:rsidRDefault="0003193A" w:rsidP="0003193A">
      <w:pPr>
        <w:pStyle w:val="affb"/>
        <w:rPr>
          <w:rFonts w:ascii="仿宋" w:eastAsia="仿宋" w:hAnsi="仿宋" w:cs="仿宋" w:hint="eastAsia"/>
          <w:szCs w:val="21"/>
        </w:rPr>
      </w:pPr>
      <w:r w:rsidRPr="0003193A">
        <w:rPr>
          <w:rFonts w:ascii="仿宋" w:eastAsia="仿宋" w:hAnsi="仿宋" w:cs="仿宋"/>
          <w:szCs w:val="21"/>
        </w:rPr>
        <w:t>标准与GB 55030-2022、GB 50300-2013等现行国标协调配套，无技术冲突，落地性强。</w:t>
      </w:r>
    </w:p>
    <w:p w14:paraId="2EB052B2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2.经济合理性</w:t>
      </w:r>
    </w:p>
    <w:p w14:paraId="7F4BAE22" w14:textId="01D7E942" w:rsidR="00376C7F" w:rsidRPr="00376C7F" w:rsidRDefault="00376C7F" w:rsidP="00376C7F">
      <w:pPr>
        <w:pStyle w:val="affb"/>
        <w:rPr>
          <w:rFonts w:ascii="仿宋" w:eastAsia="仿宋" w:hAnsi="仿宋" w:cs="仿宋" w:hint="eastAsia"/>
          <w:szCs w:val="21"/>
        </w:rPr>
      </w:pPr>
      <w:r w:rsidRPr="00376C7F">
        <w:rPr>
          <w:rFonts w:ascii="仿宋" w:eastAsia="仿宋" w:hAnsi="仿宋" w:cs="仿宋"/>
          <w:szCs w:val="21"/>
        </w:rPr>
        <w:t>成本控制：规范施工与验收后，建筑安装工程渗漏返修率降低80%以上，大幅减少后期维修人工、材料成本；</w:t>
      </w:r>
    </w:p>
    <w:p w14:paraId="15643A8D" w14:textId="531C455E" w:rsidR="00376C7F" w:rsidRPr="00376C7F" w:rsidRDefault="00376C7F" w:rsidP="00376C7F">
      <w:pPr>
        <w:pStyle w:val="affb"/>
        <w:rPr>
          <w:rFonts w:ascii="仿宋" w:eastAsia="仿宋" w:hAnsi="仿宋" w:cs="仿宋" w:hint="eastAsia"/>
          <w:szCs w:val="21"/>
        </w:rPr>
      </w:pPr>
      <w:r w:rsidRPr="00376C7F">
        <w:rPr>
          <w:rFonts w:ascii="仿宋" w:eastAsia="仿宋" w:hAnsi="仿宋" w:cs="仿宋"/>
          <w:szCs w:val="21"/>
        </w:rPr>
        <w:t>工期优化：标准化施工与验收流程，减少工序返工，缩短安装防水施工周期15%-20%；</w:t>
      </w:r>
    </w:p>
    <w:p w14:paraId="62B01750" w14:textId="4126F1CA" w:rsidR="00DD042A" w:rsidRDefault="00376C7F" w:rsidP="00376C7F">
      <w:pPr>
        <w:pStyle w:val="affb"/>
        <w:rPr>
          <w:rFonts w:ascii="仿宋" w:eastAsia="仿宋" w:hAnsi="仿宋" w:cs="仿宋" w:hint="eastAsia"/>
          <w:szCs w:val="21"/>
        </w:rPr>
      </w:pPr>
      <w:r w:rsidRPr="00376C7F">
        <w:rPr>
          <w:rFonts w:ascii="仿宋" w:eastAsia="仿宋" w:hAnsi="仿宋" w:cs="仿宋"/>
          <w:szCs w:val="21"/>
        </w:rPr>
        <w:t>全生命周期：提升防水工程耐久性，降低建筑全生命周期运维成本，经济效益显著。</w:t>
      </w:r>
    </w:p>
    <w:p w14:paraId="6411854A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（三）预期效益</w:t>
      </w:r>
    </w:p>
    <w:p w14:paraId="6E99024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1.经济效益</w:t>
      </w:r>
    </w:p>
    <w:p w14:paraId="329260AB" w14:textId="77777777" w:rsidR="00231789" w:rsidRPr="00231789" w:rsidRDefault="00231789" w:rsidP="00231789">
      <w:pPr>
        <w:pStyle w:val="affb"/>
        <w:rPr>
          <w:rFonts w:ascii="仿宋" w:eastAsia="仿宋" w:hAnsi="仿宋" w:cs="仿宋" w:hint="eastAsia"/>
          <w:szCs w:val="21"/>
        </w:rPr>
      </w:pPr>
      <w:r w:rsidRPr="00231789">
        <w:rPr>
          <w:rFonts w:ascii="仿宋" w:eastAsia="仿宋" w:hAnsi="仿宋" w:cs="仿宋"/>
          <w:szCs w:val="21"/>
        </w:rPr>
        <w:t>工程层面：减少渗漏返修费用，单栋建筑可节约后期维修成本数万元，降低工程全生命周期成本；</w:t>
      </w:r>
    </w:p>
    <w:p w14:paraId="3493589D" w14:textId="77777777" w:rsidR="00231789" w:rsidRPr="00231789" w:rsidRDefault="00231789" w:rsidP="00231789">
      <w:pPr>
        <w:pStyle w:val="affb"/>
        <w:rPr>
          <w:rFonts w:ascii="仿宋" w:eastAsia="仿宋" w:hAnsi="仿宋" w:cs="仿宋" w:hint="eastAsia"/>
          <w:szCs w:val="21"/>
        </w:rPr>
      </w:pPr>
      <w:r w:rsidRPr="00231789">
        <w:rPr>
          <w:rFonts w:ascii="仿宋" w:eastAsia="仿宋" w:hAnsi="仿宋" w:cs="仿宋"/>
          <w:szCs w:val="21"/>
        </w:rPr>
        <w:t>产业层面：规范防水材料、密封封堵材料市场，推动优质防水材料与施工技术应用，带动建筑安装防水产业健康发展；</w:t>
      </w:r>
    </w:p>
    <w:p w14:paraId="76AD3C0C" w14:textId="13BB465F" w:rsidR="00DD042A" w:rsidRDefault="00231789" w:rsidP="00231789">
      <w:pPr>
        <w:pStyle w:val="affb"/>
        <w:rPr>
          <w:rFonts w:ascii="仿宋" w:eastAsia="仿宋" w:hAnsi="仿宋" w:cs="仿宋" w:hint="eastAsia"/>
          <w:szCs w:val="21"/>
        </w:rPr>
      </w:pPr>
      <w:r w:rsidRPr="00231789">
        <w:rPr>
          <w:rFonts w:ascii="仿宋" w:eastAsia="仿宋" w:hAnsi="仿宋" w:cs="仿宋"/>
          <w:szCs w:val="21"/>
        </w:rPr>
        <w:t>运维层面：延长建筑防水使用寿命，减少物业运维支出，提升建筑资产价值。</w:t>
      </w:r>
    </w:p>
    <w:p w14:paraId="3938060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2.社会效益</w:t>
      </w:r>
    </w:p>
    <w:p w14:paraId="36407700" w14:textId="77777777" w:rsidR="00231789" w:rsidRPr="00231789" w:rsidRDefault="00231789" w:rsidP="00231789">
      <w:pPr>
        <w:pStyle w:val="affb"/>
        <w:rPr>
          <w:rFonts w:ascii="仿宋" w:eastAsia="仿宋" w:hAnsi="仿宋" w:cs="仿宋" w:hint="eastAsia"/>
          <w:szCs w:val="21"/>
        </w:rPr>
      </w:pPr>
      <w:r w:rsidRPr="00231789">
        <w:rPr>
          <w:rFonts w:ascii="仿宋" w:eastAsia="仿宋" w:hAnsi="仿宋" w:cs="仿宋" w:hint="eastAsia"/>
          <w:szCs w:val="21"/>
        </w:rPr>
        <w:t>保障建筑安全：杜绝因渗漏引发的结构损坏、设备故障等安全隐患，保障建筑使用安全；</w:t>
      </w:r>
    </w:p>
    <w:p w14:paraId="6221F9CA" w14:textId="77777777" w:rsidR="00231789" w:rsidRPr="00231789" w:rsidRDefault="00231789" w:rsidP="00231789">
      <w:pPr>
        <w:pStyle w:val="affb"/>
        <w:rPr>
          <w:rFonts w:ascii="仿宋" w:eastAsia="仿宋" w:hAnsi="仿宋" w:cs="仿宋" w:hint="eastAsia"/>
          <w:szCs w:val="21"/>
        </w:rPr>
      </w:pPr>
      <w:r w:rsidRPr="00231789">
        <w:rPr>
          <w:rFonts w:ascii="仿宋" w:eastAsia="仿宋" w:hAnsi="仿宋" w:cs="仿宋" w:hint="eastAsia"/>
          <w:szCs w:val="21"/>
        </w:rPr>
        <w:t>规范行业秩序：统一验收标准，遏制低价劣质施工，推动建筑安装防水行业规范化、标准化发展；</w:t>
      </w:r>
    </w:p>
    <w:p w14:paraId="731C5A8B" w14:textId="4C789C77" w:rsidR="00DD042A" w:rsidRDefault="00231789" w:rsidP="00231789">
      <w:pPr>
        <w:pStyle w:val="affb"/>
        <w:rPr>
          <w:rFonts w:ascii="仿宋" w:eastAsia="仿宋" w:hAnsi="仿宋" w:cs="仿宋" w:hint="eastAsia"/>
          <w:szCs w:val="21"/>
        </w:rPr>
      </w:pPr>
      <w:r w:rsidRPr="00231789">
        <w:rPr>
          <w:rFonts w:ascii="仿宋" w:eastAsia="仿宋" w:hAnsi="仿宋" w:cs="仿宋" w:hint="eastAsia"/>
          <w:szCs w:val="21"/>
        </w:rPr>
        <w:t>提升民生福祉：解决建筑渗漏民生痛点，提升居住与办公舒适度，增强群众获得感。</w:t>
      </w:r>
    </w:p>
    <w:p w14:paraId="4FADC723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3.生态效益</w:t>
      </w:r>
    </w:p>
    <w:p w14:paraId="405D1B6B" w14:textId="0A942178" w:rsidR="00231789" w:rsidRPr="00231789" w:rsidRDefault="00231789" w:rsidP="00231789">
      <w:pPr>
        <w:pStyle w:val="affb"/>
        <w:rPr>
          <w:rFonts w:ascii="仿宋" w:eastAsia="仿宋" w:hAnsi="仿宋" w:cs="仿宋" w:hint="eastAsia"/>
          <w:szCs w:val="21"/>
        </w:rPr>
      </w:pPr>
      <w:r w:rsidRPr="00231789">
        <w:rPr>
          <w:rFonts w:ascii="仿宋" w:eastAsia="仿宋" w:hAnsi="仿宋" w:cs="仿宋"/>
          <w:szCs w:val="21"/>
        </w:rPr>
        <w:t>推广环保防水材料：引导行业使用低VOC、无污染的防水与密封材料，减少施工环节环境污染；</w:t>
      </w:r>
    </w:p>
    <w:p w14:paraId="62991666" w14:textId="4EF1AD83" w:rsidR="00DD042A" w:rsidRDefault="00231789" w:rsidP="00231789">
      <w:pPr>
        <w:pStyle w:val="affb"/>
        <w:rPr>
          <w:rFonts w:ascii="仿宋" w:eastAsia="仿宋" w:hAnsi="仿宋" w:cs="仿宋" w:hint="eastAsia"/>
          <w:szCs w:val="21"/>
        </w:rPr>
      </w:pPr>
      <w:r w:rsidRPr="00231789">
        <w:rPr>
          <w:rFonts w:ascii="仿宋" w:eastAsia="仿宋" w:hAnsi="仿宋" w:cs="仿宋"/>
          <w:szCs w:val="21"/>
        </w:rPr>
        <w:t>减少资源浪费：降低渗漏返修频率，减少混凝土、砂浆、防水材料等建材消耗，助力绿色建筑发展。</w:t>
      </w:r>
    </w:p>
    <w:p w14:paraId="10A20A3F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lastRenderedPageBreak/>
        <w:t>八、以国际标准为基础的起草情况，以及是否合规引用或者采用国际国外标准，并说明未采用国际标准的原因</w:t>
      </w:r>
    </w:p>
    <w:p w14:paraId="2AE6D9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37339395" w14:textId="4A76019B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</w:t>
      </w:r>
      <w:r w:rsidR="00992EAA">
        <w:rPr>
          <w:rFonts w:ascii="仿宋" w:eastAsia="仿宋" w:hAnsi="仿宋" w:cs="仿宋" w:hint="eastAsia"/>
          <w:b/>
          <w:bCs/>
          <w:szCs w:val="21"/>
        </w:rPr>
        <w:t>基本原则</w:t>
      </w:r>
    </w:p>
    <w:p w14:paraId="7F3E04B9" w14:textId="6FDFFF9D" w:rsidR="00DD042A" w:rsidRDefault="00992EA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992EAA">
        <w:rPr>
          <w:rFonts w:ascii="仿宋" w:eastAsia="仿宋" w:hAnsi="仿宋" w:cs="仿宋"/>
          <w:szCs w:val="21"/>
        </w:rPr>
        <w:t>包含一般规定、材料进场验收、工序交接与隐蔽验收、质量缺陷分级、验收程序与组织，明确施工前提、材料管控、验收流程与责任划分。</w:t>
      </w:r>
    </w:p>
    <w:p w14:paraId="421071DE" w14:textId="3472EE3F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</w:t>
      </w:r>
      <w:r w:rsidR="00D62DE9" w:rsidRPr="00D62DE9">
        <w:rPr>
          <w:rFonts w:ascii="仿宋" w:eastAsia="仿宋" w:hAnsi="仿宋" w:cs="仿宋"/>
          <w:b/>
          <w:bCs/>
          <w:szCs w:val="21"/>
        </w:rPr>
        <w:t>施工与细部构造要求</w:t>
      </w:r>
    </w:p>
    <w:p w14:paraId="64A47A41" w14:textId="3537AF41" w:rsidR="00DD042A" w:rsidRDefault="00D62DE9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D62DE9">
        <w:rPr>
          <w:rFonts w:ascii="仿宋" w:eastAsia="仿宋" w:hAnsi="仿宋" w:cs="仿宋"/>
          <w:szCs w:val="21"/>
        </w:rPr>
        <w:t>规定了具体的技术操作标准。涵盖基层处理、穿墙穿板管道防水构造、管道接口防水、设备基础防水、管井防水、设备机房防水、支吊架根部防水以及密封与封堵施工等各个关键环节。对每个环节的施工工艺、材料选型、构造尺寸、细部处理等提出具体、可执行的技术要求。</w:t>
      </w:r>
    </w:p>
    <w:p w14:paraId="3B094647" w14:textId="14A56E36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</w:t>
      </w:r>
      <w:r w:rsidR="00D62DE9" w:rsidRPr="00D62DE9">
        <w:rPr>
          <w:rFonts w:ascii="仿宋" w:eastAsia="仿宋" w:hAnsi="仿宋" w:cs="仿宋"/>
          <w:b/>
          <w:bCs/>
          <w:szCs w:val="21"/>
        </w:rPr>
        <w:t>质量验收</w:t>
      </w:r>
    </w:p>
    <w:p w14:paraId="46A956D2" w14:textId="3C302AEF" w:rsidR="00DD042A" w:rsidRDefault="00D62DE9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D62DE9">
        <w:rPr>
          <w:rFonts w:ascii="仿宋" w:eastAsia="仿宋" w:hAnsi="仿宋" w:cs="仿宋" w:hint="eastAsia"/>
          <w:szCs w:val="21"/>
        </w:rPr>
        <w:t>规定了质量验收的实施规则。明确检验批、分项、子分部工程的划分原则与验收流程。详细列出主控项目与一般项目的验收内容，强调主控项目必须100%合格，一般项目需满足允许偏差要求。规定外观检查、实测实量等验收方式的具体执行标准。</w:t>
      </w:r>
    </w:p>
    <w:p w14:paraId="6214AE04" w14:textId="43092282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</w:t>
      </w:r>
      <w:r w:rsidR="00D62DE9" w:rsidRPr="00D62DE9">
        <w:rPr>
          <w:rFonts w:ascii="仿宋" w:eastAsia="仿宋" w:hAnsi="仿宋" w:cs="仿宋"/>
          <w:b/>
          <w:bCs/>
          <w:szCs w:val="21"/>
        </w:rPr>
        <w:t>检验方法与合格判定</w:t>
      </w:r>
    </w:p>
    <w:p w14:paraId="3DE1758D" w14:textId="464ACBBD" w:rsidR="00DD042A" w:rsidRDefault="00D62DE9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D62DE9">
        <w:rPr>
          <w:rFonts w:ascii="仿宋" w:eastAsia="仿宋" w:hAnsi="仿宋" w:cs="仿宋"/>
          <w:szCs w:val="21"/>
        </w:rPr>
        <w:t>提供了验收操作的技术依据。规定资料核查、外观检查、实测实量、闭水试验、淋水试验、管道试压等具体检验方法的操作流程、设备要求及判定标准。明确各项试验的合格指标，如闭水试验时间、淋水试验要求、管道试压稳压值等，并对不合格项的处置流程做出规定。</w:t>
      </w:r>
    </w:p>
    <w:p w14:paraId="42D76358" w14:textId="72D5B43C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（五）</w:t>
      </w:r>
      <w:r w:rsidR="00D62DE9" w:rsidRPr="00D62DE9">
        <w:rPr>
          <w:rFonts w:ascii="仿宋" w:eastAsia="仿宋" w:hAnsi="仿宋" w:cs="仿宋"/>
          <w:b/>
          <w:bCs/>
          <w:szCs w:val="21"/>
        </w:rPr>
        <w:t>验收资料与归档</w:t>
      </w:r>
    </w:p>
    <w:p w14:paraId="7EB4746C" w14:textId="0D1A0DD6" w:rsidR="00DD042A" w:rsidRDefault="00D62DE9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D62DE9">
        <w:rPr>
          <w:rFonts w:ascii="仿宋" w:eastAsia="仿宋" w:hAnsi="仿宋" w:cs="仿宋" w:hint="eastAsia"/>
          <w:szCs w:val="21"/>
        </w:rPr>
        <w:t>确保工程质量全生命周期可追溯。详细规定了建筑安装工程防水施工全过程应形成的验收资料清单，包括但不限于施工方案、材料质量证明文件、隐蔽工程验收记录、试验检测报告、验收记录、整改闭环资料等。明确资料的真实性、完整性、签字盖章有效性及归档保存要求。</w:t>
      </w:r>
    </w:p>
    <w:p w14:paraId="338C761C" w14:textId="6FBD99C1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（六）</w:t>
      </w:r>
      <w:r w:rsidR="00D62DE9" w:rsidRPr="00D62DE9">
        <w:rPr>
          <w:rFonts w:ascii="仿宋" w:eastAsia="仿宋" w:hAnsi="仿宋" w:cs="仿宋"/>
          <w:b/>
          <w:bCs/>
          <w:szCs w:val="21"/>
        </w:rPr>
        <w:t>附录</w:t>
      </w:r>
    </w:p>
    <w:p w14:paraId="129304D7" w14:textId="2BBA3312" w:rsidR="00DD042A" w:rsidRDefault="00263F44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63F44">
        <w:rPr>
          <w:rFonts w:ascii="仿宋" w:eastAsia="仿宋" w:hAnsi="仿宋" w:cs="仿宋"/>
          <w:szCs w:val="21"/>
        </w:rPr>
        <w:t>包含了标准编制过程中形成的规范性附录，如《防水材料进场验收记录表》、《隐蔽工程验收记录表》、《闭水/淋水试验记录表》、《管道试压记录表》等实用表格，供工程实践中直接使用，规范验收资料填写。</w:t>
      </w:r>
    </w:p>
    <w:p w14:paraId="2545AB1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本文件的制定过程中符合现行法律、法规和强制性国家标准的规定。</w:t>
      </w:r>
    </w:p>
    <w:p w14:paraId="433D6DCC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DD042A" w:rsidRDefault="00DD042A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779AEA54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2026年</w:t>
      </w:r>
      <w:r w:rsidR="009B22EC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DD042A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1F57" w14:textId="77777777" w:rsidR="00592D8A" w:rsidRDefault="00592D8A">
      <w:r>
        <w:separator/>
      </w:r>
    </w:p>
  </w:endnote>
  <w:endnote w:type="continuationSeparator" w:id="0">
    <w:p w14:paraId="587755AD" w14:textId="77777777" w:rsidR="00592D8A" w:rsidRDefault="0059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DD042A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DD042A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E0F3" w14:textId="77777777" w:rsidR="00592D8A" w:rsidRDefault="00592D8A">
      <w:r>
        <w:separator/>
      </w:r>
    </w:p>
  </w:footnote>
  <w:footnote w:type="continuationSeparator" w:id="0">
    <w:p w14:paraId="51FD3985" w14:textId="77777777" w:rsidR="00592D8A" w:rsidRDefault="0059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DD042A" w:rsidRDefault="00DD042A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514957489">
    <w:abstractNumId w:val="4"/>
  </w:num>
  <w:num w:numId="2" w16cid:durableId="1739981881">
    <w:abstractNumId w:val="1"/>
  </w:num>
  <w:num w:numId="3" w16cid:durableId="6760339">
    <w:abstractNumId w:val="11"/>
  </w:num>
  <w:num w:numId="4" w16cid:durableId="792291248">
    <w:abstractNumId w:val="13"/>
  </w:num>
  <w:num w:numId="5" w16cid:durableId="269817939">
    <w:abstractNumId w:val="2"/>
  </w:num>
  <w:num w:numId="6" w16cid:durableId="609094943">
    <w:abstractNumId w:val="9"/>
  </w:num>
  <w:num w:numId="7" w16cid:durableId="1224632721">
    <w:abstractNumId w:val="0"/>
  </w:num>
  <w:num w:numId="8" w16cid:durableId="664162382">
    <w:abstractNumId w:val="3"/>
  </w:num>
  <w:num w:numId="9" w16cid:durableId="1312713355">
    <w:abstractNumId w:val="5"/>
  </w:num>
  <w:num w:numId="10" w16cid:durableId="1961648416">
    <w:abstractNumId w:val="12"/>
  </w:num>
  <w:num w:numId="11" w16cid:durableId="603458181">
    <w:abstractNumId w:val="7"/>
  </w:num>
  <w:num w:numId="12" w16cid:durableId="1696232446">
    <w:abstractNumId w:val="10"/>
  </w:num>
  <w:num w:numId="13" w16cid:durableId="872423693">
    <w:abstractNumId w:val="6"/>
  </w:num>
  <w:num w:numId="14" w16cid:durableId="180253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4D8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193A"/>
    <w:rsid w:val="000320A7"/>
    <w:rsid w:val="0003245E"/>
    <w:rsid w:val="00032E89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0797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06BBD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789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3687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3F44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6C7F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11C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4569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2D8A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564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343"/>
    <w:rsid w:val="00774FA6"/>
    <w:rsid w:val="0077637E"/>
    <w:rsid w:val="00776413"/>
    <w:rsid w:val="007778A7"/>
    <w:rsid w:val="007817C1"/>
    <w:rsid w:val="00781812"/>
    <w:rsid w:val="00782439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2ADF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2EAA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2EC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D7D5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4379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3E15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B56D6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2DE9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42A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38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1AF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6217AC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3EB653A"/>
    <w:rsid w:val="13F015BE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1C4F1A"/>
    <w:rsid w:val="1C994529"/>
    <w:rsid w:val="1D297145"/>
    <w:rsid w:val="1E3C2C0B"/>
    <w:rsid w:val="1E3F091B"/>
    <w:rsid w:val="1E434ACA"/>
    <w:rsid w:val="1EB81FDE"/>
    <w:rsid w:val="1EC41F7A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8DB441A"/>
    <w:rsid w:val="29236BB2"/>
    <w:rsid w:val="29287901"/>
    <w:rsid w:val="2935321D"/>
    <w:rsid w:val="29BB2216"/>
    <w:rsid w:val="2A677F6B"/>
    <w:rsid w:val="2AF459E0"/>
    <w:rsid w:val="2B717030"/>
    <w:rsid w:val="2BBA5A9A"/>
    <w:rsid w:val="2C386CC9"/>
    <w:rsid w:val="2C581F9E"/>
    <w:rsid w:val="2C5B2595"/>
    <w:rsid w:val="2CE00993"/>
    <w:rsid w:val="2D830B39"/>
    <w:rsid w:val="2E257B1B"/>
    <w:rsid w:val="2E677AE4"/>
    <w:rsid w:val="2F10090E"/>
    <w:rsid w:val="2F4635EA"/>
    <w:rsid w:val="2FD87AD3"/>
    <w:rsid w:val="30CA5BDB"/>
    <w:rsid w:val="30DB6CFA"/>
    <w:rsid w:val="30E86825"/>
    <w:rsid w:val="311961A0"/>
    <w:rsid w:val="326655EE"/>
    <w:rsid w:val="327B69E7"/>
    <w:rsid w:val="33C34EFC"/>
    <w:rsid w:val="34366F6E"/>
    <w:rsid w:val="344F3C87"/>
    <w:rsid w:val="351F18AB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4053CE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0F755D"/>
    <w:rsid w:val="48120A86"/>
    <w:rsid w:val="486A6E89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B470B0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053371"/>
    <w:rsid w:val="5F8D65FE"/>
    <w:rsid w:val="5FC36A67"/>
    <w:rsid w:val="5FF64B64"/>
    <w:rsid w:val="6055781B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35242D"/>
    <w:rsid w:val="66952ECC"/>
    <w:rsid w:val="66AA2D4C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8E3908"/>
    <w:rsid w:val="75F705EE"/>
    <w:rsid w:val="76276979"/>
    <w:rsid w:val="767173B7"/>
    <w:rsid w:val="76A74C81"/>
    <w:rsid w:val="76AC5DF9"/>
    <w:rsid w:val="774A5188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0B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0</TotalTime>
  <Pages>1</Pages>
  <Words>2240</Words>
  <Characters>2263</Characters>
  <Application>Microsoft Office Word</Application>
  <DocSecurity>0</DocSecurity>
  <Lines>87</Lines>
  <Paragraphs>115</Paragraphs>
  <ScaleCrop>false</ScaleCrop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2026-04-17T08:15:00Z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608A21E422A548188DE29CDB6EA66B1A_13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