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FDC1" w14:textId="5F1A9FAD" w:rsidR="00DD042A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298937609"/>
      <w:bookmarkStart w:id="1" w:name="_Toc309993180"/>
      <w:bookmarkStart w:id="2" w:name="_Toc298938635"/>
      <w:bookmarkStart w:id="3" w:name="_Toc304828066"/>
      <w:bookmarkStart w:id="4" w:name="_Toc309995999"/>
      <w:bookmarkStart w:id="5" w:name="_Toc298937462"/>
      <w:bookmarkStart w:id="6" w:name="_Toc298937201"/>
      <w:bookmarkStart w:id="7" w:name="_Toc298937167"/>
      <w:bookmarkStart w:id="8" w:name="_Toc298937188"/>
      <w:bookmarkStart w:id="9" w:name="_Toc298936924"/>
      <w:bookmarkStart w:id="10" w:name="_Toc298937322"/>
      <w:bookmarkStart w:id="11" w:name="_Toc309995390"/>
      <w:bookmarkStart w:id="12" w:name="_Toc309994551"/>
      <w:bookmarkStart w:id="13" w:name="_Toc298937152"/>
      <w:bookmarkStart w:id="14" w:name="_Toc499110426"/>
      <w:bookmarkStart w:id="15" w:name="_Toc298937419"/>
      <w:bookmarkStart w:id="16" w:name="_Toc309995578"/>
      <w:bookmarkStart w:id="17" w:name="_Toc298923383"/>
      <w:bookmarkStart w:id="18" w:name="_Toc298936801"/>
      <w:bookmarkStart w:id="19" w:name="_Toc298937276"/>
      <w:bookmarkStart w:id="20" w:name="_Toc298938783"/>
      <w:bookmarkStart w:id="21" w:name="_Toc309997040"/>
      <w:bookmarkStart w:id="22" w:name="_Toc37234703"/>
      <w:bookmarkStart w:id="23" w:name="_Toc309995472"/>
      <w:bookmarkStart w:id="24" w:name="_Toc298937100"/>
      <w:bookmarkStart w:id="25" w:name="_Toc304402664"/>
      <w:bookmarkStart w:id="26" w:name="_Toc310002637"/>
      <w:bookmarkStart w:id="27" w:name="_Toc304825081"/>
      <w:bookmarkStart w:id="28" w:name="_Toc298937357"/>
      <w:bookmarkStart w:id="29" w:name="_Toc304824969"/>
      <w:bookmarkStart w:id="30" w:name="_Toc304825008"/>
      <w:bookmarkStart w:id="31" w:name="_Toc6138"/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3D5EDF" w:rsidRPr="003D5EDF">
        <w:rPr>
          <w:rFonts w:ascii="仿宋" w:eastAsia="仿宋" w:hAnsi="仿宋" w:cs="仿宋" w:hint="eastAsia"/>
          <w:b/>
          <w:bCs/>
          <w:sz w:val="32"/>
          <w:szCs w:val="32"/>
        </w:rPr>
        <w:t>建筑安装管道与建筑结构协同设计标准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DD042A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24B14815" w:rsidR="00DD042A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2026年</w:t>
      </w:r>
      <w:r w:rsidR="003D5EDF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月，中国西部开发促进会发布《</w:t>
      </w:r>
      <w:r w:rsidR="003D5EDF" w:rsidRPr="003D5EDF">
        <w:rPr>
          <w:rFonts w:ascii="仿宋" w:eastAsia="仿宋" w:hAnsi="仿宋" w:cs="仿宋" w:hint="eastAsia"/>
          <w:szCs w:val="21"/>
        </w:rPr>
        <w:t>建筑安装管道与建筑结构协同设计标准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DD042A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BT1"/>
      <w:bookmarkStart w:id="33" w:name="_Toc29893754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（一）目的</w:t>
      </w:r>
    </w:p>
    <w:p w14:paraId="0E58F26E" w14:textId="7F8864B1" w:rsidR="00DD042A" w:rsidRDefault="005D3D69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5D3D69">
        <w:rPr>
          <w:rFonts w:ascii="仿宋" w:eastAsia="仿宋" w:hAnsi="仿宋" w:cs="仿宋" w:hint="eastAsia"/>
          <w:sz w:val="21"/>
          <w:szCs w:val="21"/>
        </w:rPr>
        <w:t>为规范建筑工程中给水排水、暖通空调、消防、燃气、工业等安装管道与建筑主体结构、围护结构的协同设计流程，统一技术要求、设计深度与质量验收标准，解决管道与结构专业设计脱节、预留预埋偏差、管线碰撞、开洞削弱结构安全、施工返工等行业共性问题，实现安全可靠、功能合理、经济高效、绿色低碳的协同设计目标，特制定本标准。</w:t>
      </w:r>
      <w:r w:rsidR="00000000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（二）意义</w:t>
      </w:r>
    </w:p>
    <w:p w14:paraId="132217B1" w14:textId="77777777" w:rsidR="005D3D69" w:rsidRPr="005D3D69" w:rsidRDefault="005D3D69" w:rsidP="005D3D69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5D3D69">
        <w:rPr>
          <w:rFonts w:ascii="仿宋" w:eastAsia="仿宋" w:hAnsi="仿宋" w:cs="仿宋" w:hint="eastAsia"/>
          <w:sz w:val="21"/>
          <w:szCs w:val="21"/>
        </w:rPr>
        <w:t>保障结构安全：明确管道穿越、开洞、支吊架锚固、预留预埋的结构安全控制指标，避免随意开洞、荷载漏算、抗震缺失等风险，提升建筑整体安全性与耐久性。</w:t>
      </w:r>
    </w:p>
    <w:p w14:paraId="1DF392AE" w14:textId="7FD547D4" w:rsidR="005D3D69" w:rsidRPr="005D3D69" w:rsidRDefault="005D3D69" w:rsidP="005D3D69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5D3D69">
        <w:rPr>
          <w:rFonts w:ascii="仿宋" w:eastAsia="仿宋" w:hAnsi="仿宋" w:cs="仿宋" w:hint="eastAsia"/>
          <w:sz w:val="21"/>
          <w:szCs w:val="21"/>
        </w:rPr>
        <w:t>提升设计质量：统一多专业协同工作机制、BIM应用要求与碰撞检测规则，减少设计错漏碰缺，降低施工变更与返工率。</w:t>
      </w:r>
    </w:p>
    <w:p w14:paraId="244EEB97" w14:textId="77777777" w:rsidR="005D3D69" w:rsidRPr="005D3D69" w:rsidRDefault="005D3D69" w:rsidP="005D3D69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5D3D69">
        <w:rPr>
          <w:rFonts w:ascii="仿宋" w:eastAsia="仿宋" w:hAnsi="仿宋" w:cs="仿宋" w:hint="eastAsia"/>
          <w:sz w:val="21"/>
          <w:szCs w:val="21"/>
        </w:rPr>
        <w:t>提高建设效率：优化管线路由、预留预埋与支吊架布置，缩短设计周期与施工工期，降低人工、材料与机械成本。</w:t>
      </w:r>
    </w:p>
    <w:p w14:paraId="02B0B32F" w14:textId="4511BD30" w:rsidR="005D3D69" w:rsidRPr="005D3D69" w:rsidRDefault="005D3D69" w:rsidP="005D3D69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5D3D69">
        <w:rPr>
          <w:rFonts w:ascii="仿宋" w:eastAsia="仿宋" w:hAnsi="仿宋" w:cs="仿宋" w:hint="eastAsia"/>
          <w:sz w:val="21"/>
          <w:szCs w:val="21"/>
        </w:rPr>
        <w:t>推动技术升级：规范BIM协同设计应用，适配装配式建筑、EPC总承包、大型公共建筑等新型建设模式，助力建筑行业数字化转型。</w:t>
      </w:r>
    </w:p>
    <w:p w14:paraId="1C3D9695" w14:textId="6CF720C3" w:rsidR="00DD042A" w:rsidRDefault="005D3D69" w:rsidP="005D3D69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5D3D69">
        <w:rPr>
          <w:rFonts w:ascii="仿宋" w:eastAsia="仿宋" w:hAnsi="仿宋" w:cs="仿宋" w:hint="eastAsia"/>
          <w:sz w:val="21"/>
          <w:szCs w:val="21"/>
        </w:rPr>
        <w:t>完善标准体系：填补国内建筑安装管道与结构协同设计专项团体标准空白，与现行国家规范衔接配套，形成全流程技术支撑。</w:t>
      </w:r>
    </w:p>
    <w:p w14:paraId="1A6555C0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（三）必要性</w:t>
      </w:r>
    </w:p>
    <w:p w14:paraId="4739F52B" w14:textId="77777777" w:rsidR="00DC1B1E" w:rsidRPr="00DC1B1E" w:rsidRDefault="00DC1B1E" w:rsidP="00DC1B1E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DC1B1E">
        <w:rPr>
          <w:rFonts w:ascii="仿宋" w:eastAsia="仿宋" w:hAnsi="仿宋" w:cs="仿宋" w:hint="eastAsia"/>
          <w:sz w:val="21"/>
          <w:szCs w:val="21"/>
        </w:rPr>
        <w:t>行业现状需求：当前建筑工程管道与结构分专业设计、信息交互不畅，预留预埋不准、管线碰撞、结构开洞违规等问题频发，造成工期延误、成本增加与安全隐患，亟需统一标准规范。</w:t>
      </w:r>
    </w:p>
    <w:p w14:paraId="157F4040" w14:textId="7C14B789" w:rsidR="00DC1B1E" w:rsidRPr="00DC1B1E" w:rsidRDefault="00DC1B1E" w:rsidP="00DC1B1E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DC1B1E">
        <w:rPr>
          <w:rFonts w:ascii="仿宋" w:eastAsia="仿宋" w:hAnsi="仿宋" w:cs="仿宋" w:hint="eastAsia"/>
          <w:sz w:val="21"/>
          <w:szCs w:val="21"/>
        </w:rPr>
        <w:t>工程模式升级：装配式建筑、超高层建筑、医疗/实验室等管线复杂建筑快速发展，传统二维设计无法满足精细化协同需求，BIM技术应用缺乏统一标准。</w:t>
      </w:r>
    </w:p>
    <w:p w14:paraId="4DD0919E" w14:textId="77777777" w:rsidR="00DC1B1E" w:rsidRPr="00DC1B1E" w:rsidRDefault="00DC1B1E" w:rsidP="00DC1B1E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DC1B1E">
        <w:rPr>
          <w:rFonts w:ascii="仿宋" w:eastAsia="仿宋" w:hAnsi="仿宋" w:cs="仿宋" w:hint="eastAsia"/>
          <w:sz w:val="21"/>
          <w:szCs w:val="21"/>
        </w:rPr>
        <w:t>安全监管强化：建筑抗震、防火、防水、荷载验算等要求日趋严格，管道与结构协同节点的安全控制需标准化、可落地。</w:t>
      </w:r>
    </w:p>
    <w:p w14:paraId="1448D036" w14:textId="2910D8DB" w:rsidR="00DD042A" w:rsidRDefault="00DC1B1E" w:rsidP="00DC1B1E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DC1B1E">
        <w:rPr>
          <w:rFonts w:ascii="仿宋" w:eastAsia="仿宋" w:hAnsi="仿宋" w:cs="仿宋" w:hint="eastAsia"/>
          <w:sz w:val="21"/>
          <w:szCs w:val="21"/>
        </w:rPr>
        <w:t>提质增效刚需：落实建筑行业高质量发展要求，通过协同设计标准化减少浪费、降低能耗、提升工程全生命周期效益</w:t>
      </w:r>
      <w:r w:rsidR="00000000">
        <w:rPr>
          <w:rFonts w:ascii="仿宋" w:eastAsia="仿宋" w:hAnsi="仿宋" w:cs="仿宋" w:hint="eastAsia"/>
          <w:sz w:val="21"/>
          <w:szCs w:val="21"/>
        </w:rPr>
        <w:t>。</w:t>
      </w:r>
    </w:p>
    <w:p w14:paraId="62348F23" w14:textId="77777777" w:rsidR="00DD042A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4" w:name="BT3"/>
      <w:bookmarkEnd w:id="34"/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三、起草单位和主要工作成员及其所作工作</w:t>
      </w:r>
    </w:p>
    <w:p w14:paraId="12D61796" w14:textId="77777777" w:rsidR="00DD042A" w:rsidRDefault="00000000">
      <w:pPr>
        <w:pStyle w:val="affb"/>
        <w:ind w:firstLine="422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（一）起草单位</w:t>
      </w:r>
    </w:p>
    <w:p w14:paraId="52513AD8" w14:textId="0F61E7ED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8C4A5C" w:rsidRPr="008C4A5C">
        <w:rPr>
          <w:rFonts w:ascii="仿宋" w:eastAsia="仿宋" w:hAnsi="仿宋" w:cs="仿宋" w:hint="eastAsia"/>
          <w:szCs w:val="21"/>
        </w:rPr>
        <w:t>浙江城建煤气热电设计院股份有限公司</w:t>
      </w:r>
      <w:r>
        <w:rPr>
          <w:rFonts w:ascii="仿宋" w:eastAsia="仿宋" w:hAnsi="仿宋" w:cs="仿宋" w:hint="eastAsia"/>
          <w:szCs w:val="21"/>
        </w:rPr>
        <w:t>提出，中国西部开发促进会归口。</w:t>
      </w:r>
    </w:p>
    <w:p w14:paraId="5614665B" w14:textId="0835FB1E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8C4A5C" w:rsidRPr="008C4A5C">
        <w:rPr>
          <w:rFonts w:ascii="仿宋" w:eastAsia="仿宋" w:hAnsi="仿宋" w:cs="仿宋" w:hint="eastAsia"/>
          <w:szCs w:val="21"/>
        </w:rPr>
        <w:t>浙江城建煤气热电设计院股份有限公司</w:t>
      </w:r>
      <w:r w:rsidR="008C4A5C">
        <w:rPr>
          <w:rFonts w:ascii="仿宋" w:eastAsia="仿宋" w:hAnsi="仿宋" w:cs="仿宋" w:hint="eastAsia"/>
          <w:szCs w:val="21"/>
        </w:rPr>
        <w:t>、</w:t>
      </w:r>
      <w:r w:rsidR="008C4A5C" w:rsidRPr="008C4A5C">
        <w:rPr>
          <w:rFonts w:ascii="仿宋" w:eastAsia="仿宋" w:hAnsi="仿宋" w:cs="仿宋" w:hint="eastAsia"/>
          <w:szCs w:val="21"/>
        </w:rPr>
        <w:t>杭州江南建筑设计院有限公司</w:t>
      </w:r>
      <w:r w:rsidR="008C4A5C">
        <w:rPr>
          <w:rFonts w:ascii="仿宋" w:eastAsia="仿宋" w:hAnsi="仿宋" w:cs="仿宋" w:hint="eastAsia"/>
          <w:szCs w:val="21"/>
        </w:rPr>
        <w:t>、</w:t>
      </w:r>
      <w:r w:rsidR="008C4A5C" w:rsidRPr="008C4A5C">
        <w:rPr>
          <w:rFonts w:ascii="仿宋" w:eastAsia="仿宋" w:hAnsi="仿宋" w:cs="仿宋" w:hint="eastAsia"/>
          <w:szCs w:val="21"/>
        </w:rPr>
        <w:t>浙江杭康药业有限公司</w:t>
      </w:r>
      <w:r w:rsidR="008C4A5C">
        <w:rPr>
          <w:rFonts w:ascii="仿宋" w:eastAsia="仿宋" w:hAnsi="仿宋" w:cs="仿宋" w:hint="eastAsia"/>
          <w:szCs w:val="21"/>
        </w:rPr>
        <w:t>、</w:t>
      </w:r>
      <w:r w:rsidR="008C4A5C" w:rsidRPr="008C4A5C">
        <w:rPr>
          <w:rFonts w:ascii="仿宋" w:eastAsia="仿宋" w:hAnsi="仿宋" w:cs="仿宋" w:hint="eastAsia"/>
          <w:szCs w:val="21"/>
        </w:rPr>
        <w:t>武汉众安智诚消防工程有限公司</w:t>
      </w:r>
      <w:r w:rsidR="008C4A5C">
        <w:rPr>
          <w:rFonts w:ascii="仿宋" w:eastAsia="仿宋" w:hAnsi="仿宋" w:cs="仿宋" w:hint="eastAsia"/>
          <w:szCs w:val="21"/>
        </w:rPr>
        <w:t>、</w:t>
      </w:r>
      <w:r w:rsidR="008C4A5C" w:rsidRPr="008C4A5C">
        <w:rPr>
          <w:rFonts w:ascii="仿宋" w:eastAsia="仿宋" w:hAnsi="仿宋" w:cs="仿宋" w:hint="eastAsia"/>
          <w:szCs w:val="21"/>
        </w:rPr>
        <w:t>浙江新华建设集团有限公司</w:t>
      </w:r>
      <w:r w:rsidR="008C4A5C">
        <w:rPr>
          <w:rFonts w:ascii="仿宋" w:eastAsia="仿宋" w:hAnsi="仿宋" w:cs="仿宋" w:hint="eastAsia"/>
          <w:szCs w:val="21"/>
        </w:rPr>
        <w:t>、</w:t>
      </w:r>
      <w:r w:rsidR="008C4A5C" w:rsidRPr="008C4A5C">
        <w:rPr>
          <w:rFonts w:ascii="仿宋" w:eastAsia="仿宋" w:hAnsi="仿宋" w:cs="仿宋" w:hint="eastAsia"/>
          <w:szCs w:val="21"/>
        </w:rPr>
        <w:t>深圳市深水水务咨询有限公司</w:t>
      </w:r>
      <w:r w:rsidR="008C4A5C">
        <w:rPr>
          <w:rFonts w:ascii="仿宋" w:eastAsia="仿宋" w:hAnsi="仿宋" w:cs="仿宋" w:hint="eastAsia"/>
          <w:szCs w:val="21"/>
        </w:rPr>
        <w:t>、</w:t>
      </w:r>
      <w:r w:rsidR="008C4A5C" w:rsidRPr="008C4A5C">
        <w:rPr>
          <w:rFonts w:ascii="仿宋" w:eastAsia="仿宋" w:hAnsi="仿宋" w:cs="仿宋" w:hint="eastAsia"/>
          <w:szCs w:val="21"/>
        </w:rPr>
        <w:t>广州鲁洋电力工程设计有限公司</w:t>
      </w:r>
      <w:r w:rsidR="008C4A5C">
        <w:rPr>
          <w:rFonts w:ascii="仿宋" w:eastAsia="仿宋" w:hAnsi="仿宋" w:cs="仿宋" w:hint="eastAsia"/>
          <w:szCs w:val="21"/>
        </w:rPr>
        <w:t>、</w:t>
      </w:r>
      <w:r w:rsidR="008C4A5C" w:rsidRPr="008C4A5C">
        <w:rPr>
          <w:rFonts w:ascii="仿宋" w:eastAsia="仿宋" w:hAnsi="仿宋" w:cs="仿宋" w:hint="eastAsia"/>
          <w:szCs w:val="21"/>
        </w:rPr>
        <w:t>青岛鸿基盛隆置业有限公司</w:t>
      </w:r>
      <w:r w:rsidR="008C4A5C">
        <w:rPr>
          <w:rFonts w:ascii="仿宋" w:eastAsia="仿宋" w:hAnsi="仿宋" w:cs="仿宋" w:hint="eastAsia"/>
          <w:szCs w:val="21"/>
        </w:rPr>
        <w:t>、</w:t>
      </w:r>
      <w:r w:rsidR="008C4A5C" w:rsidRPr="008C4A5C">
        <w:rPr>
          <w:rFonts w:ascii="仿宋" w:eastAsia="仿宋" w:hAnsi="仿宋" w:cs="仿宋" w:hint="eastAsia"/>
          <w:szCs w:val="21"/>
        </w:rPr>
        <w:t>洛阳石化工程设计有限公司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(二)主要工作成员及其所做工作</w:t>
      </w:r>
    </w:p>
    <w:p w14:paraId="4F06396F" w14:textId="45527FC4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DD042A" w:rsidRDefault="00DD042A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DD042A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7520"/>
      </w:tblGrid>
      <w:tr w:rsidR="00DD042A" w14:paraId="662D2DF3" w14:textId="77777777">
        <w:trPr>
          <w:jc w:val="center"/>
        </w:trPr>
        <w:tc>
          <w:tcPr>
            <w:tcW w:w="2108" w:type="dxa"/>
            <w:vAlign w:val="center"/>
          </w:tcPr>
          <w:p w14:paraId="440D9251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7520" w:type="dxa"/>
            <w:vAlign w:val="center"/>
          </w:tcPr>
          <w:p w14:paraId="65A92ED6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DD042A" w14:paraId="61429C10" w14:textId="77777777">
        <w:trPr>
          <w:trHeight w:val="650"/>
          <w:jc w:val="center"/>
        </w:trPr>
        <w:tc>
          <w:tcPr>
            <w:tcW w:w="2108" w:type="dxa"/>
            <w:vAlign w:val="center"/>
          </w:tcPr>
          <w:p w14:paraId="355EAAFE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牵头单位</w:t>
            </w:r>
          </w:p>
        </w:tc>
        <w:tc>
          <w:tcPr>
            <w:tcW w:w="7520" w:type="dxa"/>
            <w:vAlign w:val="center"/>
          </w:tcPr>
          <w:p w14:paraId="50D897F4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项目主编单位主编人员，负责标准制定的统筹规划与安排，标准大纲和内容的编制确定；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负责项目的整体决策、方向把握、资源协调。</w:t>
            </w:r>
          </w:p>
        </w:tc>
      </w:tr>
      <w:tr w:rsidR="00DD042A" w14:paraId="48E3A403" w14:textId="77777777">
        <w:trPr>
          <w:trHeight w:val="879"/>
          <w:jc w:val="center"/>
        </w:trPr>
        <w:tc>
          <w:tcPr>
            <w:tcW w:w="2108" w:type="dxa"/>
            <w:vAlign w:val="center"/>
          </w:tcPr>
          <w:p w14:paraId="03DAF4F1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参与单位</w:t>
            </w:r>
          </w:p>
        </w:tc>
        <w:tc>
          <w:tcPr>
            <w:tcW w:w="7520" w:type="dxa"/>
            <w:vAlign w:val="center"/>
          </w:tcPr>
          <w:p w14:paraId="6AD98488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配合牵头单位，共同研制标准大纲，负责分配到不同章节部分的技术编写工作，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在标准起草过程中提供真实、客观的的数据和案例。</w:t>
            </w:r>
          </w:p>
        </w:tc>
      </w:tr>
    </w:tbl>
    <w:p w14:paraId="1AC42465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标准编制小组在编制标准过程中，以国家、行业现有的标准为制订基础，结合我国目前的行业现状，按照GB/T1.1—2020《标准化工作导则 第1部分：标准化文件的结构和起草规则》的规定及相关要求编制。</w:t>
      </w:r>
    </w:p>
    <w:p w14:paraId="1C9A70ED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(一)预研阶段</w:t>
      </w:r>
    </w:p>
    <w:p w14:paraId="48903EFB" w14:textId="142EF6D9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组建专项调研小组，</w:t>
      </w:r>
      <w:r w:rsidR="00771A0B" w:rsidRPr="00771A0B">
        <w:rPr>
          <w:rFonts w:ascii="仿宋" w:eastAsia="仿宋" w:hAnsi="仿宋" w:cs="仿宋" w:hint="eastAsia"/>
          <w:szCs w:val="21"/>
        </w:rPr>
        <w:t>赴多地建筑设计、施工、监理、建设单位开展实地调研，收集管道与结构协同设计痛点、预留预埋误差、BIM应用、碰撞处理、施工返工等实际案例</w:t>
      </w:r>
      <w:r>
        <w:rPr>
          <w:rFonts w:ascii="仿宋" w:eastAsia="仿宋" w:hAnsi="仿宋" w:cs="仿宋" w:hint="eastAsia"/>
          <w:szCs w:val="21"/>
        </w:rPr>
        <w:t>；</w:t>
      </w:r>
    </w:p>
    <w:p w14:paraId="0D3E7BAD" w14:textId="68A3A37B" w:rsidR="00DD042A" w:rsidRDefault="00771A0B">
      <w:pPr>
        <w:pStyle w:val="affb"/>
        <w:rPr>
          <w:rFonts w:ascii="仿宋" w:eastAsia="仿宋" w:hAnsi="仿宋" w:cs="仿宋" w:hint="eastAsia"/>
          <w:szCs w:val="21"/>
        </w:rPr>
      </w:pPr>
      <w:r w:rsidRPr="00771A0B">
        <w:rPr>
          <w:rFonts w:ascii="仿宋" w:eastAsia="仿宋" w:hAnsi="仿宋" w:cs="仿宋" w:hint="eastAsia"/>
          <w:szCs w:val="21"/>
        </w:rPr>
        <w:t>系统梳理国内外建筑结构、给水排水、暖通、消防、BIM设计相关标准与技术文献，分析协同设计核心流程、关键技术指标与质量控制要点</w:t>
      </w:r>
      <w:r w:rsidR="00000000">
        <w:rPr>
          <w:rFonts w:ascii="仿宋" w:eastAsia="仿宋" w:hAnsi="仿宋" w:cs="仿宋" w:hint="eastAsia"/>
          <w:szCs w:val="21"/>
        </w:rPr>
        <w:t>；</w:t>
      </w:r>
    </w:p>
    <w:p w14:paraId="0205E1E5" w14:textId="123097BA" w:rsidR="00DD042A" w:rsidRDefault="00771A0B">
      <w:pPr>
        <w:pStyle w:val="affb"/>
        <w:rPr>
          <w:rFonts w:ascii="仿宋" w:eastAsia="仿宋" w:hAnsi="仿宋" w:cs="仿宋" w:hint="eastAsia"/>
          <w:szCs w:val="21"/>
        </w:rPr>
      </w:pPr>
      <w:r w:rsidRPr="00771A0B">
        <w:rPr>
          <w:rFonts w:ascii="仿宋" w:eastAsia="仿宋" w:hAnsi="仿宋" w:cs="仿宋"/>
          <w:szCs w:val="21"/>
        </w:rPr>
        <w:t>召开研讨会，邀请建筑、结构、机电、BIM、施工管理等领域专家，明确标准编制的核心框架、适用范围与关键技术要求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（二）立项阶段</w:t>
      </w:r>
    </w:p>
    <w:p w14:paraId="38DBAF9F" w14:textId="545398B4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中国西部开发促进会发布标准立项通知，正式启动《</w:t>
      </w:r>
      <w:r w:rsidR="00BA6245" w:rsidRPr="003D5EDF">
        <w:rPr>
          <w:rFonts w:ascii="仿宋" w:eastAsia="仿宋" w:hAnsi="仿宋" w:cs="仿宋" w:hint="eastAsia"/>
          <w:szCs w:val="21"/>
        </w:rPr>
        <w:t>建筑安装管道与建筑结构协同设计标准</w:t>
      </w:r>
      <w:r>
        <w:rPr>
          <w:rFonts w:ascii="仿宋" w:eastAsia="仿宋" w:hAnsi="仿宋" w:cs="仿宋" w:hint="eastAsia"/>
          <w:szCs w:val="21"/>
        </w:rPr>
        <w:t>》团体标准编制工作；</w:t>
      </w:r>
    </w:p>
    <w:p w14:paraId="54F17021" w14:textId="5E53BE52" w:rsidR="00DD042A" w:rsidRDefault="00150A57">
      <w:pPr>
        <w:pStyle w:val="affb"/>
        <w:rPr>
          <w:rFonts w:ascii="仿宋" w:eastAsia="仿宋" w:hAnsi="仿宋" w:cs="仿宋" w:hint="eastAsia"/>
          <w:szCs w:val="21"/>
        </w:rPr>
      </w:pPr>
      <w:r w:rsidRPr="00150A57">
        <w:rPr>
          <w:rFonts w:ascii="仿宋" w:eastAsia="仿宋" w:hAnsi="仿宋" w:cs="仿宋"/>
          <w:szCs w:val="21"/>
        </w:rPr>
        <w:t>组建由建筑设计、结构设计、机电设计、施工企业、科研院校等组成的标准起草工作组，明确分工职责</w:t>
      </w:r>
      <w:r w:rsidR="00000000">
        <w:rPr>
          <w:rFonts w:ascii="仿宋" w:eastAsia="仿宋" w:hAnsi="仿宋" w:cs="仿宋" w:hint="eastAsia"/>
          <w:szCs w:val="21"/>
        </w:rPr>
        <w:t>，制定“调研-起草-研讨-征求意见-定稿”的编制工作计划；</w:t>
      </w:r>
    </w:p>
    <w:p w14:paraId="5F7AB474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完成立项论证报告，明确标准适用范围、核心技术方向，报归口单位审核通过。</w:t>
      </w:r>
    </w:p>
    <w:p w14:paraId="72A91C8C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（三）起草阶段</w:t>
      </w:r>
    </w:p>
    <w:p w14:paraId="5250A61D" w14:textId="2BAC69AE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起草工作组结合调研数据与专家意见，</w:t>
      </w:r>
      <w:r w:rsidR="00150A57" w:rsidRPr="00150A57">
        <w:rPr>
          <w:rFonts w:ascii="仿宋" w:eastAsia="仿宋" w:hAnsi="仿宋" w:cs="仿宋"/>
          <w:szCs w:val="21"/>
        </w:rPr>
        <w:t>搭建标准整体框架，涵盖范围、规范性引用文件、术语、基本规定、协同设计流程、结构与管道协同技术、BIM协同设计、质量控制与验收等核心章节</w:t>
      </w:r>
      <w:r>
        <w:rPr>
          <w:rFonts w:ascii="仿宋" w:eastAsia="仿宋" w:hAnsi="仿宋" w:cs="仿宋" w:hint="eastAsia"/>
          <w:szCs w:val="21"/>
        </w:rPr>
        <w:t>；</w:t>
      </w:r>
    </w:p>
    <w:p w14:paraId="1BC6F67B" w14:textId="366BF5B1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依据GB/T 1.1-2020《标准化工作导则 第1部分：标准化文件的结构和起草规则》规定，</w:t>
      </w:r>
      <w:r w:rsidR="001171FF" w:rsidRPr="001171FF">
        <w:rPr>
          <w:rFonts w:ascii="仿宋" w:eastAsia="仿宋" w:hAnsi="仿宋" w:cs="仿宋"/>
          <w:szCs w:val="21"/>
        </w:rPr>
        <w:t>细化各章节技术要求，明确预留预埋偏差、管道开洞限制、支吊架荷载、抗震防火防水、BIM模型精度、碰撞检测规则等关键参数</w:t>
      </w:r>
      <w:r>
        <w:rPr>
          <w:rFonts w:ascii="仿宋" w:eastAsia="仿宋" w:hAnsi="仿宋" w:cs="仿宋" w:hint="eastAsia"/>
          <w:szCs w:val="21"/>
        </w:rPr>
        <w:t>；</w:t>
      </w:r>
    </w:p>
    <w:p w14:paraId="19C09E25" w14:textId="77FB65EC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完成标准草案初稿，组织内部研讨会，</w:t>
      </w:r>
      <w:r w:rsidR="00D8689F" w:rsidRPr="00D8689F">
        <w:rPr>
          <w:rFonts w:ascii="仿宋" w:eastAsia="仿宋" w:hAnsi="仿宋" w:cs="仿宋" w:hint="eastAsia"/>
          <w:szCs w:val="21"/>
        </w:rPr>
        <w:t>优化协同流程、预留预埋、支吊架连接、BIM应用等核心内容</w:t>
      </w:r>
      <w:r>
        <w:rPr>
          <w:rFonts w:ascii="仿宋" w:eastAsia="仿宋" w:hAnsi="仿宋" w:cs="仿宋" w:hint="eastAsia"/>
          <w:szCs w:val="21"/>
        </w:rPr>
        <w:t>，形成工作组讨论稿。</w:t>
      </w:r>
    </w:p>
    <w:p w14:paraId="539B9685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（四）征求意见阶段</w:t>
      </w:r>
    </w:p>
    <w:p w14:paraId="475FFDA1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通过协会、全国团体标准信息平台等渠道公开征求意见，定向和非定向征求行业内相关企业、科研院校等多方意见和建议；由起草工作组逐一梳理反馈意见，最终形成征求意见稿。</w:t>
      </w:r>
    </w:p>
    <w:p w14:paraId="0431BCCE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490E0E17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（一）试验验证分析</w:t>
      </w:r>
    </w:p>
    <w:p w14:paraId="7B5D9B36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1.试验验证方案</w:t>
      </w:r>
    </w:p>
    <w:p w14:paraId="4DDAF623" w14:textId="77777777" w:rsidR="006B7459" w:rsidRPr="006B7459" w:rsidRDefault="006B7459" w:rsidP="006B7459">
      <w:pPr>
        <w:pStyle w:val="affb"/>
        <w:rPr>
          <w:rFonts w:ascii="仿宋" w:eastAsia="仿宋" w:hAnsi="仿宋" w:cs="仿宋"/>
          <w:szCs w:val="21"/>
        </w:rPr>
      </w:pPr>
      <w:r w:rsidRPr="006B7459">
        <w:rPr>
          <w:rFonts w:ascii="仿宋" w:eastAsia="仿宋" w:hAnsi="仿宋" w:cs="仿宋"/>
          <w:szCs w:val="21"/>
        </w:rPr>
        <w:t>选取住宅、商业、办公、医疗等典型建筑工程开展验证，覆盖给水排水、暖通、消防、燃气等管道类型，重点验证以下内容：</w:t>
      </w:r>
    </w:p>
    <w:p w14:paraId="642188AF" w14:textId="77777777" w:rsidR="006B7459" w:rsidRPr="006B7459" w:rsidRDefault="006B7459" w:rsidP="006B7459">
      <w:pPr>
        <w:pStyle w:val="affb"/>
        <w:rPr>
          <w:rFonts w:ascii="仿宋" w:eastAsia="仿宋" w:hAnsi="仿宋" w:cs="仿宋"/>
          <w:szCs w:val="21"/>
        </w:rPr>
      </w:pPr>
      <w:r w:rsidRPr="006B7459">
        <w:rPr>
          <w:rFonts w:ascii="仿宋" w:eastAsia="仿宋" w:hAnsi="仿宋" w:cs="仿宋"/>
          <w:szCs w:val="21"/>
        </w:rPr>
        <w:lastRenderedPageBreak/>
        <w:t>结构安全性：管道开洞、支吊架锚固、荷载传递对结构承载力与抗震性能的影响；</w:t>
      </w:r>
    </w:p>
    <w:p w14:paraId="758597F5" w14:textId="77777777" w:rsidR="006B7459" w:rsidRPr="006B7459" w:rsidRDefault="006B7459" w:rsidP="006B7459">
      <w:pPr>
        <w:pStyle w:val="affb"/>
        <w:rPr>
          <w:rFonts w:ascii="仿宋" w:eastAsia="仿宋" w:hAnsi="仿宋" w:cs="仿宋"/>
          <w:szCs w:val="21"/>
        </w:rPr>
      </w:pPr>
      <w:r w:rsidRPr="006B7459">
        <w:rPr>
          <w:rFonts w:ascii="仿宋" w:eastAsia="仿宋" w:hAnsi="仿宋" w:cs="仿宋"/>
          <w:szCs w:val="21"/>
        </w:rPr>
        <w:t>协同适配性：预留预埋精度、管线综合排布、碰撞检测与整改效果；</w:t>
      </w:r>
    </w:p>
    <w:p w14:paraId="212391E9" w14:textId="77777777" w:rsidR="006B7459" w:rsidRPr="006B7459" w:rsidRDefault="006B7459" w:rsidP="006B7459">
      <w:pPr>
        <w:pStyle w:val="affb"/>
        <w:rPr>
          <w:rFonts w:ascii="仿宋" w:eastAsia="仿宋" w:hAnsi="仿宋" w:cs="仿宋"/>
          <w:szCs w:val="21"/>
        </w:rPr>
      </w:pPr>
      <w:r w:rsidRPr="006B7459">
        <w:rPr>
          <w:rFonts w:ascii="仿宋" w:eastAsia="仿宋" w:hAnsi="仿宋" w:cs="仿宋"/>
          <w:szCs w:val="21"/>
        </w:rPr>
        <w:t>施工可行性：现场安装效率、返工率、检修空间与防火防水构造可靠性；</w:t>
      </w:r>
    </w:p>
    <w:p w14:paraId="7C9213B0" w14:textId="6CA14D84" w:rsidR="00DD042A" w:rsidRDefault="006B7459" w:rsidP="006B7459">
      <w:pPr>
        <w:pStyle w:val="affb"/>
        <w:rPr>
          <w:rFonts w:ascii="仿宋" w:eastAsia="仿宋" w:hAnsi="仿宋" w:cs="仿宋" w:hint="eastAsia"/>
          <w:szCs w:val="21"/>
        </w:rPr>
      </w:pPr>
      <w:r w:rsidRPr="006B7459">
        <w:rPr>
          <w:rFonts w:ascii="仿宋" w:eastAsia="仿宋" w:hAnsi="仿宋" w:cs="仿宋"/>
          <w:szCs w:val="21"/>
        </w:rPr>
        <w:t>质量控制：预留预埋偏差、支吊架拉拔试验、防火封堵与防水套管合规性。</w:t>
      </w:r>
    </w:p>
    <w:p w14:paraId="3244B0E8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2.试验结果</w:t>
      </w:r>
    </w:p>
    <w:p w14:paraId="1E33BF92" w14:textId="21A1A55D" w:rsidR="006B7459" w:rsidRPr="006B7459" w:rsidRDefault="006B7459" w:rsidP="006B7459">
      <w:pPr>
        <w:pStyle w:val="affb"/>
        <w:rPr>
          <w:rFonts w:ascii="仿宋" w:eastAsia="仿宋" w:hAnsi="仿宋" w:cs="仿宋"/>
          <w:szCs w:val="21"/>
        </w:rPr>
      </w:pPr>
      <w:r w:rsidRPr="006B7459">
        <w:rPr>
          <w:rFonts w:ascii="仿宋" w:eastAsia="仿宋" w:hAnsi="仿宋" w:cs="仿宋"/>
          <w:szCs w:val="21"/>
        </w:rPr>
        <w:t>结构安全性：开洞位置、尺寸、补强措施符合规范要求，支吊架锚固拉拔试验值≥设计值1.3倍，抗震措施满足GB 50981要求；</w:t>
      </w:r>
    </w:p>
    <w:p w14:paraId="42490899" w14:textId="1B8A5B39" w:rsidR="006B7459" w:rsidRPr="006B7459" w:rsidRDefault="006B7459" w:rsidP="006B7459">
      <w:pPr>
        <w:pStyle w:val="affb"/>
        <w:rPr>
          <w:rFonts w:ascii="仿宋" w:eastAsia="仿宋" w:hAnsi="仿宋" w:cs="仿宋"/>
          <w:szCs w:val="21"/>
        </w:rPr>
      </w:pPr>
      <w:r w:rsidRPr="006B7459">
        <w:rPr>
          <w:rFonts w:ascii="仿宋" w:eastAsia="仿宋" w:hAnsi="仿宋" w:cs="仿宋"/>
          <w:szCs w:val="21"/>
        </w:rPr>
        <w:t>协同适配性：预留孔洞中心线偏差≤±10mm，预埋套管/预埋件偏差≤±5mm，BIM碰撞检测问题整改率100%；</w:t>
      </w:r>
    </w:p>
    <w:p w14:paraId="06DBB724" w14:textId="6C7D45FA" w:rsidR="006B7459" w:rsidRPr="006B7459" w:rsidRDefault="006B7459" w:rsidP="006B7459">
      <w:pPr>
        <w:pStyle w:val="affb"/>
        <w:rPr>
          <w:rFonts w:ascii="仿宋" w:eastAsia="仿宋" w:hAnsi="仿宋" w:cs="仿宋"/>
          <w:szCs w:val="21"/>
        </w:rPr>
      </w:pPr>
      <w:r w:rsidRPr="006B7459">
        <w:rPr>
          <w:rFonts w:ascii="仿宋" w:eastAsia="仿宋" w:hAnsi="仿宋" w:cs="仿宋"/>
          <w:szCs w:val="21"/>
        </w:rPr>
        <w:t>施工可行性：协同设计后施工返工率降低60%以上，管道安装效率提升40%，检修空间满足规范；</w:t>
      </w:r>
    </w:p>
    <w:p w14:paraId="7B28D5A7" w14:textId="1D569701" w:rsidR="00DD042A" w:rsidRDefault="006B7459" w:rsidP="006B7459">
      <w:pPr>
        <w:pStyle w:val="affb"/>
        <w:rPr>
          <w:rFonts w:ascii="仿宋" w:eastAsia="仿宋" w:hAnsi="仿宋" w:cs="仿宋" w:hint="eastAsia"/>
          <w:szCs w:val="21"/>
        </w:rPr>
      </w:pPr>
      <w:r w:rsidRPr="006B7459">
        <w:rPr>
          <w:rFonts w:ascii="仿宋" w:eastAsia="仿宋" w:hAnsi="仿宋" w:cs="仿宋"/>
          <w:szCs w:val="21"/>
        </w:rPr>
        <w:t>质量控制：防火封堵、防水套管、预留预埋全数合格，符合GB 50300等现行规范。</w:t>
      </w:r>
    </w:p>
    <w:p w14:paraId="783BD3F5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3.综述结论</w:t>
      </w:r>
    </w:p>
    <w:p w14:paraId="3BEA2DAB" w14:textId="656FCC5B" w:rsidR="00DD042A" w:rsidRDefault="003F350D">
      <w:pPr>
        <w:pStyle w:val="affb"/>
        <w:rPr>
          <w:rFonts w:ascii="仿宋" w:eastAsia="仿宋" w:hAnsi="仿宋" w:cs="仿宋" w:hint="eastAsia"/>
          <w:b/>
          <w:bCs/>
          <w:szCs w:val="21"/>
        </w:rPr>
      </w:pPr>
      <w:r w:rsidRPr="003F350D">
        <w:rPr>
          <w:rFonts w:ascii="仿宋" w:eastAsia="仿宋" w:hAnsi="仿宋" w:cs="仿宋"/>
          <w:szCs w:val="21"/>
        </w:rPr>
        <w:t>试验验证表明，本标准规定的协同设计流程、结构技术要求、BIM应用、质量验收指标科学可行，适配新建/改建/扩建建筑工程管道与结构协同设计需求，可有效解决设计脱节、施工返工、安全隐患等问题，具备广泛推广应用条件。</w:t>
      </w:r>
    </w:p>
    <w:p w14:paraId="40A8535B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（二）技术经济论证</w:t>
      </w:r>
    </w:p>
    <w:p w14:paraId="4BF02D4B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1.技术可行性</w:t>
      </w:r>
    </w:p>
    <w:p w14:paraId="1BD94D48" w14:textId="0F076217" w:rsidR="00F8194B" w:rsidRPr="00F8194B" w:rsidRDefault="00F8194B" w:rsidP="00F8194B">
      <w:pPr>
        <w:pStyle w:val="affb"/>
        <w:rPr>
          <w:rFonts w:ascii="仿宋" w:eastAsia="仿宋" w:hAnsi="仿宋" w:cs="仿宋" w:hint="eastAsia"/>
          <w:szCs w:val="21"/>
        </w:rPr>
      </w:pPr>
      <w:r w:rsidRPr="00F8194B">
        <w:rPr>
          <w:rFonts w:ascii="仿宋" w:eastAsia="仿宋" w:hAnsi="仿宋" w:cs="仿宋" w:hint="eastAsia"/>
          <w:szCs w:val="21"/>
        </w:rPr>
        <w:t>标准与GB 50010、GB 50011、GB 50015、GB 50981等国家现行规范完全衔接，技术条款可直接落地；</w:t>
      </w:r>
    </w:p>
    <w:p w14:paraId="7A767521" w14:textId="5236AE76" w:rsidR="00F8194B" w:rsidRPr="00F8194B" w:rsidRDefault="00F8194B" w:rsidP="00F8194B">
      <w:pPr>
        <w:pStyle w:val="affb"/>
        <w:rPr>
          <w:rFonts w:ascii="仿宋" w:eastAsia="仿宋" w:hAnsi="仿宋" w:cs="仿宋" w:hint="eastAsia"/>
          <w:szCs w:val="21"/>
        </w:rPr>
      </w:pPr>
      <w:r w:rsidRPr="00F8194B">
        <w:rPr>
          <w:rFonts w:ascii="仿宋" w:eastAsia="仿宋" w:hAnsi="仿宋" w:cs="仿宋" w:hint="eastAsia"/>
          <w:szCs w:val="21"/>
        </w:rPr>
        <w:t>协同设计流程清晰、专业职责明确，适配传统二维与BIM三维设计模式；</w:t>
      </w:r>
    </w:p>
    <w:p w14:paraId="5F517164" w14:textId="2D78791D" w:rsidR="00DD042A" w:rsidRDefault="00F8194B" w:rsidP="00F8194B">
      <w:pPr>
        <w:pStyle w:val="affb"/>
        <w:rPr>
          <w:rFonts w:ascii="仿宋" w:eastAsia="仿宋" w:hAnsi="仿宋" w:cs="仿宋" w:hint="eastAsia"/>
          <w:szCs w:val="21"/>
        </w:rPr>
      </w:pPr>
      <w:r w:rsidRPr="00F8194B">
        <w:rPr>
          <w:rFonts w:ascii="仿宋" w:eastAsia="仿宋" w:hAnsi="仿宋" w:cs="仿宋" w:hint="eastAsia"/>
          <w:szCs w:val="21"/>
        </w:rPr>
        <w:t>预留预埋、开洞补强、支吊架连接、防火防水等技术措施成熟，无需专用设备与特殊工艺。</w:t>
      </w:r>
    </w:p>
    <w:p w14:paraId="2EB052B2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2.经济合理性</w:t>
      </w:r>
    </w:p>
    <w:p w14:paraId="2E46D28B" w14:textId="592B0BD5" w:rsidR="00310D2A" w:rsidRPr="00310D2A" w:rsidRDefault="00310D2A" w:rsidP="00310D2A">
      <w:pPr>
        <w:pStyle w:val="affb"/>
        <w:rPr>
          <w:rFonts w:ascii="仿宋" w:eastAsia="仿宋" w:hAnsi="仿宋" w:cs="仿宋"/>
          <w:szCs w:val="21"/>
        </w:rPr>
      </w:pPr>
      <w:r w:rsidRPr="00310D2A">
        <w:rPr>
          <w:rFonts w:ascii="仿宋" w:eastAsia="仿宋" w:hAnsi="仿宋" w:cs="仿宋"/>
          <w:szCs w:val="21"/>
        </w:rPr>
        <w:t>成本对比：协同设计可减少设计变更与施工返工，降低工程直接成本8%~15%；</w:t>
      </w:r>
    </w:p>
    <w:p w14:paraId="6E07EC45" w14:textId="38991A17" w:rsidR="00310D2A" w:rsidRPr="00310D2A" w:rsidRDefault="00310D2A" w:rsidP="00310D2A">
      <w:pPr>
        <w:pStyle w:val="affb"/>
        <w:rPr>
          <w:rFonts w:ascii="仿宋" w:eastAsia="仿宋" w:hAnsi="仿宋" w:cs="仿宋"/>
          <w:szCs w:val="21"/>
        </w:rPr>
      </w:pPr>
      <w:r w:rsidRPr="00310D2A">
        <w:rPr>
          <w:rFonts w:ascii="仿宋" w:eastAsia="仿宋" w:hAnsi="仿宋" w:cs="仿宋"/>
          <w:szCs w:val="21"/>
        </w:rPr>
        <w:t>工期优势：设计周期缩短15%~25%，管道安装工期缩短30%以上，减少人工与机械投入；</w:t>
      </w:r>
    </w:p>
    <w:p w14:paraId="62B01750" w14:textId="3AFFA6B5" w:rsidR="00DD042A" w:rsidRDefault="00310D2A" w:rsidP="00310D2A">
      <w:pPr>
        <w:pStyle w:val="affb"/>
        <w:rPr>
          <w:rFonts w:ascii="仿宋" w:eastAsia="仿宋" w:hAnsi="仿宋" w:cs="仿宋" w:hint="eastAsia"/>
          <w:szCs w:val="21"/>
        </w:rPr>
      </w:pPr>
      <w:r w:rsidRPr="00310D2A">
        <w:rPr>
          <w:rFonts w:ascii="仿宋" w:eastAsia="仿宋" w:hAnsi="仿宋" w:cs="仿宋"/>
          <w:szCs w:val="21"/>
        </w:rPr>
        <w:t>运维成本：降低后期渗漏、结构破损、管线维修概率，全生命周期运维成本降低20%以上。</w:t>
      </w:r>
    </w:p>
    <w:p w14:paraId="6411854A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（三）预期效益</w:t>
      </w:r>
    </w:p>
    <w:p w14:paraId="6E990246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1.经济效益</w:t>
      </w:r>
    </w:p>
    <w:p w14:paraId="5A210089" w14:textId="350E7838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工程层面：</w:t>
      </w:r>
      <w:r w:rsidR="00852881" w:rsidRPr="00852881">
        <w:rPr>
          <w:rFonts w:ascii="仿宋" w:eastAsia="仿宋" w:hAnsi="仿宋" w:cs="仿宋"/>
          <w:szCs w:val="21"/>
        </w:rPr>
        <w:t>减少返工、浪费与变更，单项目可节约成本数十万元至数百万元；</w:t>
      </w:r>
    </w:p>
    <w:p w14:paraId="58151017" w14:textId="57ECA488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产业层面：</w:t>
      </w:r>
      <w:r w:rsidR="00852881" w:rsidRPr="00852881">
        <w:rPr>
          <w:rFonts w:ascii="仿宋" w:eastAsia="仿宋" w:hAnsi="仿宋" w:cs="仿宋"/>
          <w:szCs w:val="21"/>
        </w:rPr>
        <w:t>推动设计数字化、精细化，带动BIM咨询、机电深化、预制支吊架等产业发展；</w:t>
      </w:r>
    </w:p>
    <w:p w14:paraId="76AD3C0C" w14:textId="34F4B181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运维层面：</w:t>
      </w:r>
      <w:r w:rsidR="00852881" w:rsidRPr="00852881">
        <w:rPr>
          <w:rFonts w:ascii="仿宋" w:eastAsia="仿宋" w:hAnsi="仿宋" w:cs="仿宋"/>
          <w:szCs w:val="21"/>
        </w:rPr>
        <w:t>提升工程质量与耐久性，降低后期维修、加固、改造费用。</w:t>
      </w:r>
    </w:p>
    <w:p w14:paraId="39380604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2.社会效益</w:t>
      </w:r>
    </w:p>
    <w:p w14:paraId="5804F471" w14:textId="77777777" w:rsidR="00852881" w:rsidRPr="00852881" w:rsidRDefault="00852881" w:rsidP="00852881">
      <w:pPr>
        <w:pStyle w:val="affb"/>
        <w:rPr>
          <w:rFonts w:ascii="仿宋" w:eastAsia="仿宋" w:hAnsi="仿宋" w:cs="仿宋"/>
          <w:szCs w:val="21"/>
        </w:rPr>
      </w:pPr>
      <w:r w:rsidRPr="00852881">
        <w:rPr>
          <w:rFonts w:ascii="仿宋" w:eastAsia="仿宋" w:hAnsi="仿宋" w:cs="仿宋"/>
          <w:szCs w:val="21"/>
        </w:rPr>
        <w:t>保障建筑结构与使用安全，减少工程质量事故，保护人民生命财产安全；</w:t>
      </w:r>
    </w:p>
    <w:p w14:paraId="512268EB" w14:textId="77777777" w:rsidR="00852881" w:rsidRPr="00852881" w:rsidRDefault="00852881" w:rsidP="00852881">
      <w:pPr>
        <w:pStyle w:val="affb"/>
        <w:rPr>
          <w:rFonts w:ascii="仿宋" w:eastAsia="仿宋" w:hAnsi="仿宋" w:cs="仿宋"/>
          <w:szCs w:val="21"/>
        </w:rPr>
      </w:pPr>
      <w:r w:rsidRPr="00852881">
        <w:rPr>
          <w:rFonts w:ascii="仿宋" w:eastAsia="仿宋" w:hAnsi="仿宋" w:cs="仿宋"/>
          <w:szCs w:val="21"/>
        </w:rPr>
        <w:t>提升建筑设计与施工行业整体水平，规范市场秩序，推动高质量发展；</w:t>
      </w:r>
    </w:p>
    <w:p w14:paraId="731C5A8B" w14:textId="301FDF5B" w:rsidR="00DD042A" w:rsidRDefault="00852881" w:rsidP="00852881">
      <w:pPr>
        <w:pStyle w:val="affb"/>
        <w:rPr>
          <w:rFonts w:ascii="仿宋" w:eastAsia="仿宋" w:hAnsi="仿宋" w:cs="仿宋" w:hint="eastAsia"/>
          <w:szCs w:val="21"/>
        </w:rPr>
      </w:pPr>
      <w:r w:rsidRPr="00852881">
        <w:rPr>
          <w:rFonts w:ascii="仿宋" w:eastAsia="仿宋" w:hAnsi="仿宋" w:cs="仿宋"/>
          <w:szCs w:val="21"/>
        </w:rPr>
        <w:t>适配装配式、EPC、智慧建筑等新型模式，助力建筑产业现代化升级。</w:t>
      </w:r>
    </w:p>
    <w:p w14:paraId="4FADC723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3.生态效益</w:t>
      </w:r>
    </w:p>
    <w:p w14:paraId="683223E0" w14:textId="77777777" w:rsidR="00852881" w:rsidRPr="00852881" w:rsidRDefault="00852881" w:rsidP="00852881">
      <w:pPr>
        <w:pStyle w:val="affb"/>
        <w:rPr>
          <w:rFonts w:ascii="仿宋" w:eastAsia="仿宋" w:hAnsi="仿宋" w:cs="仿宋"/>
          <w:szCs w:val="21"/>
        </w:rPr>
      </w:pPr>
      <w:r w:rsidRPr="00852881">
        <w:rPr>
          <w:rFonts w:ascii="仿宋" w:eastAsia="仿宋" w:hAnsi="仿宋" w:cs="仿宋"/>
          <w:szCs w:val="21"/>
        </w:rPr>
        <w:t>减少施工返工与材料浪费，降低建材生产与施工能耗，减少碳排放；</w:t>
      </w:r>
    </w:p>
    <w:p w14:paraId="62991666" w14:textId="7C6CF07A" w:rsidR="00DD042A" w:rsidRDefault="00852881" w:rsidP="00852881">
      <w:pPr>
        <w:pStyle w:val="affb"/>
        <w:rPr>
          <w:rFonts w:ascii="仿宋" w:eastAsia="仿宋" w:hAnsi="仿宋" w:cs="仿宋" w:hint="eastAsia"/>
          <w:szCs w:val="21"/>
        </w:rPr>
      </w:pPr>
      <w:r w:rsidRPr="00852881">
        <w:rPr>
          <w:rFonts w:ascii="仿宋" w:eastAsia="仿宋" w:hAnsi="仿宋" w:cs="仿宋"/>
          <w:szCs w:val="21"/>
        </w:rPr>
        <w:t>优化管线排布提升建筑空间利用率，降低后期能耗，助力绿色建筑与“双碳”目标实现。</w:t>
      </w:r>
    </w:p>
    <w:p w14:paraId="10A20A3F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八、以国际标准为基础的起草情况，以及是否合规引用或者采用国际国外标准，并说明未采用国际标准的原因</w:t>
      </w:r>
    </w:p>
    <w:p w14:paraId="2AE6D9E8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37339395" w14:textId="77777777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（一）总则</w:t>
      </w:r>
    </w:p>
    <w:p w14:paraId="7F3E04B9" w14:textId="05D3232E" w:rsidR="00DD042A" w:rsidRDefault="0000000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明确标准适用范围（</w:t>
      </w:r>
      <w:r w:rsidR="00565D7A" w:rsidRPr="00565D7A">
        <w:rPr>
          <w:rFonts w:ascii="仿宋" w:eastAsia="仿宋" w:hAnsi="仿宋" w:cs="仿宋" w:hint="eastAsia"/>
          <w:szCs w:val="21"/>
        </w:rPr>
        <w:t>新建、改建、扩建建筑工程中，建筑安装管道与建筑主体结构、围护结构的协同设计、审查及技术管理</w:t>
      </w:r>
      <w:r>
        <w:rPr>
          <w:rFonts w:ascii="仿宋" w:eastAsia="仿宋" w:hAnsi="仿宋" w:cs="仿宋" w:hint="eastAsia"/>
          <w:szCs w:val="21"/>
        </w:rPr>
        <w:t>）、基本</w:t>
      </w:r>
      <w:r w:rsidR="00565D7A">
        <w:rPr>
          <w:rFonts w:ascii="仿宋" w:eastAsia="仿宋" w:hAnsi="仿宋" w:cs="仿宋" w:hint="eastAsia"/>
          <w:szCs w:val="21"/>
        </w:rPr>
        <w:t>规定</w:t>
      </w:r>
      <w:r>
        <w:rPr>
          <w:rFonts w:ascii="仿宋" w:eastAsia="仿宋" w:hAnsi="仿宋" w:cs="仿宋" w:hint="eastAsia"/>
          <w:szCs w:val="21"/>
        </w:rPr>
        <w:t>（</w:t>
      </w:r>
      <w:r w:rsidR="00565D7A" w:rsidRPr="00565D7A">
        <w:rPr>
          <w:rFonts w:ascii="仿宋" w:eastAsia="仿宋" w:hAnsi="仿宋" w:cs="仿宋" w:hint="eastAsia"/>
          <w:szCs w:val="21"/>
        </w:rPr>
        <w:t>安全第一、功能优先、协调统一、经济合理</w:t>
      </w:r>
      <w:r>
        <w:rPr>
          <w:rFonts w:ascii="仿宋" w:eastAsia="仿宋" w:hAnsi="仿宋" w:cs="仿宋" w:hint="eastAsia"/>
          <w:szCs w:val="21"/>
        </w:rPr>
        <w:t>）。</w:t>
      </w:r>
    </w:p>
    <w:p w14:paraId="421071DE" w14:textId="5C02D8B0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</w:t>
      </w:r>
      <w:r w:rsidR="005E55CA" w:rsidRPr="005E55CA">
        <w:rPr>
          <w:rFonts w:ascii="仿宋" w:eastAsia="仿宋" w:hAnsi="仿宋" w:cs="仿宋"/>
          <w:b/>
          <w:bCs/>
          <w:szCs w:val="21"/>
        </w:rPr>
        <w:t>协同设计流程与管理</w:t>
      </w:r>
    </w:p>
    <w:p w14:paraId="64A47A41" w14:textId="19D39ACF" w:rsidR="00DD042A" w:rsidRDefault="005E55CA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5E55CA">
        <w:rPr>
          <w:rFonts w:ascii="仿宋" w:eastAsia="仿宋" w:hAnsi="仿宋" w:cs="仿宋" w:hint="eastAsia"/>
          <w:szCs w:val="21"/>
        </w:rPr>
        <w:lastRenderedPageBreak/>
        <w:t>规定前期策划、多专业协同（方案/初设/施工图/深化）、BIM应用、碰撞检测、预留预埋设计、变更管理等全流程要求。</w:t>
      </w:r>
    </w:p>
    <w:p w14:paraId="3B094647" w14:textId="4CBFEBDF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</w:t>
      </w:r>
      <w:r w:rsidR="006E490B" w:rsidRPr="006E490B">
        <w:rPr>
          <w:rFonts w:ascii="仿宋" w:eastAsia="仿宋" w:hAnsi="仿宋" w:cs="仿宋"/>
          <w:b/>
          <w:bCs/>
          <w:szCs w:val="21"/>
        </w:rPr>
        <w:t>结构与管道协同技术要求</w:t>
      </w:r>
    </w:p>
    <w:p w14:paraId="5B3BF4F9" w14:textId="59ABB7E3" w:rsidR="006E490B" w:rsidRPr="006E490B" w:rsidRDefault="006E490B" w:rsidP="006E490B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E490B">
        <w:rPr>
          <w:rFonts w:ascii="仿宋" w:eastAsia="仿宋" w:hAnsi="仿宋" w:cs="仿宋" w:hint="eastAsia"/>
          <w:szCs w:val="21"/>
        </w:rPr>
        <w:t>结构预留预埋：明确梁、板、墙、柱、基础的开洞/套管/预埋件位置、尺寸、偏差、补强要求；</w:t>
      </w:r>
    </w:p>
    <w:p w14:paraId="2631E381" w14:textId="77777777" w:rsidR="006E490B" w:rsidRPr="006E490B" w:rsidRDefault="006E490B" w:rsidP="006E490B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E490B">
        <w:rPr>
          <w:rFonts w:ascii="仿宋" w:eastAsia="仿宋" w:hAnsi="仿宋" w:cs="仿宋" w:hint="eastAsia"/>
          <w:szCs w:val="21"/>
        </w:rPr>
        <w:t>管道支吊架与结构连接：规定锚固要求、荷载计算、抗震设防、拉拔试验；</w:t>
      </w:r>
    </w:p>
    <w:p w14:paraId="46A956D2" w14:textId="62F186AE" w:rsidR="00DD042A" w:rsidRDefault="006E490B" w:rsidP="006E490B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E490B">
        <w:rPr>
          <w:rFonts w:ascii="仿宋" w:eastAsia="仿宋" w:hAnsi="仿宋" w:cs="仿宋" w:hint="eastAsia"/>
          <w:szCs w:val="21"/>
        </w:rPr>
        <w:t>防水防火构造：明确防水套管选型、防火封堵范围与要求。</w:t>
      </w:r>
    </w:p>
    <w:p w14:paraId="6214AE04" w14:textId="27A45B1B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（四）</w:t>
      </w:r>
      <w:r w:rsidR="00575C0B" w:rsidRPr="00575C0B">
        <w:rPr>
          <w:rFonts w:ascii="仿宋" w:eastAsia="仿宋" w:hAnsi="仿宋" w:cs="仿宋"/>
          <w:b/>
          <w:bCs/>
          <w:szCs w:val="21"/>
        </w:rPr>
        <w:t>BIM协同设计要求</w:t>
      </w:r>
    </w:p>
    <w:p w14:paraId="3DE1758D" w14:textId="7A16BE02" w:rsidR="00DD042A" w:rsidRDefault="00575C0B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575C0B">
        <w:rPr>
          <w:rFonts w:ascii="仿宋" w:eastAsia="仿宋" w:hAnsi="仿宋" w:cs="仿宋"/>
          <w:szCs w:val="21"/>
        </w:rPr>
        <w:t>建立统一BIM协同设计标准，覆盖建筑、结构、机电全专业。按设计阶段分级控制模型精度，方案至深化设计对应LOD200至LOD350，模型需附带材料、荷载、防火等非几何信息。数据交换采用IFC开放格式，文件命名与编码符合GB/T 51269要求。宜采用统一协同平台，实现模型存储、版本管理、碰撞检测与在线校审，数据每周备份。明确硬碰撞与软碰撞检测规则，在模型整合、设计变更、出图前开展检测并形成闭环报告，确保问题整改到位。</w:t>
      </w:r>
    </w:p>
    <w:p w14:paraId="42D76358" w14:textId="288CB9AE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（五）</w:t>
      </w:r>
      <w:r w:rsidR="00575C0B" w:rsidRPr="00575C0B">
        <w:rPr>
          <w:rFonts w:ascii="仿宋" w:eastAsia="仿宋" w:hAnsi="仿宋" w:cs="仿宋"/>
          <w:b/>
          <w:bCs/>
          <w:szCs w:val="21"/>
        </w:rPr>
        <w:t>质量控制与验收</w:t>
      </w:r>
    </w:p>
    <w:p w14:paraId="7EB4746C" w14:textId="2FB4BE6D" w:rsidR="00DD042A" w:rsidRDefault="00575C0B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575C0B">
        <w:rPr>
          <w:rFonts w:ascii="仿宋" w:eastAsia="仿宋" w:hAnsi="仿宋" w:cs="仿宋" w:hint="eastAsia"/>
          <w:szCs w:val="21"/>
        </w:rPr>
        <w:t>协同设计成果需经内部校审、专业会签与外部审查，重点核查协调性、预留预埋准确性、结构安全及防火防水抗震合规性。在关键设计节点组织全专业复核，形成纪要并存档。施工阶段严格控制预留预埋精度，偏差超标需经设计确认后整改，检查记录纳入隐蔽工程档案。验收按现行规范执行，核查管线综合图、碰撞报告、预留预埋记录、支吊架试验报告等资料，存在违规开洞、偏差超标、防火封堵缺失等情况不得通过验收。</w:t>
      </w:r>
    </w:p>
    <w:p w14:paraId="2545AB1A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本文件的制定过程中符合现行法律、法规和强制性国家标准的规定。</w:t>
      </w:r>
    </w:p>
    <w:p w14:paraId="433D6DCC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DD042A" w:rsidRDefault="00DD042A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DD042A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0A3ADCF9" w:rsidR="00DD042A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2026年</w:t>
      </w:r>
      <w:r w:rsidR="00BA6245">
        <w:rPr>
          <w:rFonts w:ascii="仿宋" w:eastAsia="仿宋" w:hAnsi="仿宋" w:cs="仿宋" w:hint="eastAsia"/>
          <w:kern w:val="0"/>
          <w:szCs w:val="21"/>
        </w:rPr>
        <w:t>4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DD042A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1E7C" w14:textId="77777777" w:rsidR="00C952C9" w:rsidRDefault="00C952C9">
      <w:r>
        <w:separator/>
      </w:r>
    </w:p>
  </w:endnote>
  <w:endnote w:type="continuationSeparator" w:id="0">
    <w:p w14:paraId="060837D4" w14:textId="77777777" w:rsidR="00C952C9" w:rsidRDefault="00C9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DD042A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DD042A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7A2B" w14:textId="77777777" w:rsidR="00C952C9" w:rsidRDefault="00C952C9">
      <w:r>
        <w:separator/>
      </w:r>
    </w:p>
  </w:footnote>
  <w:footnote w:type="continuationSeparator" w:id="0">
    <w:p w14:paraId="3F2BB404" w14:textId="77777777" w:rsidR="00C952C9" w:rsidRDefault="00C95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DD042A" w:rsidRDefault="00DD042A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 w16cid:durableId="1514957489">
    <w:abstractNumId w:val="4"/>
  </w:num>
  <w:num w:numId="2" w16cid:durableId="1739981881">
    <w:abstractNumId w:val="1"/>
  </w:num>
  <w:num w:numId="3" w16cid:durableId="6760339">
    <w:abstractNumId w:val="11"/>
  </w:num>
  <w:num w:numId="4" w16cid:durableId="792291248">
    <w:abstractNumId w:val="13"/>
  </w:num>
  <w:num w:numId="5" w16cid:durableId="269817939">
    <w:abstractNumId w:val="2"/>
  </w:num>
  <w:num w:numId="6" w16cid:durableId="609094943">
    <w:abstractNumId w:val="9"/>
  </w:num>
  <w:num w:numId="7" w16cid:durableId="1224632721">
    <w:abstractNumId w:val="0"/>
  </w:num>
  <w:num w:numId="8" w16cid:durableId="664162382">
    <w:abstractNumId w:val="3"/>
  </w:num>
  <w:num w:numId="9" w16cid:durableId="1312713355">
    <w:abstractNumId w:val="5"/>
  </w:num>
  <w:num w:numId="10" w16cid:durableId="1961648416">
    <w:abstractNumId w:val="12"/>
  </w:num>
  <w:num w:numId="11" w16cid:durableId="603458181">
    <w:abstractNumId w:val="7"/>
  </w:num>
  <w:num w:numId="12" w16cid:durableId="1696232446">
    <w:abstractNumId w:val="10"/>
  </w:num>
  <w:num w:numId="13" w16cid:durableId="872423693">
    <w:abstractNumId w:val="6"/>
  </w:num>
  <w:num w:numId="14" w16cid:durableId="1802531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mirrorMargins/>
  <w:bordersDoNotSurroundHeader/>
  <w:bordersDoNotSurroundFooter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04D8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46659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87C7D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171FF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A57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3440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0D2A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D5EDF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350D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452C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28F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5D7A"/>
    <w:rsid w:val="0056716F"/>
    <w:rsid w:val="005703DE"/>
    <w:rsid w:val="005712FF"/>
    <w:rsid w:val="00572C6E"/>
    <w:rsid w:val="00573FA1"/>
    <w:rsid w:val="005754D6"/>
    <w:rsid w:val="00575C0B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3D69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55CA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59"/>
    <w:rsid w:val="006B7483"/>
    <w:rsid w:val="006B75DD"/>
    <w:rsid w:val="006C1458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90B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1A0B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229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2881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4A5C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245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4379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3B1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2C9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9F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A7EC8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1B1E"/>
    <w:rsid w:val="00DC5284"/>
    <w:rsid w:val="00DC5E71"/>
    <w:rsid w:val="00DC7A1E"/>
    <w:rsid w:val="00DD042A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07B3"/>
    <w:rsid w:val="00EB1045"/>
    <w:rsid w:val="00EB11CB"/>
    <w:rsid w:val="00EB21AF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94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6217AC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B434407"/>
    <w:rsid w:val="0C122745"/>
    <w:rsid w:val="0C8D427D"/>
    <w:rsid w:val="0C9A023C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3EB653A"/>
    <w:rsid w:val="13F015BE"/>
    <w:rsid w:val="1436325E"/>
    <w:rsid w:val="148D41AD"/>
    <w:rsid w:val="14C152E8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1C4F1A"/>
    <w:rsid w:val="1C994529"/>
    <w:rsid w:val="1D297145"/>
    <w:rsid w:val="1E3C2C0B"/>
    <w:rsid w:val="1E3F091B"/>
    <w:rsid w:val="1E434ACA"/>
    <w:rsid w:val="1EB81FDE"/>
    <w:rsid w:val="1EC41F7A"/>
    <w:rsid w:val="1EF32FF2"/>
    <w:rsid w:val="1F3A7C37"/>
    <w:rsid w:val="1FAB0A8F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4E3455E"/>
    <w:rsid w:val="24FE7AE9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8DB441A"/>
    <w:rsid w:val="29236BB2"/>
    <w:rsid w:val="29287901"/>
    <w:rsid w:val="2935321D"/>
    <w:rsid w:val="29BB2216"/>
    <w:rsid w:val="2A677F6B"/>
    <w:rsid w:val="2AF459E0"/>
    <w:rsid w:val="2B717030"/>
    <w:rsid w:val="2BBA5A9A"/>
    <w:rsid w:val="2C386CC9"/>
    <w:rsid w:val="2C581F9E"/>
    <w:rsid w:val="2C5B2595"/>
    <w:rsid w:val="2CE00993"/>
    <w:rsid w:val="2D830B39"/>
    <w:rsid w:val="2E257B1B"/>
    <w:rsid w:val="2E677AE4"/>
    <w:rsid w:val="2F10090E"/>
    <w:rsid w:val="2F4635EA"/>
    <w:rsid w:val="2FD87AD3"/>
    <w:rsid w:val="30CA5BDB"/>
    <w:rsid w:val="30DB6CFA"/>
    <w:rsid w:val="30E86825"/>
    <w:rsid w:val="311961A0"/>
    <w:rsid w:val="326655EE"/>
    <w:rsid w:val="327B69E7"/>
    <w:rsid w:val="33C34EFC"/>
    <w:rsid w:val="34366F6E"/>
    <w:rsid w:val="344F3C87"/>
    <w:rsid w:val="351F18AB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C4E2A76"/>
    <w:rsid w:val="3D8739B6"/>
    <w:rsid w:val="3F0E0FB1"/>
    <w:rsid w:val="3F575F4A"/>
    <w:rsid w:val="404053CE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0F755D"/>
    <w:rsid w:val="48120A86"/>
    <w:rsid w:val="486A6E89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9F046A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B470B0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053371"/>
    <w:rsid w:val="5F8D65FE"/>
    <w:rsid w:val="5FC36A67"/>
    <w:rsid w:val="5FF64B64"/>
    <w:rsid w:val="6055781B"/>
    <w:rsid w:val="615A7643"/>
    <w:rsid w:val="61846885"/>
    <w:rsid w:val="61F4714D"/>
    <w:rsid w:val="6200468F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5CE23AE"/>
    <w:rsid w:val="6635242D"/>
    <w:rsid w:val="66952ECC"/>
    <w:rsid w:val="66AA2D4C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5E57D7"/>
    <w:rsid w:val="6C9A5295"/>
    <w:rsid w:val="6CDE34BF"/>
    <w:rsid w:val="6D572222"/>
    <w:rsid w:val="6D6A6E60"/>
    <w:rsid w:val="6D8A711B"/>
    <w:rsid w:val="6DB30687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8E3908"/>
    <w:rsid w:val="75F705EE"/>
    <w:rsid w:val="76276979"/>
    <w:rsid w:val="767173B7"/>
    <w:rsid w:val="76A74C81"/>
    <w:rsid w:val="76AC5DF9"/>
    <w:rsid w:val="774A5188"/>
    <w:rsid w:val="77BB1D0C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0B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0</TotalTime>
  <Pages>4</Pages>
  <Words>2054</Words>
  <Characters>2178</Characters>
  <Application>Microsoft Office Word</Application>
  <DocSecurity>0</DocSecurity>
  <Lines>90</Lines>
  <Paragraphs>120</Paragraphs>
  <ScaleCrop>false</ScaleCrop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2026-04-15T07:19:00Z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608A21E422A548188DE29CDB6EA66B1A_13</vt:lpwstr>
  </property>
  <property fmtid="{D5CDD505-2E9C-101B-9397-08002B2CF9AE}" pid="4" name="KSOTemplateDocerSaveRecord">
    <vt:lpwstr>eyJoZGlkIjoiMWZhNTcyM2U2YzRlYWE4MjlhMDViYTZkNGQyYTdjMzIiLCJ1c2VySWQiOiIyMzA3NDIwMDYifQ==</vt:lpwstr>
  </property>
</Properties>
</file>