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0C5C" w14:textId="77777777" w:rsidR="00583686" w:rsidRDefault="00583686" w:rsidP="00583686">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BookMark1"/>
      <w:bookmarkStart w:id="1" w:name="_Toc227315991"/>
      <w:r>
        <w:rPr>
          <w:rFonts w:ascii="等线" w:eastAsia="等线" w:hAnsi="等线" w:cs="等线" w:hint="eastAsia"/>
          <w:b/>
          <w:w w:val="130"/>
          <w:kern w:val="0"/>
          <w:sz w:val="110"/>
          <w:szCs w:val="110"/>
        </w:rPr>
        <w:t>T</w:t>
      </w:r>
    </w:p>
    <w:p w14:paraId="7DF0CEEE" w14:textId="77777777" w:rsidR="00583686" w:rsidRDefault="00583686" w:rsidP="00583686">
      <w:pPr>
        <w:adjustRightInd/>
        <w:spacing w:line="240" w:lineRule="auto"/>
        <w:jc w:val="left"/>
        <w:rPr>
          <w:rFonts w:ascii="黑体" w:eastAsia="黑体" w:hAnsi="黑体" w:cs="黑体" w:hint="eastAsia"/>
          <w:szCs w:val="22"/>
        </w:rPr>
      </w:pPr>
    </w:p>
    <w:p w14:paraId="1A3F726E" w14:textId="3B1A30B9" w:rsidR="00583686" w:rsidRDefault="00583686" w:rsidP="00583686">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Pr="00583686">
        <w:rPr>
          <w:rFonts w:ascii="黑体" w:eastAsia="黑体" w:hAnsi="黑体" w:cs="黑体"/>
          <w:szCs w:val="22"/>
        </w:rPr>
        <w:t>91.010.01</w:t>
      </w:r>
      <w:proofErr w:type="gramEnd"/>
    </w:p>
    <w:p w14:paraId="0F15AF9E" w14:textId="5834FBF0" w:rsidR="00583686" w:rsidRDefault="00583686" w:rsidP="00583686">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Pr="00082305">
        <w:rPr>
          <w:rFonts w:ascii="黑体" w:eastAsia="黑体" w:hAnsi="黑体" w:cs="黑体"/>
          <w:szCs w:val="22"/>
        </w:rPr>
        <w:t>P</w:t>
      </w:r>
      <w:proofErr w:type="gramEnd"/>
      <w:r>
        <w:rPr>
          <w:rFonts w:ascii="黑体" w:eastAsia="黑体" w:hAnsi="黑体" w:cs="黑体" w:hint="eastAsia"/>
          <w:szCs w:val="22"/>
        </w:rPr>
        <w:t>07</w:t>
      </w:r>
    </w:p>
    <w:p w14:paraId="4DFF0914" w14:textId="77777777" w:rsidR="00583686" w:rsidRDefault="00583686" w:rsidP="00583686">
      <w:pPr>
        <w:adjustRightInd/>
        <w:spacing w:line="240" w:lineRule="auto"/>
        <w:rPr>
          <w:rFonts w:ascii="黑体" w:eastAsia="黑体" w:hAnsi="黑体" w:cs="黑体" w:hint="eastAsia"/>
          <w:szCs w:val="22"/>
        </w:rPr>
      </w:pPr>
    </w:p>
    <w:p w14:paraId="4C0C2572" w14:textId="77777777" w:rsidR="00583686" w:rsidRDefault="00583686" w:rsidP="00583686">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090576CF" w14:textId="77777777" w:rsidR="00583686" w:rsidRDefault="00583686" w:rsidP="00583686">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31ABA85C" w14:textId="77777777" w:rsidR="00583686" w:rsidRDefault="00583686" w:rsidP="00583686">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CF2DA8D" wp14:editId="3BB7365A">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1669E00" w14:textId="77777777" w:rsidR="00583686" w:rsidRDefault="00583686" w:rsidP="00583686">
      <w:pPr>
        <w:spacing w:line="360" w:lineRule="auto"/>
        <w:rPr>
          <w:rFonts w:ascii="Times New Roman" w:eastAsia="黑体" w:hAnsi="Times New Roman"/>
          <w:sz w:val="52"/>
          <w:szCs w:val="52"/>
        </w:rPr>
      </w:pPr>
    </w:p>
    <w:p w14:paraId="78C831E6" w14:textId="77777777" w:rsidR="00583686" w:rsidRDefault="00583686" w:rsidP="00583686">
      <w:pPr>
        <w:spacing w:line="360" w:lineRule="auto"/>
        <w:jc w:val="center"/>
        <w:rPr>
          <w:rFonts w:ascii="Times New Roman" w:eastAsia="黑体" w:hAnsi="Times New Roman"/>
          <w:sz w:val="52"/>
          <w:szCs w:val="52"/>
        </w:rPr>
      </w:pPr>
    </w:p>
    <w:p w14:paraId="332F44D5" w14:textId="7B4F47A6" w:rsidR="00583686" w:rsidRDefault="00583686" w:rsidP="00583686">
      <w:pPr>
        <w:spacing w:line="360" w:lineRule="auto"/>
        <w:jc w:val="center"/>
        <w:rPr>
          <w:rFonts w:ascii="Times New Roman" w:eastAsia="黑体" w:hAnsi="Times New Roman"/>
        </w:rPr>
      </w:pPr>
      <w:r w:rsidRPr="00583686">
        <w:rPr>
          <w:rFonts w:ascii="Times New Roman" w:eastAsia="黑体" w:hAnsi="Times New Roman" w:hint="eastAsia"/>
          <w:sz w:val="52"/>
          <w:szCs w:val="52"/>
        </w:rPr>
        <w:t>建筑工程</w:t>
      </w:r>
      <w:r w:rsidRPr="00583686">
        <w:rPr>
          <w:rFonts w:ascii="Times New Roman" w:eastAsia="黑体" w:hAnsi="Times New Roman" w:hint="eastAsia"/>
          <w:sz w:val="52"/>
          <w:szCs w:val="52"/>
        </w:rPr>
        <w:t>BIM</w:t>
      </w:r>
      <w:r w:rsidRPr="00583686">
        <w:rPr>
          <w:rFonts w:ascii="Times New Roman" w:eastAsia="黑体" w:hAnsi="Times New Roman" w:hint="eastAsia"/>
          <w:sz w:val="52"/>
          <w:szCs w:val="52"/>
        </w:rPr>
        <w:t>模型交付与应用规范</w:t>
      </w:r>
    </w:p>
    <w:p w14:paraId="37707805" w14:textId="57E5B98A" w:rsidR="00583686" w:rsidRDefault="00583686" w:rsidP="00583686">
      <w:pPr>
        <w:spacing w:line="360" w:lineRule="auto"/>
        <w:jc w:val="center"/>
        <w:rPr>
          <w:rFonts w:ascii="Times New Roman" w:hAnsi="Times New Roman"/>
          <w:szCs w:val="22"/>
        </w:rPr>
      </w:pPr>
      <w:r w:rsidRPr="00583686">
        <w:rPr>
          <w:rFonts w:ascii="Times New Roman" w:eastAsia="黑体" w:hAnsi="Times New Roman"/>
          <w:sz w:val="28"/>
          <w:szCs w:val="28"/>
        </w:rPr>
        <w:t>Specification for delivery and application of BIM models in construction engineering</w:t>
      </w:r>
    </w:p>
    <w:p w14:paraId="70B92D15" w14:textId="77777777" w:rsidR="00583686" w:rsidRDefault="00583686" w:rsidP="00583686">
      <w:pPr>
        <w:spacing w:line="360" w:lineRule="auto"/>
        <w:rPr>
          <w:rFonts w:ascii="Times New Roman" w:hAnsi="Times New Roman"/>
          <w:szCs w:val="22"/>
        </w:rPr>
      </w:pPr>
    </w:p>
    <w:p w14:paraId="0B037398" w14:textId="77777777" w:rsidR="00583686" w:rsidRDefault="00583686" w:rsidP="00583686">
      <w:pPr>
        <w:spacing w:line="360" w:lineRule="auto"/>
        <w:rPr>
          <w:rFonts w:ascii="Times New Roman" w:hAnsi="Times New Roman"/>
          <w:szCs w:val="22"/>
        </w:rPr>
      </w:pPr>
    </w:p>
    <w:p w14:paraId="1E765687" w14:textId="77777777" w:rsidR="00583686" w:rsidRDefault="00583686" w:rsidP="00583686">
      <w:pPr>
        <w:spacing w:line="360" w:lineRule="auto"/>
        <w:rPr>
          <w:rFonts w:ascii="Times New Roman" w:hAnsi="Times New Roman"/>
          <w:szCs w:val="22"/>
        </w:rPr>
      </w:pPr>
    </w:p>
    <w:p w14:paraId="3CE23762" w14:textId="77777777" w:rsidR="00583686" w:rsidRDefault="00583686" w:rsidP="00583686">
      <w:pPr>
        <w:spacing w:line="360" w:lineRule="auto"/>
        <w:jc w:val="left"/>
        <w:rPr>
          <w:rFonts w:ascii="Times New Roman" w:eastAsia="黑体" w:hAnsi="Times New Roman"/>
          <w:sz w:val="28"/>
          <w:szCs w:val="28"/>
        </w:rPr>
      </w:pPr>
    </w:p>
    <w:p w14:paraId="4D73893C" w14:textId="77777777" w:rsidR="00583686" w:rsidRDefault="00583686" w:rsidP="00583686">
      <w:pPr>
        <w:spacing w:line="360" w:lineRule="auto"/>
        <w:jc w:val="left"/>
        <w:rPr>
          <w:rFonts w:ascii="Times New Roman" w:eastAsia="黑体" w:hAnsi="Times New Roman"/>
          <w:sz w:val="28"/>
          <w:szCs w:val="28"/>
        </w:rPr>
      </w:pPr>
    </w:p>
    <w:p w14:paraId="6464AC72" w14:textId="77777777" w:rsidR="00583686" w:rsidRDefault="00583686" w:rsidP="00583686">
      <w:pPr>
        <w:spacing w:line="360" w:lineRule="auto"/>
        <w:jc w:val="left"/>
        <w:rPr>
          <w:rFonts w:ascii="Times New Roman" w:eastAsia="黑体" w:hAnsi="Times New Roman"/>
          <w:sz w:val="28"/>
          <w:szCs w:val="28"/>
        </w:rPr>
      </w:pPr>
    </w:p>
    <w:p w14:paraId="1CEA5712" w14:textId="77777777" w:rsidR="00182F70" w:rsidRDefault="00182F70" w:rsidP="00583686">
      <w:pPr>
        <w:spacing w:line="360" w:lineRule="auto"/>
        <w:jc w:val="left"/>
        <w:rPr>
          <w:rFonts w:ascii="Times New Roman" w:eastAsia="黑体" w:hAnsi="Times New Roman"/>
          <w:sz w:val="28"/>
          <w:szCs w:val="28"/>
        </w:rPr>
      </w:pPr>
    </w:p>
    <w:p w14:paraId="32A24C75" w14:textId="77777777" w:rsidR="00182F70" w:rsidRDefault="00182F70" w:rsidP="00583686">
      <w:pPr>
        <w:spacing w:line="360" w:lineRule="auto"/>
        <w:jc w:val="left"/>
        <w:rPr>
          <w:rFonts w:ascii="Times New Roman" w:eastAsia="黑体" w:hAnsi="Times New Roman" w:hint="eastAsia"/>
          <w:sz w:val="28"/>
          <w:szCs w:val="28"/>
        </w:rPr>
      </w:pPr>
    </w:p>
    <w:p w14:paraId="05386F9A" w14:textId="77777777" w:rsidR="00583686" w:rsidRDefault="00583686" w:rsidP="00583686">
      <w:pPr>
        <w:spacing w:line="360" w:lineRule="auto"/>
        <w:jc w:val="left"/>
        <w:rPr>
          <w:rFonts w:ascii="Times New Roman" w:eastAsia="黑体" w:hAnsi="Times New Roman"/>
          <w:sz w:val="28"/>
          <w:szCs w:val="28"/>
        </w:rPr>
      </w:pPr>
    </w:p>
    <w:p w14:paraId="611E26C8" w14:textId="77777777" w:rsidR="00583686" w:rsidRDefault="00583686" w:rsidP="00583686">
      <w:pPr>
        <w:spacing w:line="360" w:lineRule="auto"/>
        <w:jc w:val="left"/>
        <w:rPr>
          <w:rFonts w:ascii="Times New Roman" w:eastAsia="黑体" w:hAnsi="Times New Roman"/>
          <w:sz w:val="28"/>
          <w:szCs w:val="28"/>
        </w:rPr>
      </w:pPr>
    </w:p>
    <w:p w14:paraId="5CC2BD91" w14:textId="77777777" w:rsidR="00583686" w:rsidRDefault="00583686" w:rsidP="00583686">
      <w:pPr>
        <w:spacing w:line="360" w:lineRule="auto"/>
        <w:jc w:val="left"/>
        <w:rPr>
          <w:rFonts w:ascii="Times New Roman" w:eastAsia="黑体" w:hAnsi="Times New Roman"/>
          <w:sz w:val="28"/>
          <w:szCs w:val="28"/>
        </w:rPr>
      </w:pPr>
    </w:p>
    <w:p w14:paraId="35EF47A2" w14:textId="77777777" w:rsidR="00583686" w:rsidRDefault="00583686" w:rsidP="00583686">
      <w:pPr>
        <w:spacing w:line="360" w:lineRule="auto"/>
        <w:jc w:val="left"/>
        <w:rPr>
          <w:rFonts w:ascii="Times New Roman" w:eastAsia="黑体" w:hAnsi="Times New Roman"/>
          <w:sz w:val="28"/>
          <w:szCs w:val="28"/>
        </w:rPr>
      </w:pPr>
    </w:p>
    <w:p w14:paraId="379BD12B" w14:textId="77777777" w:rsidR="00583686" w:rsidRDefault="00583686" w:rsidP="00583686">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6FB424C0" w14:textId="77777777" w:rsidR="00583686" w:rsidRDefault="00583686" w:rsidP="00583686">
      <w:pPr>
        <w:spacing w:line="360" w:lineRule="auto"/>
        <w:jc w:val="center"/>
        <w:rPr>
          <w:rFonts w:ascii="黑体" w:eastAsia="黑体" w:hAnsi="黑体" w:cs="黑体" w:hint="eastAsia"/>
          <w:szCs w:val="22"/>
        </w:rPr>
        <w:sectPr w:rsidR="00583686" w:rsidSect="00583686">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7EAD0085" wp14:editId="4DF9E8C0">
                <wp:simplePos x="0" y="0"/>
                <wp:positionH relativeFrom="column">
                  <wp:posOffset>-19050</wp:posOffset>
                </wp:positionH>
                <wp:positionV relativeFrom="paragraph">
                  <wp:posOffset>1270</wp:posOffset>
                </wp:positionV>
                <wp:extent cx="5504815" cy="20955"/>
                <wp:effectExtent l="0" t="4445" r="635" b="12700"/>
                <wp:wrapNone/>
                <wp:docPr id="1766158933" name="直接箭头连接符 1766158933"/>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3FDF890D" id="_x0000_t32" coordsize="21600,21600" o:spt="32" o:oned="t" path="m,l21600,21600e" filled="f">
                <v:path arrowok="t" fillok="f" o:connecttype="none"/>
                <o:lock v:ext="edit" shapetype="t"/>
              </v:shapetype>
              <v:shape id="直接箭头连接符 1766158933"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B3CBC5F" w14:textId="77777777" w:rsidR="00F65499" w:rsidRDefault="00F65499" w:rsidP="00F65499">
      <w:pPr>
        <w:pStyle w:val="affffff2"/>
        <w:spacing w:after="360"/>
      </w:pPr>
      <w:r w:rsidRPr="00F65499">
        <w:rPr>
          <w:rFonts w:hint="eastAsia"/>
          <w:spacing w:val="320"/>
        </w:rPr>
        <w:lastRenderedPageBreak/>
        <w:t>目</w:t>
      </w:r>
      <w:r>
        <w:rPr>
          <w:rFonts w:hint="eastAsia"/>
        </w:rPr>
        <w:t>次</w:t>
      </w:r>
    </w:p>
    <w:p w14:paraId="4B9F84AA" w14:textId="0B082772" w:rsidR="00DD5175" w:rsidRDefault="00F6549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65499">
        <w:fldChar w:fldCharType="begin"/>
      </w:r>
      <w:r w:rsidRPr="00F65499">
        <w:instrText xml:space="preserve"> TOC \o "1-1" \h \t "标准文件_一级条标题,2,标准文件_附录一级条标题,2," </w:instrText>
      </w:r>
      <w:r w:rsidRPr="00F65499">
        <w:fldChar w:fldCharType="separate"/>
      </w:r>
      <w:hyperlink w:anchor="_Toc227328350" w:history="1">
        <w:r w:rsidR="00DD5175" w:rsidRPr="00085DCF">
          <w:rPr>
            <w:rStyle w:val="affffffe"/>
            <w:rFonts w:hint="eastAsia"/>
            <w:noProof/>
            <w:spacing w:val="320"/>
          </w:rPr>
          <w:t>前</w:t>
        </w:r>
        <w:r w:rsidR="00DD5175" w:rsidRPr="00085DCF">
          <w:rPr>
            <w:rStyle w:val="affffffe"/>
            <w:rFonts w:hint="eastAsia"/>
            <w:noProof/>
          </w:rPr>
          <w:t>言</w:t>
        </w:r>
        <w:r w:rsidR="00DD5175">
          <w:rPr>
            <w:rFonts w:hint="eastAsia"/>
            <w:noProof/>
          </w:rPr>
          <w:tab/>
        </w:r>
        <w:r w:rsidR="00DD5175">
          <w:rPr>
            <w:rFonts w:hint="eastAsia"/>
            <w:noProof/>
          </w:rPr>
          <w:fldChar w:fldCharType="begin"/>
        </w:r>
        <w:r w:rsidR="00DD5175">
          <w:rPr>
            <w:rFonts w:hint="eastAsia"/>
            <w:noProof/>
          </w:rPr>
          <w:instrText xml:space="preserve"> </w:instrText>
        </w:r>
        <w:r w:rsidR="00DD5175">
          <w:rPr>
            <w:noProof/>
          </w:rPr>
          <w:instrText>PAGEREF _Toc227328350 \h</w:instrText>
        </w:r>
        <w:r w:rsidR="00DD5175">
          <w:rPr>
            <w:rFonts w:hint="eastAsia"/>
            <w:noProof/>
          </w:rPr>
          <w:instrText xml:space="preserve"> </w:instrText>
        </w:r>
        <w:r w:rsidR="00DD5175">
          <w:rPr>
            <w:rFonts w:hint="eastAsia"/>
            <w:noProof/>
          </w:rPr>
        </w:r>
        <w:r w:rsidR="00DD5175">
          <w:rPr>
            <w:rFonts w:hint="eastAsia"/>
            <w:noProof/>
          </w:rPr>
          <w:fldChar w:fldCharType="separate"/>
        </w:r>
        <w:r w:rsidR="00DD5175">
          <w:rPr>
            <w:noProof/>
          </w:rPr>
          <w:t>III</w:t>
        </w:r>
        <w:r w:rsidR="00DD5175">
          <w:rPr>
            <w:rFonts w:hint="eastAsia"/>
            <w:noProof/>
          </w:rPr>
          <w:fldChar w:fldCharType="end"/>
        </w:r>
      </w:hyperlink>
    </w:p>
    <w:p w14:paraId="41B158C1" w14:textId="27106CF1"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51" w:history="1">
        <w:r w:rsidRPr="00085DCF">
          <w:rPr>
            <w:rStyle w:val="aff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_Toc227328351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BA6CCA3" w14:textId="1F364041"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52" w:history="1">
        <w:r w:rsidRPr="00085DCF">
          <w:rPr>
            <w:rStyle w:val="aff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_Toc227328352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90571F7" w14:textId="17C11AEA"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53" w:history="1">
        <w:r w:rsidRPr="00085DCF">
          <w:rPr>
            <w:rStyle w:val="aff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_Toc227328353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0F1E806" w14:textId="32F31B98"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54" w:history="1">
        <w:r w:rsidRPr="00085DCF">
          <w:rPr>
            <w:rStyle w:val="affffffe"/>
            <w:rFonts w:hint="eastAsia"/>
            <w:noProof/>
          </w:rPr>
          <w:t>4 基本规定</w:t>
        </w:r>
        <w:r>
          <w:rPr>
            <w:rFonts w:hint="eastAsia"/>
            <w:noProof/>
          </w:rPr>
          <w:tab/>
        </w:r>
        <w:r>
          <w:rPr>
            <w:rFonts w:hint="eastAsia"/>
            <w:noProof/>
          </w:rPr>
          <w:fldChar w:fldCharType="begin"/>
        </w:r>
        <w:r>
          <w:rPr>
            <w:rFonts w:hint="eastAsia"/>
            <w:noProof/>
          </w:rPr>
          <w:instrText xml:space="preserve"> </w:instrText>
        </w:r>
        <w:r>
          <w:rPr>
            <w:noProof/>
          </w:rPr>
          <w:instrText>PAGEREF _Toc227328354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B5EF91C" w14:textId="60B8CC80"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55" w:history="1">
        <w:r w:rsidRPr="00085DCF">
          <w:rPr>
            <w:rStyle w:val="affffffe"/>
            <w:rFonts w:hint="eastAsia"/>
            <w:noProof/>
            <w14:scene3d>
              <w14:camera w14:prst="orthographicFront"/>
              <w14:lightRig w14:rig="threePt" w14:dir="t">
                <w14:rot w14:lat="0" w14:lon="0" w14:rev="0"/>
              </w14:lightRig>
            </w14:scene3d>
          </w:rPr>
          <w:t>4.1</w:t>
        </w:r>
        <w:r w:rsidRPr="00085DCF">
          <w:rPr>
            <w:rStyle w:val="affffffe"/>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_Toc227328355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587733A" w14:textId="4D2A920D"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56" w:history="1">
        <w:r w:rsidRPr="00085DCF">
          <w:rPr>
            <w:rStyle w:val="affffffe"/>
            <w:rFonts w:hint="eastAsia"/>
            <w:noProof/>
            <w14:scene3d>
              <w14:camera w14:prst="orthographicFront"/>
              <w14:lightRig w14:rig="threePt" w14:dir="t">
                <w14:rot w14:lat="0" w14:lon="0" w14:rev="0"/>
              </w14:lightRig>
            </w14:scene3d>
          </w:rPr>
          <w:t>4.2</w:t>
        </w:r>
        <w:r w:rsidRPr="00085DCF">
          <w:rPr>
            <w:rStyle w:val="affffffe"/>
            <w:rFonts w:hint="eastAsia"/>
            <w:noProof/>
          </w:rPr>
          <w:t xml:space="preserve"> 责任主体</w:t>
        </w:r>
        <w:r>
          <w:rPr>
            <w:rFonts w:hint="eastAsia"/>
            <w:noProof/>
          </w:rPr>
          <w:tab/>
        </w:r>
        <w:r>
          <w:rPr>
            <w:rFonts w:hint="eastAsia"/>
            <w:noProof/>
          </w:rPr>
          <w:fldChar w:fldCharType="begin"/>
        </w:r>
        <w:r>
          <w:rPr>
            <w:rFonts w:hint="eastAsia"/>
            <w:noProof/>
          </w:rPr>
          <w:instrText xml:space="preserve"> </w:instrText>
        </w:r>
        <w:r>
          <w:rPr>
            <w:noProof/>
          </w:rPr>
          <w:instrText>PAGEREF _Toc227328356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85C398E" w14:textId="1257B721"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57" w:history="1">
        <w:r w:rsidRPr="00085DCF">
          <w:rPr>
            <w:rStyle w:val="affffffe"/>
            <w:rFonts w:hint="eastAsia"/>
            <w:noProof/>
            <w14:scene3d>
              <w14:camera w14:prst="orthographicFront"/>
              <w14:lightRig w14:rig="threePt" w14:dir="t">
                <w14:rot w14:lat="0" w14:lon="0" w14:rev="0"/>
              </w14:lightRig>
            </w14:scene3d>
          </w:rPr>
          <w:t>4.3</w:t>
        </w:r>
        <w:r w:rsidRPr="00085DCF">
          <w:rPr>
            <w:rStyle w:val="affffffe"/>
            <w:rFonts w:hint="eastAsia"/>
            <w:noProof/>
          </w:rPr>
          <w:t xml:space="preserve"> 实施要求</w:t>
        </w:r>
        <w:r>
          <w:rPr>
            <w:rFonts w:hint="eastAsia"/>
            <w:noProof/>
          </w:rPr>
          <w:tab/>
        </w:r>
        <w:r>
          <w:rPr>
            <w:rFonts w:hint="eastAsia"/>
            <w:noProof/>
          </w:rPr>
          <w:fldChar w:fldCharType="begin"/>
        </w:r>
        <w:r>
          <w:rPr>
            <w:rFonts w:hint="eastAsia"/>
            <w:noProof/>
          </w:rPr>
          <w:instrText xml:space="preserve"> </w:instrText>
        </w:r>
        <w:r>
          <w:rPr>
            <w:noProof/>
          </w:rPr>
          <w:instrText>PAGEREF _Toc227328357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518F358" w14:textId="405E4E25"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58" w:history="1">
        <w:r w:rsidRPr="00085DCF">
          <w:rPr>
            <w:rStyle w:val="affffffe"/>
            <w:rFonts w:hint="eastAsia"/>
            <w:noProof/>
          </w:rPr>
          <w:t>5 BIM模型交付要求</w:t>
        </w:r>
        <w:r>
          <w:rPr>
            <w:rFonts w:hint="eastAsia"/>
            <w:noProof/>
          </w:rPr>
          <w:tab/>
        </w:r>
        <w:r>
          <w:rPr>
            <w:rFonts w:hint="eastAsia"/>
            <w:noProof/>
          </w:rPr>
          <w:fldChar w:fldCharType="begin"/>
        </w:r>
        <w:r>
          <w:rPr>
            <w:rFonts w:hint="eastAsia"/>
            <w:noProof/>
          </w:rPr>
          <w:instrText xml:space="preserve"> </w:instrText>
        </w:r>
        <w:r>
          <w:rPr>
            <w:noProof/>
          </w:rPr>
          <w:instrText>PAGEREF _Toc227328358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93C735A" w14:textId="076B4A93"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59" w:history="1">
        <w:r w:rsidRPr="00085DCF">
          <w:rPr>
            <w:rStyle w:val="affffffe"/>
            <w:rFonts w:hint="eastAsia"/>
            <w:noProof/>
            <w14:scene3d>
              <w14:camera w14:prst="orthographicFront"/>
              <w14:lightRig w14:rig="threePt" w14:dir="t">
                <w14:rot w14:lat="0" w14:lon="0" w14:rev="0"/>
              </w14:lightRig>
            </w14:scene3d>
          </w:rPr>
          <w:t>5.1</w:t>
        </w:r>
        <w:r w:rsidRPr="00085DCF">
          <w:rPr>
            <w:rStyle w:val="affffffe"/>
            <w:rFonts w:hint="eastAsia"/>
            <w:noProof/>
          </w:rPr>
          <w:t xml:space="preserve"> 模型单元与精细度</w:t>
        </w:r>
        <w:r>
          <w:rPr>
            <w:rFonts w:hint="eastAsia"/>
            <w:noProof/>
          </w:rPr>
          <w:tab/>
        </w:r>
        <w:r>
          <w:rPr>
            <w:rFonts w:hint="eastAsia"/>
            <w:noProof/>
          </w:rPr>
          <w:fldChar w:fldCharType="begin"/>
        </w:r>
        <w:r>
          <w:rPr>
            <w:rFonts w:hint="eastAsia"/>
            <w:noProof/>
          </w:rPr>
          <w:instrText xml:space="preserve"> </w:instrText>
        </w:r>
        <w:r>
          <w:rPr>
            <w:noProof/>
          </w:rPr>
          <w:instrText>PAGEREF _Toc227328359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F220B40" w14:textId="5BF9C469"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0" w:history="1">
        <w:r w:rsidRPr="00085DCF">
          <w:rPr>
            <w:rStyle w:val="affffffe"/>
            <w:rFonts w:hint="eastAsia"/>
            <w:noProof/>
            <w14:scene3d>
              <w14:camera w14:prst="orthographicFront"/>
              <w14:lightRig w14:rig="threePt" w14:dir="t">
                <w14:rot w14:lat="0" w14:lon="0" w14:rev="0"/>
              </w14:lightRig>
            </w14:scene3d>
          </w:rPr>
          <w:t>5.2</w:t>
        </w:r>
        <w:r w:rsidRPr="00085DCF">
          <w:rPr>
            <w:rStyle w:val="affffffe"/>
            <w:rFonts w:hint="eastAsia"/>
            <w:noProof/>
          </w:rPr>
          <w:t xml:space="preserve"> 信息深度与属性要求</w:t>
        </w:r>
        <w:r>
          <w:rPr>
            <w:rFonts w:hint="eastAsia"/>
            <w:noProof/>
          </w:rPr>
          <w:tab/>
        </w:r>
        <w:r>
          <w:rPr>
            <w:rFonts w:hint="eastAsia"/>
            <w:noProof/>
          </w:rPr>
          <w:fldChar w:fldCharType="begin"/>
        </w:r>
        <w:r>
          <w:rPr>
            <w:rFonts w:hint="eastAsia"/>
            <w:noProof/>
          </w:rPr>
          <w:instrText xml:space="preserve"> </w:instrText>
        </w:r>
        <w:r>
          <w:rPr>
            <w:noProof/>
          </w:rPr>
          <w:instrText>PAGEREF _Toc227328360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8168200" w14:textId="0E16BC7A"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1" w:history="1">
        <w:r w:rsidRPr="00085DCF">
          <w:rPr>
            <w:rStyle w:val="affffffe"/>
            <w:rFonts w:hint="eastAsia"/>
            <w:noProof/>
            <w14:scene3d>
              <w14:camera w14:prst="orthographicFront"/>
              <w14:lightRig w14:rig="threePt" w14:dir="t">
                <w14:rot w14:lat="0" w14:lon="0" w14:rev="0"/>
              </w14:lightRig>
            </w14:scene3d>
          </w:rPr>
          <w:t>5.3</w:t>
        </w:r>
        <w:r w:rsidRPr="00085DCF">
          <w:rPr>
            <w:rStyle w:val="affffffe"/>
            <w:rFonts w:hint="eastAsia"/>
            <w:noProof/>
          </w:rPr>
          <w:t xml:space="preserve"> 坐标系统与基点约定</w:t>
        </w:r>
        <w:r>
          <w:rPr>
            <w:rFonts w:hint="eastAsia"/>
            <w:noProof/>
          </w:rPr>
          <w:tab/>
        </w:r>
        <w:r>
          <w:rPr>
            <w:rFonts w:hint="eastAsia"/>
            <w:noProof/>
          </w:rPr>
          <w:fldChar w:fldCharType="begin"/>
        </w:r>
        <w:r>
          <w:rPr>
            <w:rFonts w:hint="eastAsia"/>
            <w:noProof/>
          </w:rPr>
          <w:instrText xml:space="preserve"> </w:instrText>
        </w:r>
        <w:r>
          <w:rPr>
            <w:noProof/>
          </w:rPr>
          <w:instrText>PAGEREF _Toc227328361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285F544" w14:textId="2CF21C29"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2" w:history="1">
        <w:r w:rsidRPr="00085DCF">
          <w:rPr>
            <w:rStyle w:val="affffffe"/>
            <w:rFonts w:hint="eastAsia"/>
            <w:noProof/>
            <w14:scene3d>
              <w14:camera w14:prst="orthographicFront"/>
              <w14:lightRig w14:rig="threePt" w14:dir="t">
                <w14:rot w14:lat="0" w14:lon="0" w14:rev="0"/>
              </w14:lightRig>
            </w14:scene3d>
          </w:rPr>
          <w:t>5.4</w:t>
        </w:r>
        <w:r w:rsidRPr="00085DCF">
          <w:rPr>
            <w:rStyle w:val="affffffe"/>
            <w:rFonts w:hint="eastAsia"/>
            <w:noProof/>
          </w:rPr>
          <w:t xml:space="preserve"> 模型文件格式与版本</w:t>
        </w:r>
        <w:r>
          <w:rPr>
            <w:rFonts w:hint="eastAsia"/>
            <w:noProof/>
          </w:rPr>
          <w:tab/>
        </w:r>
        <w:r>
          <w:rPr>
            <w:rFonts w:hint="eastAsia"/>
            <w:noProof/>
          </w:rPr>
          <w:fldChar w:fldCharType="begin"/>
        </w:r>
        <w:r>
          <w:rPr>
            <w:rFonts w:hint="eastAsia"/>
            <w:noProof/>
          </w:rPr>
          <w:instrText xml:space="preserve"> </w:instrText>
        </w:r>
        <w:r>
          <w:rPr>
            <w:noProof/>
          </w:rPr>
          <w:instrText>PAGEREF _Toc227328362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81F258B" w14:textId="2CC41FC9"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63" w:history="1">
        <w:r w:rsidRPr="00085DCF">
          <w:rPr>
            <w:rStyle w:val="affffffe"/>
            <w:rFonts w:hint="eastAsia"/>
            <w:noProof/>
          </w:rPr>
          <w:t>6 交付物构成</w:t>
        </w:r>
        <w:r>
          <w:rPr>
            <w:rFonts w:hint="eastAsia"/>
            <w:noProof/>
          </w:rPr>
          <w:tab/>
        </w:r>
        <w:r>
          <w:rPr>
            <w:rFonts w:hint="eastAsia"/>
            <w:noProof/>
          </w:rPr>
          <w:fldChar w:fldCharType="begin"/>
        </w:r>
        <w:r>
          <w:rPr>
            <w:rFonts w:hint="eastAsia"/>
            <w:noProof/>
          </w:rPr>
          <w:instrText xml:space="preserve"> </w:instrText>
        </w:r>
        <w:r>
          <w:rPr>
            <w:noProof/>
          </w:rPr>
          <w:instrText>PAGEREF _Toc227328363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DF0184A" w14:textId="691ADF64"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4" w:history="1">
        <w:r w:rsidRPr="00085DCF">
          <w:rPr>
            <w:rStyle w:val="affffffe"/>
            <w:rFonts w:hint="eastAsia"/>
            <w:noProof/>
            <w14:scene3d>
              <w14:camera w14:prst="orthographicFront"/>
              <w14:lightRig w14:rig="threePt" w14:dir="t">
                <w14:rot w14:lat="0" w14:lon="0" w14:rev="0"/>
              </w14:lightRig>
            </w14:scene3d>
          </w:rPr>
          <w:t>6.1</w:t>
        </w:r>
        <w:r w:rsidRPr="00085DCF">
          <w:rPr>
            <w:rStyle w:val="affffffe"/>
            <w:rFonts w:hint="eastAsia"/>
            <w:noProof/>
          </w:rPr>
          <w:t xml:space="preserve"> 专业模型</w:t>
        </w:r>
        <w:r>
          <w:rPr>
            <w:rFonts w:hint="eastAsia"/>
            <w:noProof/>
          </w:rPr>
          <w:tab/>
        </w:r>
        <w:r>
          <w:rPr>
            <w:rFonts w:hint="eastAsia"/>
            <w:noProof/>
          </w:rPr>
          <w:fldChar w:fldCharType="begin"/>
        </w:r>
        <w:r>
          <w:rPr>
            <w:rFonts w:hint="eastAsia"/>
            <w:noProof/>
          </w:rPr>
          <w:instrText xml:space="preserve"> </w:instrText>
        </w:r>
        <w:r>
          <w:rPr>
            <w:noProof/>
          </w:rPr>
          <w:instrText>PAGEREF _Toc227328364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EE0C412" w14:textId="54F209CF"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5" w:history="1">
        <w:r w:rsidRPr="00085DCF">
          <w:rPr>
            <w:rStyle w:val="affffffe"/>
            <w:rFonts w:hint="eastAsia"/>
            <w:noProof/>
            <w14:scene3d>
              <w14:camera w14:prst="orthographicFront"/>
              <w14:lightRig w14:rig="threePt" w14:dir="t">
                <w14:rot w14:lat="0" w14:lon="0" w14:rev="0"/>
              </w14:lightRig>
            </w14:scene3d>
          </w:rPr>
          <w:t>6.2</w:t>
        </w:r>
        <w:r w:rsidRPr="00085DCF">
          <w:rPr>
            <w:rStyle w:val="affffffe"/>
            <w:rFonts w:hint="eastAsia"/>
            <w:noProof/>
          </w:rPr>
          <w:t xml:space="preserve"> 工程量清单</w:t>
        </w:r>
        <w:r>
          <w:rPr>
            <w:rFonts w:hint="eastAsia"/>
            <w:noProof/>
          </w:rPr>
          <w:tab/>
        </w:r>
        <w:r>
          <w:rPr>
            <w:rFonts w:hint="eastAsia"/>
            <w:noProof/>
          </w:rPr>
          <w:fldChar w:fldCharType="begin"/>
        </w:r>
        <w:r>
          <w:rPr>
            <w:rFonts w:hint="eastAsia"/>
            <w:noProof/>
          </w:rPr>
          <w:instrText xml:space="preserve"> </w:instrText>
        </w:r>
        <w:r>
          <w:rPr>
            <w:noProof/>
          </w:rPr>
          <w:instrText>PAGEREF _Toc227328365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FCEC3AC" w14:textId="16872827"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6" w:history="1">
        <w:r w:rsidRPr="00085DCF">
          <w:rPr>
            <w:rStyle w:val="affffffe"/>
            <w:rFonts w:hint="eastAsia"/>
            <w:noProof/>
            <w14:scene3d>
              <w14:camera w14:prst="orthographicFront"/>
              <w14:lightRig w14:rig="threePt" w14:dir="t">
                <w14:rot w14:lat="0" w14:lon="0" w14:rev="0"/>
              </w14:lightRig>
            </w14:scene3d>
          </w:rPr>
          <w:t>6.3</w:t>
        </w:r>
        <w:r w:rsidRPr="00085DCF">
          <w:rPr>
            <w:rStyle w:val="affffffe"/>
            <w:rFonts w:hint="eastAsia"/>
            <w:noProof/>
          </w:rPr>
          <w:t xml:space="preserve"> 图纸及文档输出</w:t>
        </w:r>
        <w:r>
          <w:rPr>
            <w:rFonts w:hint="eastAsia"/>
            <w:noProof/>
          </w:rPr>
          <w:tab/>
        </w:r>
        <w:r>
          <w:rPr>
            <w:rFonts w:hint="eastAsia"/>
            <w:noProof/>
          </w:rPr>
          <w:fldChar w:fldCharType="begin"/>
        </w:r>
        <w:r>
          <w:rPr>
            <w:rFonts w:hint="eastAsia"/>
            <w:noProof/>
          </w:rPr>
          <w:instrText xml:space="preserve"> </w:instrText>
        </w:r>
        <w:r>
          <w:rPr>
            <w:noProof/>
          </w:rPr>
          <w:instrText>PAGEREF _Toc227328366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A359538" w14:textId="042FDB57"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7" w:history="1">
        <w:r w:rsidRPr="00085DCF">
          <w:rPr>
            <w:rStyle w:val="affffffe"/>
            <w:rFonts w:hint="eastAsia"/>
            <w:noProof/>
            <w14:scene3d>
              <w14:camera w14:prst="orthographicFront"/>
              <w14:lightRig w14:rig="threePt" w14:dir="t">
                <w14:rot w14:lat="0" w14:lon="0" w14:rev="0"/>
              </w14:lightRig>
            </w14:scene3d>
          </w:rPr>
          <w:t>6.4</w:t>
        </w:r>
        <w:r w:rsidRPr="00085DCF">
          <w:rPr>
            <w:rStyle w:val="affffffe"/>
            <w:rFonts w:hint="eastAsia"/>
            <w:noProof/>
          </w:rPr>
          <w:t xml:space="preserve"> 其他辅助交付物</w:t>
        </w:r>
        <w:r>
          <w:rPr>
            <w:rFonts w:hint="eastAsia"/>
            <w:noProof/>
          </w:rPr>
          <w:tab/>
        </w:r>
        <w:r>
          <w:rPr>
            <w:rFonts w:hint="eastAsia"/>
            <w:noProof/>
          </w:rPr>
          <w:fldChar w:fldCharType="begin"/>
        </w:r>
        <w:r>
          <w:rPr>
            <w:rFonts w:hint="eastAsia"/>
            <w:noProof/>
          </w:rPr>
          <w:instrText xml:space="preserve"> </w:instrText>
        </w:r>
        <w:r>
          <w:rPr>
            <w:noProof/>
          </w:rPr>
          <w:instrText>PAGEREF _Toc227328367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4AA6960" w14:textId="46B9EA52"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8" w:history="1">
        <w:r w:rsidRPr="00085DCF">
          <w:rPr>
            <w:rStyle w:val="affffffe"/>
            <w:rFonts w:hint="eastAsia"/>
            <w:noProof/>
            <w14:scene3d>
              <w14:camera w14:prst="orthographicFront"/>
              <w14:lightRig w14:rig="threePt" w14:dir="t">
                <w14:rot w14:lat="0" w14:lon="0" w14:rev="0"/>
              </w14:lightRig>
            </w14:scene3d>
          </w:rPr>
          <w:t>6.5</w:t>
        </w:r>
        <w:r w:rsidRPr="00085DCF">
          <w:rPr>
            <w:rStyle w:val="affffffe"/>
            <w:rFonts w:hint="eastAsia"/>
            <w:noProof/>
          </w:rPr>
          <w:t xml:space="preserve"> 变更与版本追溯文件</w:t>
        </w:r>
        <w:r>
          <w:rPr>
            <w:rFonts w:hint="eastAsia"/>
            <w:noProof/>
          </w:rPr>
          <w:tab/>
        </w:r>
        <w:r>
          <w:rPr>
            <w:rFonts w:hint="eastAsia"/>
            <w:noProof/>
          </w:rPr>
          <w:fldChar w:fldCharType="begin"/>
        </w:r>
        <w:r>
          <w:rPr>
            <w:rFonts w:hint="eastAsia"/>
            <w:noProof/>
          </w:rPr>
          <w:instrText xml:space="preserve"> </w:instrText>
        </w:r>
        <w:r>
          <w:rPr>
            <w:noProof/>
          </w:rPr>
          <w:instrText>PAGEREF _Toc227328368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8994E29" w14:textId="0ED45BEC"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69" w:history="1">
        <w:r w:rsidRPr="00085DCF">
          <w:rPr>
            <w:rStyle w:val="affffffe"/>
            <w:rFonts w:hint="eastAsia"/>
            <w:noProof/>
            <w14:scene3d>
              <w14:camera w14:prst="orthographicFront"/>
              <w14:lightRig w14:rig="threePt" w14:dir="t">
                <w14:rot w14:lat="0" w14:lon="0" w14:rev="0"/>
              </w14:lightRig>
            </w14:scene3d>
          </w:rPr>
          <w:t>6.6</w:t>
        </w:r>
        <w:r w:rsidRPr="00085DCF">
          <w:rPr>
            <w:rStyle w:val="affffffe"/>
            <w:rFonts w:hint="eastAsia"/>
            <w:noProof/>
          </w:rPr>
          <w:t xml:space="preserve"> 元数据交付文件</w:t>
        </w:r>
        <w:r>
          <w:rPr>
            <w:rFonts w:hint="eastAsia"/>
            <w:noProof/>
          </w:rPr>
          <w:tab/>
        </w:r>
        <w:r>
          <w:rPr>
            <w:rFonts w:hint="eastAsia"/>
            <w:noProof/>
          </w:rPr>
          <w:fldChar w:fldCharType="begin"/>
        </w:r>
        <w:r>
          <w:rPr>
            <w:rFonts w:hint="eastAsia"/>
            <w:noProof/>
          </w:rPr>
          <w:instrText xml:space="preserve"> </w:instrText>
        </w:r>
        <w:r>
          <w:rPr>
            <w:noProof/>
          </w:rPr>
          <w:instrText>PAGEREF _Toc227328369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C583CE7" w14:textId="6ED34B19"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70" w:history="1">
        <w:r w:rsidRPr="00085DCF">
          <w:rPr>
            <w:rStyle w:val="affffffe"/>
            <w:rFonts w:hint="eastAsia"/>
            <w:noProof/>
          </w:rPr>
          <w:t>7 模型应用要求</w:t>
        </w:r>
        <w:r>
          <w:rPr>
            <w:rFonts w:hint="eastAsia"/>
            <w:noProof/>
          </w:rPr>
          <w:tab/>
        </w:r>
        <w:r>
          <w:rPr>
            <w:rFonts w:hint="eastAsia"/>
            <w:noProof/>
          </w:rPr>
          <w:fldChar w:fldCharType="begin"/>
        </w:r>
        <w:r>
          <w:rPr>
            <w:rFonts w:hint="eastAsia"/>
            <w:noProof/>
          </w:rPr>
          <w:instrText xml:space="preserve"> </w:instrText>
        </w:r>
        <w:r>
          <w:rPr>
            <w:noProof/>
          </w:rPr>
          <w:instrText>PAGEREF _Toc227328370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0256B18" w14:textId="60E0A9E4"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71" w:history="1">
        <w:r w:rsidRPr="00085DCF">
          <w:rPr>
            <w:rStyle w:val="affffffe"/>
            <w:rFonts w:hint="eastAsia"/>
            <w:noProof/>
            <w14:scene3d>
              <w14:camera w14:prst="orthographicFront"/>
              <w14:lightRig w14:rig="threePt" w14:dir="t">
                <w14:rot w14:lat="0" w14:lon="0" w14:rev="0"/>
              </w14:lightRig>
            </w14:scene3d>
          </w:rPr>
          <w:t>7.1</w:t>
        </w:r>
        <w:r w:rsidRPr="00085DCF">
          <w:rPr>
            <w:rStyle w:val="affffffe"/>
            <w:rFonts w:hint="eastAsia"/>
            <w:noProof/>
          </w:rPr>
          <w:t xml:space="preserve"> 设计阶段应用</w:t>
        </w:r>
        <w:r>
          <w:rPr>
            <w:rFonts w:hint="eastAsia"/>
            <w:noProof/>
          </w:rPr>
          <w:tab/>
        </w:r>
        <w:r>
          <w:rPr>
            <w:rFonts w:hint="eastAsia"/>
            <w:noProof/>
          </w:rPr>
          <w:fldChar w:fldCharType="begin"/>
        </w:r>
        <w:r>
          <w:rPr>
            <w:rFonts w:hint="eastAsia"/>
            <w:noProof/>
          </w:rPr>
          <w:instrText xml:space="preserve"> </w:instrText>
        </w:r>
        <w:r>
          <w:rPr>
            <w:noProof/>
          </w:rPr>
          <w:instrText>PAGEREF _Toc227328371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68A5741" w14:textId="7A8F3032"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72" w:history="1">
        <w:r w:rsidRPr="00085DCF">
          <w:rPr>
            <w:rStyle w:val="affffffe"/>
            <w:rFonts w:hint="eastAsia"/>
            <w:noProof/>
            <w14:scene3d>
              <w14:camera w14:prst="orthographicFront"/>
              <w14:lightRig w14:rig="threePt" w14:dir="t">
                <w14:rot w14:lat="0" w14:lon="0" w14:rev="0"/>
              </w14:lightRig>
            </w14:scene3d>
          </w:rPr>
          <w:t>7.2</w:t>
        </w:r>
        <w:r w:rsidRPr="00085DCF">
          <w:rPr>
            <w:rStyle w:val="affffffe"/>
            <w:rFonts w:hint="eastAsia"/>
            <w:noProof/>
          </w:rPr>
          <w:t xml:space="preserve"> 施工阶段应用</w:t>
        </w:r>
        <w:r>
          <w:rPr>
            <w:rFonts w:hint="eastAsia"/>
            <w:noProof/>
          </w:rPr>
          <w:tab/>
        </w:r>
        <w:r>
          <w:rPr>
            <w:rFonts w:hint="eastAsia"/>
            <w:noProof/>
          </w:rPr>
          <w:fldChar w:fldCharType="begin"/>
        </w:r>
        <w:r>
          <w:rPr>
            <w:rFonts w:hint="eastAsia"/>
            <w:noProof/>
          </w:rPr>
          <w:instrText xml:space="preserve"> </w:instrText>
        </w:r>
        <w:r>
          <w:rPr>
            <w:noProof/>
          </w:rPr>
          <w:instrText>PAGEREF _Toc227328372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44222CB" w14:textId="3A4BDE48"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73" w:history="1">
        <w:r w:rsidRPr="00085DCF">
          <w:rPr>
            <w:rStyle w:val="affffffe"/>
            <w:rFonts w:hint="eastAsia"/>
            <w:noProof/>
            <w14:scene3d>
              <w14:camera w14:prst="orthographicFront"/>
              <w14:lightRig w14:rig="threePt" w14:dir="t">
                <w14:rot w14:lat="0" w14:lon="0" w14:rev="0"/>
              </w14:lightRig>
            </w14:scene3d>
          </w:rPr>
          <w:t>7.3</w:t>
        </w:r>
        <w:r w:rsidRPr="00085DCF">
          <w:rPr>
            <w:rStyle w:val="affffffe"/>
            <w:rFonts w:hint="eastAsia"/>
            <w:noProof/>
          </w:rPr>
          <w:t xml:space="preserve"> 运维阶段应用</w:t>
        </w:r>
        <w:r>
          <w:rPr>
            <w:rFonts w:hint="eastAsia"/>
            <w:noProof/>
          </w:rPr>
          <w:tab/>
        </w:r>
        <w:r>
          <w:rPr>
            <w:rFonts w:hint="eastAsia"/>
            <w:noProof/>
          </w:rPr>
          <w:fldChar w:fldCharType="begin"/>
        </w:r>
        <w:r>
          <w:rPr>
            <w:rFonts w:hint="eastAsia"/>
            <w:noProof/>
          </w:rPr>
          <w:instrText xml:space="preserve"> </w:instrText>
        </w:r>
        <w:r>
          <w:rPr>
            <w:noProof/>
          </w:rPr>
          <w:instrText>PAGEREF _Toc227328373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83D98D8" w14:textId="5F2AB08A"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74" w:history="1">
        <w:r w:rsidRPr="00085DCF">
          <w:rPr>
            <w:rStyle w:val="affffffe"/>
            <w:rFonts w:hint="eastAsia"/>
            <w:noProof/>
          </w:rPr>
          <w:t>8 模型协同与共享</w:t>
        </w:r>
        <w:r>
          <w:rPr>
            <w:rFonts w:hint="eastAsia"/>
            <w:noProof/>
          </w:rPr>
          <w:tab/>
        </w:r>
        <w:r>
          <w:rPr>
            <w:rFonts w:hint="eastAsia"/>
            <w:noProof/>
          </w:rPr>
          <w:fldChar w:fldCharType="begin"/>
        </w:r>
        <w:r>
          <w:rPr>
            <w:rFonts w:hint="eastAsia"/>
            <w:noProof/>
          </w:rPr>
          <w:instrText xml:space="preserve"> </w:instrText>
        </w:r>
        <w:r>
          <w:rPr>
            <w:noProof/>
          </w:rPr>
          <w:instrText>PAGEREF _Toc227328374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E1D5ACE" w14:textId="00BE1084"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75" w:history="1">
        <w:r w:rsidRPr="00085DCF">
          <w:rPr>
            <w:rStyle w:val="affffffe"/>
            <w:rFonts w:hint="eastAsia"/>
            <w:noProof/>
            <w14:scene3d>
              <w14:camera w14:prst="orthographicFront"/>
              <w14:lightRig w14:rig="threePt" w14:dir="t">
                <w14:rot w14:lat="0" w14:lon="0" w14:rev="0"/>
              </w14:lightRig>
            </w14:scene3d>
          </w:rPr>
          <w:t>8.1</w:t>
        </w:r>
        <w:r w:rsidRPr="00085DCF">
          <w:rPr>
            <w:rStyle w:val="affffffe"/>
            <w:rFonts w:hint="eastAsia"/>
            <w:noProof/>
          </w:rPr>
          <w:t xml:space="preserve"> 协同平台与环境</w:t>
        </w:r>
        <w:r>
          <w:rPr>
            <w:rFonts w:hint="eastAsia"/>
            <w:noProof/>
          </w:rPr>
          <w:tab/>
        </w:r>
        <w:r>
          <w:rPr>
            <w:rFonts w:hint="eastAsia"/>
            <w:noProof/>
          </w:rPr>
          <w:fldChar w:fldCharType="begin"/>
        </w:r>
        <w:r>
          <w:rPr>
            <w:rFonts w:hint="eastAsia"/>
            <w:noProof/>
          </w:rPr>
          <w:instrText xml:space="preserve"> </w:instrText>
        </w:r>
        <w:r>
          <w:rPr>
            <w:noProof/>
          </w:rPr>
          <w:instrText>PAGEREF _Toc227328375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7315D7E" w14:textId="1ECC316C"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76" w:history="1">
        <w:r w:rsidRPr="00085DCF">
          <w:rPr>
            <w:rStyle w:val="affffffe"/>
            <w:rFonts w:hint="eastAsia"/>
            <w:noProof/>
            <w14:scene3d>
              <w14:camera w14:prst="orthographicFront"/>
              <w14:lightRig w14:rig="threePt" w14:dir="t">
                <w14:rot w14:lat="0" w14:lon="0" w14:rev="0"/>
              </w14:lightRig>
            </w14:scene3d>
          </w:rPr>
          <w:t>8.2</w:t>
        </w:r>
        <w:r w:rsidRPr="00085DCF">
          <w:rPr>
            <w:rStyle w:val="affffffe"/>
            <w:rFonts w:hint="eastAsia"/>
            <w:noProof/>
          </w:rPr>
          <w:t xml:space="preserve"> 权限管理</w:t>
        </w:r>
        <w:r>
          <w:rPr>
            <w:rFonts w:hint="eastAsia"/>
            <w:noProof/>
          </w:rPr>
          <w:tab/>
        </w:r>
        <w:r>
          <w:rPr>
            <w:rFonts w:hint="eastAsia"/>
            <w:noProof/>
          </w:rPr>
          <w:fldChar w:fldCharType="begin"/>
        </w:r>
        <w:r>
          <w:rPr>
            <w:rFonts w:hint="eastAsia"/>
            <w:noProof/>
          </w:rPr>
          <w:instrText xml:space="preserve"> </w:instrText>
        </w:r>
        <w:r>
          <w:rPr>
            <w:noProof/>
          </w:rPr>
          <w:instrText>PAGEREF _Toc227328376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BDC5749" w14:textId="3D344965"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77" w:history="1">
        <w:r w:rsidRPr="00085DCF">
          <w:rPr>
            <w:rStyle w:val="affffffe"/>
            <w:rFonts w:hint="eastAsia"/>
            <w:noProof/>
            <w14:scene3d>
              <w14:camera w14:prst="orthographicFront"/>
              <w14:lightRig w14:rig="threePt" w14:dir="t">
                <w14:rot w14:lat="0" w14:lon="0" w14:rev="0"/>
              </w14:lightRig>
            </w14:scene3d>
          </w:rPr>
          <w:t>8.3</w:t>
        </w:r>
        <w:r w:rsidRPr="00085DCF">
          <w:rPr>
            <w:rStyle w:val="affffffe"/>
            <w:rFonts w:hint="eastAsia"/>
            <w:noProof/>
          </w:rPr>
          <w:t xml:space="preserve"> 模型更新与版本控制</w:t>
        </w:r>
        <w:r>
          <w:rPr>
            <w:rFonts w:hint="eastAsia"/>
            <w:noProof/>
          </w:rPr>
          <w:tab/>
        </w:r>
        <w:r>
          <w:rPr>
            <w:rFonts w:hint="eastAsia"/>
            <w:noProof/>
          </w:rPr>
          <w:fldChar w:fldCharType="begin"/>
        </w:r>
        <w:r>
          <w:rPr>
            <w:rFonts w:hint="eastAsia"/>
            <w:noProof/>
          </w:rPr>
          <w:instrText xml:space="preserve"> </w:instrText>
        </w:r>
        <w:r>
          <w:rPr>
            <w:noProof/>
          </w:rPr>
          <w:instrText>PAGEREF _Toc227328377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1F0D3AF4" w14:textId="3AE0FD64"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78" w:history="1">
        <w:r w:rsidRPr="00085DCF">
          <w:rPr>
            <w:rStyle w:val="affffffe"/>
            <w:rFonts w:hint="eastAsia"/>
            <w:noProof/>
            <w14:scene3d>
              <w14:camera w14:prst="orthographicFront"/>
              <w14:lightRig w14:rig="threePt" w14:dir="t">
                <w14:rot w14:lat="0" w14:lon="0" w14:rev="0"/>
              </w14:lightRig>
            </w14:scene3d>
          </w:rPr>
          <w:t>8.4</w:t>
        </w:r>
        <w:r w:rsidRPr="00085DCF">
          <w:rPr>
            <w:rStyle w:val="affffffe"/>
            <w:rFonts w:hint="eastAsia"/>
            <w:noProof/>
          </w:rPr>
          <w:t xml:space="preserve"> 协同冲突与问题闭环管理</w:t>
        </w:r>
        <w:r>
          <w:rPr>
            <w:rFonts w:hint="eastAsia"/>
            <w:noProof/>
          </w:rPr>
          <w:tab/>
        </w:r>
        <w:r>
          <w:rPr>
            <w:rFonts w:hint="eastAsia"/>
            <w:noProof/>
          </w:rPr>
          <w:fldChar w:fldCharType="begin"/>
        </w:r>
        <w:r>
          <w:rPr>
            <w:rFonts w:hint="eastAsia"/>
            <w:noProof/>
          </w:rPr>
          <w:instrText xml:space="preserve"> </w:instrText>
        </w:r>
        <w:r>
          <w:rPr>
            <w:noProof/>
          </w:rPr>
          <w:instrText>PAGEREF _Toc227328378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99B554A" w14:textId="2CA33A78"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79" w:history="1">
        <w:r w:rsidRPr="00085DCF">
          <w:rPr>
            <w:rStyle w:val="affffffe"/>
            <w:rFonts w:hint="eastAsia"/>
            <w:noProof/>
            <w14:scene3d>
              <w14:camera w14:prst="orthographicFront"/>
              <w14:lightRig w14:rig="threePt" w14:dir="t">
                <w14:rot w14:lat="0" w14:lon="0" w14:rev="0"/>
              </w14:lightRig>
            </w14:scene3d>
          </w:rPr>
          <w:t>8.5</w:t>
        </w:r>
        <w:r w:rsidRPr="00085DCF">
          <w:rPr>
            <w:rStyle w:val="affffffe"/>
            <w:rFonts w:hint="eastAsia"/>
            <w:noProof/>
          </w:rPr>
          <w:t xml:space="preserve"> 协同数据交互与信息传递规则</w:t>
        </w:r>
        <w:r>
          <w:rPr>
            <w:rFonts w:hint="eastAsia"/>
            <w:noProof/>
          </w:rPr>
          <w:tab/>
        </w:r>
        <w:r>
          <w:rPr>
            <w:rFonts w:hint="eastAsia"/>
            <w:noProof/>
          </w:rPr>
          <w:fldChar w:fldCharType="begin"/>
        </w:r>
        <w:r>
          <w:rPr>
            <w:rFonts w:hint="eastAsia"/>
            <w:noProof/>
          </w:rPr>
          <w:instrText xml:space="preserve"> </w:instrText>
        </w:r>
        <w:r>
          <w:rPr>
            <w:noProof/>
          </w:rPr>
          <w:instrText>PAGEREF _Toc227328379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723EFFE" w14:textId="5B73AFCF"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80" w:history="1">
        <w:r w:rsidRPr="00085DCF">
          <w:rPr>
            <w:rStyle w:val="affffffe"/>
            <w:rFonts w:hint="eastAsia"/>
            <w:noProof/>
          </w:rPr>
          <w:t>9 模型质量检查与验收</w:t>
        </w:r>
        <w:r>
          <w:rPr>
            <w:rFonts w:hint="eastAsia"/>
            <w:noProof/>
          </w:rPr>
          <w:tab/>
        </w:r>
        <w:r>
          <w:rPr>
            <w:rFonts w:hint="eastAsia"/>
            <w:noProof/>
          </w:rPr>
          <w:fldChar w:fldCharType="begin"/>
        </w:r>
        <w:r>
          <w:rPr>
            <w:rFonts w:hint="eastAsia"/>
            <w:noProof/>
          </w:rPr>
          <w:instrText xml:space="preserve"> </w:instrText>
        </w:r>
        <w:r>
          <w:rPr>
            <w:noProof/>
          </w:rPr>
          <w:instrText>PAGEREF _Toc227328380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8BAC3A1" w14:textId="43DABE69"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81" w:history="1">
        <w:r w:rsidRPr="00085DCF">
          <w:rPr>
            <w:rStyle w:val="affffffe"/>
            <w:rFonts w:hint="eastAsia"/>
            <w:noProof/>
            <w14:scene3d>
              <w14:camera w14:prst="orthographicFront"/>
              <w14:lightRig w14:rig="threePt" w14:dir="t">
                <w14:rot w14:lat="0" w14:lon="0" w14:rev="0"/>
              </w14:lightRig>
            </w14:scene3d>
          </w:rPr>
          <w:t>9.1</w:t>
        </w:r>
        <w:r w:rsidRPr="00085DCF">
          <w:rPr>
            <w:rStyle w:val="affffffe"/>
            <w:rFonts w:hint="eastAsia"/>
            <w:noProof/>
          </w:rPr>
          <w:t xml:space="preserve"> 检查内容</w:t>
        </w:r>
        <w:r>
          <w:rPr>
            <w:rFonts w:hint="eastAsia"/>
            <w:noProof/>
          </w:rPr>
          <w:tab/>
        </w:r>
        <w:r>
          <w:rPr>
            <w:rFonts w:hint="eastAsia"/>
            <w:noProof/>
          </w:rPr>
          <w:fldChar w:fldCharType="begin"/>
        </w:r>
        <w:r>
          <w:rPr>
            <w:rFonts w:hint="eastAsia"/>
            <w:noProof/>
          </w:rPr>
          <w:instrText xml:space="preserve"> </w:instrText>
        </w:r>
        <w:r>
          <w:rPr>
            <w:noProof/>
          </w:rPr>
          <w:instrText>PAGEREF _Toc227328381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FEFE7F5" w14:textId="3739CF51"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82" w:history="1">
        <w:r w:rsidRPr="00085DCF">
          <w:rPr>
            <w:rStyle w:val="affffffe"/>
            <w:rFonts w:hint="eastAsia"/>
            <w:noProof/>
            <w14:scene3d>
              <w14:camera w14:prst="orthographicFront"/>
              <w14:lightRig w14:rig="threePt" w14:dir="t">
                <w14:rot w14:lat="0" w14:lon="0" w14:rev="0"/>
              </w14:lightRig>
            </w14:scene3d>
          </w:rPr>
          <w:t>9.2</w:t>
        </w:r>
        <w:r w:rsidRPr="00085DCF">
          <w:rPr>
            <w:rStyle w:val="affffffe"/>
            <w:rFonts w:hint="eastAsia"/>
            <w:noProof/>
          </w:rPr>
          <w:t xml:space="preserve"> 检查方法</w:t>
        </w:r>
        <w:r>
          <w:rPr>
            <w:rFonts w:hint="eastAsia"/>
            <w:noProof/>
          </w:rPr>
          <w:tab/>
        </w:r>
        <w:r>
          <w:rPr>
            <w:rFonts w:hint="eastAsia"/>
            <w:noProof/>
          </w:rPr>
          <w:fldChar w:fldCharType="begin"/>
        </w:r>
        <w:r>
          <w:rPr>
            <w:rFonts w:hint="eastAsia"/>
            <w:noProof/>
          </w:rPr>
          <w:instrText xml:space="preserve"> </w:instrText>
        </w:r>
        <w:r>
          <w:rPr>
            <w:noProof/>
          </w:rPr>
          <w:instrText>PAGEREF _Toc227328382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1A26E35" w14:textId="22460584"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83" w:history="1">
        <w:r w:rsidRPr="00085DCF">
          <w:rPr>
            <w:rStyle w:val="affffffe"/>
            <w:rFonts w:hint="eastAsia"/>
            <w:noProof/>
            <w14:scene3d>
              <w14:camera w14:prst="orthographicFront"/>
              <w14:lightRig w14:rig="threePt" w14:dir="t">
                <w14:rot w14:lat="0" w14:lon="0" w14:rev="0"/>
              </w14:lightRig>
            </w14:scene3d>
          </w:rPr>
          <w:t>9.3</w:t>
        </w:r>
        <w:r w:rsidRPr="00085DCF">
          <w:rPr>
            <w:rStyle w:val="affffffe"/>
            <w:rFonts w:hint="eastAsia"/>
            <w:noProof/>
          </w:rPr>
          <w:t xml:space="preserve"> 验收标准</w:t>
        </w:r>
        <w:r>
          <w:rPr>
            <w:rFonts w:hint="eastAsia"/>
            <w:noProof/>
          </w:rPr>
          <w:tab/>
        </w:r>
        <w:r>
          <w:rPr>
            <w:rFonts w:hint="eastAsia"/>
            <w:noProof/>
          </w:rPr>
          <w:fldChar w:fldCharType="begin"/>
        </w:r>
        <w:r>
          <w:rPr>
            <w:rFonts w:hint="eastAsia"/>
            <w:noProof/>
          </w:rPr>
          <w:instrText xml:space="preserve"> </w:instrText>
        </w:r>
        <w:r>
          <w:rPr>
            <w:noProof/>
          </w:rPr>
          <w:instrText>PAGEREF _Toc227328383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F6AB6AD" w14:textId="22EFEEEC"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84" w:history="1">
        <w:r w:rsidRPr="00085DCF">
          <w:rPr>
            <w:rStyle w:val="affffffe"/>
            <w:rFonts w:hint="eastAsia"/>
            <w:noProof/>
          </w:rPr>
          <w:t>10 数据安全与保密</w:t>
        </w:r>
        <w:r>
          <w:rPr>
            <w:rFonts w:hint="eastAsia"/>
            <w:noProof/>
          </w:rPr>
          <w:tab/>
        </w:r>
        <w:r>
          <w:rPr>
            <w:rFonts w:hint="eastAsia"/>
            <w:noProof/>
          </w:rPr>
          <w:fldChar w:fldCharType="begin"/>
        </w:r>
        <w:r>
          <w:rPr>
            <w:rFonts w:hint="eastAsia"/>
            <w:noProof/>
          </w:rPr>
          <w:instrText xml:space="preserve"> </w:instrText>
        </w:r>
        <w:r>
          <w:rPr>
            <w:noProof/>
          </w:rPr>
          <w:instrText>PAGEREF _Toc227328384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BEEF95D" w14:textId="426AE5CE"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85" w:history="1">
        <w:r w:rsidRPr="00085DCF">
          <w:rPr>
            <w:rStyle w:val="affffffe"/>
            <w:rFonts w:hint="eastAsia"/>
            <w:noProof/>
            <w14:scene3d>
              <w14:camera w14:prst="orthographicFront"/>
              <w14:lightRig w14:rig="threePt" w14:dir="t">
                <w14:rot w14:lat="0" w14:lon="0" w14:rev="0"/>
              </w14:lightRig>
            </w14:scene3d>
          </w:rPr>
          <w:t>10.1</w:t>
        </w:r>
        <w:r w:rsidRPr="00085DCF">
          <w:rPr>
            <w:rStyle w:val="affffffe"/>
            <w:rFonts w:hint="eastAsia"/>
            <w:noProof/>
          </w:rPr>
          <w:t xml:space="preserve"> 数据存储安全</w:t>
        </w:r>
        <w:r>
          <w:rPr>
            <w:rFonts w:hint="eastAsia"/>
            <w:noProof/>
          </w:rPr>
          <w:tab/>
        </w:r>
        <w:r>
          <w:rPr>
            <w:rFonts w:hint="eastAsia"/>
            <w:noProof/>
          </w:rPr>
          <w:fldChar w:fldCharType="begin"/>
        </w:r>
        <w:r>
          <w:rPr>
            <w:rFonts w:hint="eastAsia"/>
            <w:noProof/>
          </w:rPr>
          <w:instrText xml:space="preserve"> </w:instrText>
        </w:r>
        <w:r>
          <w:rPr>
            <w:noProof/>
          </w:rPr>
          <w:instrText>PAGEREF _Toc227328385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9E161FD" w14:textId="6318265D"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86" w:history="1">
        <w:r w:rsidRPr="00085DCF">
          <w:rPr>
            <w:rStyle w:val="affffffe"/>
            <w:rFonts w:hint="eastAsia"/>
            <w:noProof/>
            <w14:scene3d>
              <w14:camera w14:prst="orthographicFront"/>
              <w14:lightRig w14:rig="threePt" w14:dir="t">
                <w14:rot w14:lat="0" w14:lon="0" w14:rev="0"/>
              </w14:lightRig>
            </w14:scene3d>
          </w:rPr>
          <w:t>10.2</w:t>
        </w:r>
        <w:r w:rsidRPr="00085DCF">
          <w:rPr>
            <w:rStyle w:val="affffffe"/>
            <w:rFonts w:hint="eastAsia"/>
            <w:noProof/>
          </w:rPr>
          <w:t xml:space="preserve"> 数据传输安全</w:t>
        </w:r>
        <w:r>
          <w:rPr>
            <w:rFonts w:hint="eastAsia"/>
            <w:noProof/>
          </w:rPr>
          <w:tab/>
        </w:r>
        <w:r>
          <w:rPr>
            <w:rFonts w:hint="eastAsia"/>
            <w:noProof/>
          </w:rPr>
          <w:fldChar w:fldCharType="begin"/>
        </w:r>
        <w:r>
          <w:rPr>
            <w:rFonts w:hint="eastAsia"/>
            <w:noProof/>
          </w:rPr>
          <w:instrText xml:space="preserve"> </w:instrText>
        </w:r>
        <w:r>
          <w:rPr>
            <w:noProof/>
          </w:rPr>
          <w:instrText>PAGEREF _Toc227328386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67914D4" w14:textId="6BBF0F84"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87" w:history="1">
        <w:r w:rsidRPr="00085DCF">
          <w:rPr>
            <w:rStyle w:val="affffffe"/>
            <w:rFonts w:hint="eastAsia"/>
            <w:noProof/>
            <w14:scene3d>
              <w14:camera w14:prst="orthographicFront"/>
              <w14:lightRig w14:rig="threePt" w14:dir="t">
                <w14:rot w14:lat="0" w14:lon="0" w14:rev="0"/>
              </w14:lightRig>
            </w14:scene3d>
          </w:rPr>
          <w:t>10.3</w:t>
        </w:r>
        <w:r w:rsidRPr="00085DCF">
          <w:rPr>
            <w:rStyle w:val="affffffe"/>
            <w:rFonts w:hint="eastAsia"/>
            <w:noProof/>
          </w:rPr>
          <w:t xml:space="preserve"> 访问控制与操作日志管理</w:t>
        </w:r>
        <w:r>
          <w:rPr>
            <w:rFonts w:hint="eastAsia"/>
            <w:noProof/>
          </w:rPr>
          <w:tab/>
        </w:r>
        <w:r>
          <w:rPr>
            <w:rFonts w:hint="eastAsia"/>
            <w:noProof/>
          </w:rPr>
          <w:fldChar w:fldCharType="begin"/>
        </w:r>
        <w:r>
          <w:rPr>
            <w:rFonts w:hint="eastAsia"/>
            <w:noProof/>
          </w:rPr>
          <w:instrText xml:space="preserve"> </w:instrText>
        </w:r>
        <w:r>
          <w:rPr>
            <w:noProof/>
          </w:rPr>
          <w:instrText>PAGEREF _Toc227328387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E20F4C3" w14:textId="29C1964D"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88" w:history="1">
        <w:r w:rsidRPr="00085DCF">
          <w:rPr>
            <w:rStyle w:val="affffffe"/>
            <w:rFonts w:hint="eastAsia"/>
            <w:noProof/>
            <w14:scene3d>
              <w14:camera w14:prst="orthographicFront"/>
              <w14:lightRig w14:rig="threePt" w14:dir="t">
                <w14:rot w14:lat="0" w14:lon="0" w14:rev="0"/>
              </w14:lightRig>
            </w14:scene3d>
          </w:rPr>
          <w:t>10.4</w:t>
        </w:r>
        <w:r w:rsidRPr="00085DCF">
          <w:rPr>
            <w:rStyle w:val="affffffe"/>
            <w:rFonts w:hint="eastAsia"/>
            <w:noProof/>
          </w:rPr>
          <w:t xml:space="preserve"> 保密管理要求</w:t>
        </w:r>
        <w:r>
          <w:rPr>
            <w:rFonts w:hint="eastAsia"/>
            <w:noProof/>
          </w:rPr>
          <w:tab/>
        </w:r>
        <w:r>
          <w:rPr>
            <w:rFonts w:hint="eastAsia"/>
            <w:noProof/>
          </w:rPr>
          <w:fldChar w:fldCharType="begin"/>
        </w:r>
        <w:r>
          <w:rPr>
            <w:rFonts w:hint="eastAsia"/>
            <w:noProof/>
          </w:rPr>
          <w:instrText xml:space="preserve"> </w:instrText>
        </w:r>
        <w:r>
          <w:rPr>
            <w:noProof/>
          </w:rPr>
          <w:instrText>PAGEREF _Toc227328388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15ABE52" w14:textId="2C63492E"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89" w:history="1">
        <w:r w:rsidRPr="00085DCF">
          <w:rPr>
            <w:rStyle w:val="affffffe"/>
            <w:rFonts w:hint="eastAsia"/>
            <w:noProof/>
            <w14:scene3d>
              <w14:camera w14:prst="orthographicFront"/>
              <w14:lightRig w14:rig="threePt" w14:dir="t">
                <w14:rot w14:lat="0" w14:lon="0" w14:rev="0"/>
              </w14:lightRig>
            </w14:scene3d>
          </w:rPr>
          <w:t>10.5</w:t>
        </w:r>
        <w:r w:rsidRPr="00085DCF">
          <w:rPr>
            <w:rStyle w:val="affffffe"/>
            <w:rFonts w:hint="eastAsia"/>
            <w:noProof/>
          </w:rPr>
          <w:t xml:space="preserve"> 数据脱敏与销毁管理</w:t>
        </w:r>
        <w:r>
          <w:rPr>
            <w:rFonts w:hint="eastAsia"/>
            <w:noProof/>
          </w:rPr>
          <w:tab/>
        </w:r>
        <w:r>
          <w:rPr>
            <w:rFonts w:hint="eastAsia"/>
            <w:noProof/>
          </w:rPr>
          <w:fldChar w:fldCharType="begin"/>
        </w:r>
        <w:r>
          <w:rPr>
            <w:rFonts w:hint="eastAsia"/>
            <w:noProof/>
          </w:rPr>
          <w:instrText xml:space="preserve"> </w:instrText>
        </w:r>
        <w:r>
          <w:rPr>
            <w:noProof/>
          </w:rPr>
          <w:instrText>PAGEREF _Toc227328389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14435B0" w14:textId="7D41820F"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90" w:history="1">
        <w:r w:rsidRPr="00085DCF">
          <w:rPr>
            <w:rStyle w:val="affffffe"/>
            <w:rFonts w:hint="eastAsia"/>
            <w:noProof/>
            <w14:scene3d>
              <w14:camera w14:prst="orthographicFront"/>
              <w14:lightRig w14:rig="threePt" w14:dir="t">
                <w14:rot w14:lat="0" w14:lon="0" w14:rev="0"/>
              </w14:lightRig>
            </w14:scene3d>
          </w:rPr>
          <w:t>10.6</w:t>
        </w:r>
        <w:r w:rsidRPr="00085DCF">
          <w:rPr>
            <w:rStyle w:val="affffffe"/>
            <w:rFonts w:hint="eastAsia"/>
            <w:noProof/>
          </w:rPr>
          <w:t xml:space="preserve"> 安全审计与合规检查</w:t>
        </w:r>
        <w:r>
          <w:rPr>
            <w:rFonts w:hint="eastAsia"/>
            <w:noProof/>
          </w:rPr>
          <w:tab/>
        </w:r>
        <w:r>
          <w:rPr>
            <w:rFonts w:hint="eastAsia"/>
            <w:noProof/>
          </w:rPr>
          <w:fldChar w:fldCharType="begin"/>
        </w:r>
        <w:r>
          <w:rPr>
            <w:rFonts w:hint="eastAsia"/>
            <w:noProof/>
          </w:rPr>
          <w:instrText xml:space="preserve"> </w:instrText>
        </w:r>
        <w:r>
          <w:rPr>
            <w:noProof/>
          </w:rPr>
          <w:instrText>PAGEREF _Toc227328390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0CCA256" w14:textId="64D4E009"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91" w:history="1">
        <w:r w:rsidRPr="00085DCF">
          <w:rPr>
            <w:rStyle w:val="affffffe"/>
            <w:rFonts w:hint="eastAsia"/>
            <w:noProof/>
            <w14:scene3d>
              <w14:camera w14:prst="orthographicFront"/>
              <w14:lightRig w14:rig="threePt" w14:dir="t">
                <w14:rot w14:lat="0" w14:lon="0" w14:rev="0"/>
              </w14:lightRig>
            </w14:scene3d>
          </w:rPr>
          <w:t>10.7</w:t>
        </w:r>
        <w:r w:rsidRPr="00085DCF">
          <w:rPr>
            <w:rStyle w:val="affffffe"/>
            <w:rFonts w:hint="eastAsia"/>
            <w:noProof/>
          </w:rPr>
          <w:t xml:space="preserve"> 应急处置与演练要求</w:t>
        </w:r>
        <w:r>
          <w:rPr>
            <w:rFonts w:hint="eastAsia"/>
            <w:noProof/>
          </w:rPr>
          <w:tab/>
        </w:r>
        <w:r>
          <w:rPr>
            <w:rFonts w:hint="eastAsia"/>
            <w:noProof/>
          </w:rPr>
          <w:fldChar w:fldCharType="begin"/>
        </w:r>
        <w:r>
          <w:rPr>
            <w:rFonts w:hint="eastAsia"/>
            <w:noProof/>
          </w:rPr>
          <w:instrText xml:space="preserve"> </w:instrText>
        </w:r>
        <w:r>
          <w:rPr>
            <w:noProof/>
          </w:rPr>
          <w:instrText>PAGEREF _Toc227328391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257CB1C2" w14:textId="02FB608F" w:rsidR="00DD5175" w:rsidRDefault="00DD51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8392" w:history="1">
        <w:r w:rsidRPr="00085DCF">
          <w:rPr>
            <w:rStyle w:val="affffffe"/>
            <w:rFonts w:hint="eastAsia"/>
            <w:noProof/>
          </w:rPr>
          <w:t>11 交付与归档</w:t>
        </w:r>
        <w:r>
          <w:rPr>
            <w:rFonts w:hint="eastAsia"/>
            <w:noProof/>
          </w:rPr>
          <w:tab/>
        </w:r>
        <w:r>
          <w:rPr>
            <w:rFonts w:hint="eastAsia"/>
            <w:noProof/>
          </w:rPr>
          <w:fldChar w:fldCharType="begin"/>
        </w:r>
        <w:r>
          <w:rPr>
            <w:rFonts w:hint="eastAsia"/>
            <w:noProof/>
          </w:rPr>
          <w:instrText xml:space="preserve"> </w:instrText>
        </w:r>
        <w:r>
          <w:rPr>
            <w:noProof/>
          </w:rPr>
          <w:instrText>PAGEREF _Toc227328392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BBC2443" w14:textId="13DB6D75"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93" w:history="1">
        <w:r w:rsidRPr="00085DCF">
          <w:rPr>
            <w:rStyle w:val="affffffe"/>
            <w:rFonts w:hint="eastAsia"/>
            <w:noProof/>
            <w14:scene3d>
              <w14:camera w14:prst="orthographicFront"/>
              <w14:lightRig w14:rig="threePt" w14:dir="t">
                <w14:rot w14:lat="0" w14:lon="0" w14:rev="0"/>
              </w14:lightRig>
            </w14:scene3d>
          </w:rPr>
          <w:t>11.1</w:t>
        </w:r>
        <w:r w:rsidRPr="00085DCF">
          <w:rPr>
            <w:rStyle w:val="affffffe"/>
            <w:rFonts w:hint="eastAsia"/>
            <w:noProof/>
          </w:rPr>
          <w:t xml:space="preserve"> 交付流程</w:t>
        </w:r>
        <w:r>
          <w:rPr>
            <w:rFonts w:hint="eastAsia"/>
            <w:noProof/>
          </w:rPr>
          <w:tab/>
        </w:r>
        <w:r>
          <w:rPr>
            <w:rFonts w:hint="eastAsia"/>
            <w:noProof/>
          </w:rPr>
          <w:fldChar w:fldCharType="begin"/>
        </w:r>
        <w:r>
          <w:rPr>
            <w:rFonts w:hint="eastAsia"/>
            <w:noProof/>
          </w:rPr>
          <w:instrText xml:space="preserve"> </w:instrText>
        </w:r>
        <w:r>
          <w:rPr>
            <w:noProof/>
          </w:rPr>
          <w:instrText>PAGEREF _Toc227328393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BC7EE70" w14:textId="5CED6B24" w:rsidR="00DD5175" w:rsidRDefault="00DD5175">
      <w:pPr>
        <w:pStyle w:val="TOC2"/>
        <w:rPr>
          <w:rFonts w:asciiTheme="minorHAnsi" w:eastAsiaTheme="minorEastAsia" w:hAnsiTheme="minorHAnsi" w:cstheme="minorBidi" w:hint="eastAsia"/>
          <w:noProof/>
          <w:sz w:val="22"/>
          <w:szCs w:val="24"/>
          <w14:ligatures w14:val="standardContextual"/>
        </w:rPr>
      </w:pPr>
      <w:hyperlink w:anchor="_Toc227328394" w:history="1">
        <w:r w:rsidRPr="00085DCF">
          <w:rPr>
            <w:rStyle w:val="affffffe"/>
            <w:rFonts w:hint="eastAsia"/>
            <w:noProof/>
            <w14:scene3d>
              <w14:camera w14:prst="orthographicFront"/>
              <w14:lightRig w14:rig="threePt" w14:dir="t">
                <w14:rot w14:lat="0" w14:lon="0" w14:rev="0"/>
              </w14:lightRig>
            </w14:scene3d>
          </w:rPr>
          <w:t>11.2</w:t>
        </w:r>
        <w:r w:rsidRPr="00085DCF">
          <w:rPr>
            <w:rStyle w:val="affffffe"/>
            <w:rFonts w:hint="eastAsia"/>
            <w:noProof/>
          </w:rPr>
          <w:t xml:space="preserve"> 归档要求</w:t>
        </w:r>
        <w:r>
          <w:rPr>
            <w:rFonts w:hint="eastAsia"/>
            <w:noProof/>
          </w:rPr>
          <w:tab/>
        </w:r>
        <w:r>
          <w:rPr>
            <w:rFonts w:hint="eastAsia"/>
            <w:noProof/>
          </w:rPr>
          <w:fldChar w:fldCharType="begin"/>
        </w:r>
        <w:r>
          <w:rPr>
            <w:rFonts w:hint="eastAsia"/>
            <w:noProof/>
          </w:rPr>
          <w:instrText xml:space="preserve"> </w:instrText>
        </w:r>
        <w:r>
          <w:rPr>
            <w:noProof/>
          </w:rPr>
          <w:instrText>PAGEREF _Toc227328394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DDC05DD" w14:textId="00131F33" w:rsidR="00F65499" w:rsidRPr="00F65499" w:rsidRDefault="00F65499" w:rsidP="00F65499">
      <w:pPr>
        <w:pStyle w:val="affffff2"/>
        <w:spacing w:after="360"/>
        <w:sectPr w:rsidR="00F65499" w:rsidRPr="00F65499" w:rsidSect="00F65499">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F65499">
        <w:fldChar w:fldCharType="end"/>
      </w:r>
    </w:p>
    <w:p w14:paraId="5D4362CB" w14:textId="77777777" w:rsidR="00291564" w:rsidRDefault="00291564" w:rsidP="00291564">
      <w:pPr>
        <w:pStyle w:val="a6"/>
        <w:spacing w:before="900" w:after="360"/>
      </w:pPr>
      <w:bookmarkStart w:id="2" w:name="_Toc227328350"/>
      <w:bookmarkStart w:id="3" w:name="BookMark2"/>
      <w:bookmarkEnd w:id="0"/>
      <w:r w:rsidRPr="00291564">
        <w:rPr>
          <w:rFonts w:hint="eastAsia"/>
          <w:spacing w:val="320"/>
        </w:rPr>
        <w:lastRenderedPageBreak/>
        <w:t>前</w:t>
      </w:r>
      <w:r>
        <w:rPr>
          <w:rFonts w:hint="eastAsia"/>
        </w:rPr>
        <w:t>言</w:t>
      </w:r>
      <w:bookmarkEnd w:id="1"/>
      <w:bookmarkEnd w:id="2"/>
    </w:p>
    <w:p w14:paraId="12612AB7" w14:textId="77777777" w:rsidR="00291564" w:rsidRDefault="00291564" w:rsidP="00291564">
      <w:pPr>
        <w:pStyle w:val="affffb"/>
        <w:ind w:firstLine="420"/>
      </w:pPr>
      <w:r>
        <w:rPr>
          <w:rFonts w:hint="eastAsia"/>
        </w:rPr>
        <w:t>本文件按照GB/T 1.1—2020《标准化工作导则  第1部分：标准化文件的结构和起草规则》的规定起草。</w:t>
      </w:r>
    </w:p>
    <w:p w14:paraId="1978B08E" w14:textId="77777777" w:rsidR="00291564" w:rsidRPr="002C7863" w:rsidRDefault="00291564" w:rsidP="00291564">
      <w:pPr>
        <w:pStyle w:val="affffb"/>
        <w:ind w:firstLine="420"/>
      </w:pPr>
      <w:r w:rsidRPr="006555FE">
        <w:rPr>
          <w:rFonts w:hint="eastAsia"/>
        </w:rPr>
        <w:t>请注意本文件的某些内容可能涉及专利。本文件的发布机构不承担识别专利的责任。</w:t>
      </w:r>
    </w:p>
    <w:p w14:paraId="7E92DF9C" w14:textId="14067FE3" w:rsidR="00291564" w:rsidRDefault="00291564" w:rsidP="00291564">
      <w:pPr>
        <w:pStyle w:val="affffb"/>
        <w:ind w:firstLine="420"/>
      </w:pPr>
      <w:r>
        <w:rPr>
          <w:rFonts w:hint="eastAsia"/>
        </w:rPr>
        <w:t>本文件由</w:t>
      </w:r>
      <w:r w:rsidR="007F4E7E" w:rsidRPr="007F4E7E">
        <w:rPr>
          <w:rFonts w:hint="eastAsia"/>
        </w:rPr>
        <w:t>黑龙江逸尘建筑工程有限公司</w:t>
      </w:r>
      <w:r>
        <w:rPr>
          <w:rFonts w:hint="eastAsia"/>
        </w:rPr>
        <w:t>提出。</w:t>
      </w:r>
    </w:p>
    <w:p w14:paraId="0E4E9D7D" w14:textId="632F91F1" w:rsidR="00291564" w:rsidRDefault="00291564" w:rsidP="00291564">
      <w:pPr>
        <w:pStyle w:val="affffb"/>
        <w:ind w:firstLine="420"/>
      </w:pPr>
      <w:r>
        <w:rPr>
          <w:rFonts w:hint="eastAsia"/>
        </w:rPr>
        <w:t>本文件由</w:t>
      </w:r>
      <w:r w:rsidRPr="00291564">
        <w:rPr>
          <w:rFonts w:hint="eastAsia"/>
        </w:rPr>
        <w:t>中国西部开发促进会</w:t>
      </w:r>
      <w:r>
        <w:rPr>
          <w:rFonts w:hint="eastAsia"/>
        </w:rPr>
        <w:t>归口。</w:t>
      </w:r>
    </w:p>
    <w:p w14:paraId="08597399" w14:textId="77777777" w:rsidR="00291564" w:rsidRDefault="00291564" w:rsidP="00291564">
      <w:pPr>
        <w:pStyle w:val="affffb"/>
        <w:ind w:firstLine="420"/>
      </w:pPr>
      <w:r>
        <w:rPr>
          <w:rFonts w:hint="eastAsia"/>
        </w:rPr>
        <w:t>本文件起草单位：</w:t>
      </w:r>
    </w:p>
    <w:p w14:paraId="6114642E" w14:textId="77777777" w:rsidR="00291564" w:rsidRDefault="00291564" w:rsidP="00291564">
      <w:pPr>
        <w:pStyle w:val="affffb"/>
        <w:ind w:firstLine="420"/>
      </w:pPr>
      <w:r>
        <w:rPr>
          <w:rFonts w:hint="eastAsia"/>
        </w:rPr>
        <w:t>本文件主要起草人：</w:t>
      </w:r>
    </w:p>
    <w:p w14:paraId="3FC95E28" w14:textId="77777777" w:rsidR="00291564" w:rsidRDefault="00291564" w:rsidP="00291564">
      <w:pPr>
        <w:pStyle w:val="affffb"/>
        <w:ind w:firstLine="420"/>
      </w:pPr>
      <w:bookmarkStart w:id="4" w:name="OLE_LINK2"/>
      <w:r>
        <w:rPr>
          <w:rFonts w:hint="eastAsia"/>
        </w:rPr>
        <w:t>本文件为首次发布。</w:t>
      </w:r>
    </w:p>
    <w:bookmarkEnd w:id="4"/>
    <w:p w14:paraId="130E51A8" w14:textId="77777777" w:rsidR="00291564" w:rsidRDefault="00291564" w:rsidP="00291564">
      <w:pPr>
        <w:pStyle w:val="affffb"/>
        <w:ind w:firstLine="420"/>
      </w:pPr>
    </w:p>
    <w:p w14:paraId="35F1CD28" w14:textId="6AB46941" w:rsidR="00291564" w:rsidRPr="00291564" w:rsidRDefault="00291564" w:rsidP="00291564">
      <w:pPr>
        <w:pStyle w:val="affffb"/>
        <w:ind w:firstLine="420"/>
        <w:sectPr w:rsidR="00291564" w:rsidRPr="00291564" w:rsidSect="00B76F93">
          <w:pgSz w:w="11906" w:h="16838" w:code="9"/>
          <w:pgMar w:top="1928" w:right="1134" w:bottom="1134" w:left="1134" w:header="1418" w:footer="1134" w:gutter="284"/>
          <w:pgNumType w:fmt="upperRoman"/>
          <w:cols w:space="425"/>
          <w:formProt w:val="0"/>
          <w:docGrid w:linePitch="312"/>
        </w:sectPr>
      </w:pPr>
    </w:p>
    <w:p w14:paraId="19C2DB93" w14:textId="77777777" w:rsidR="00894836" w:rsidRPr="00145D9D" w:rsidRDefault="00894836" w:rsidP="00093D25">
      <w:pPr>
        <w:spacing w:line="20" w:lineRule="exact"/>
        <w:jc w:val="center"/>
        <w:rPr>
          <w:rFonts w:ascii="黑体" w:eastAsia="黑体" w:hAnsi="黑体" w:hint="eastAsia"/>
          <w:sz w:val="32"/>
          <w:szCs w:val="32"/>
        </w:rPr>
      </w:pPr>
      <w:bookmarkStart w:id="5" w:name="BookMark4"/>
      <w:bookmarkEnd w:id="3"/>
    </w:p>
    <w:p w14:paraId="636E63A7"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7A50F0310DEE446A837BA2D237824FE1"/>
        </w:placeholder>
      </w:sdtPr>
      <w:sdtContent>
        <w:bookmarkStart w:id="6" w:name="NEW_STAND_NAME" w:displacedByCustomXml="prev"/>
        <w:p w14:paraId="1CF1E1ED" w14:textId="7EC9912A" w:rsidR="00F26B7E" w:rsidRPr="00F26B7E" w:rsidRDefault="00583686" w:rsidP="00583686">
          <w:pPr>
            <w:pStyle w:val="afffffffff8"/>
            <w:spacing w:beforeLines="1" w:before="2" w:afterLines="220" w:after="528"/>
            <w:rPr>
              <w:rFonts w:hint="eastAsia"/>
            </w:rPr>
          </w:pPr>
          <w:r>
            <w:rPr>
              <w:rFonts w:hint="eastAsia"/>
            </w:rPr>
            <w:t>建筑工程BIM模型交付与应用规范</w:t>
          </w:r>
        </w:p>
      </w:sdtContent>
    </w:sdt>
    <w:bookmarkEnd w:id="6" w:displacedByCustomXml="prev"/>
    <w:p w14:paraId="0674F5ED" w14:textId="77777777" w:rsidR="00E2552F" w:rsidRDefault="00E2552F" w:rsidP="00A77CCB">
      <w:pPr>
        <w:pStyle w:val="affc"/>
        <w:spacing w:before="240" w:after="240"/>
      </w:pPr>
      <w:bookmarkStart w:id="7" w:name="_Toc17233325"/>
      <w:bookmarkStart w:id="8" w:name="_Toc17233333"/>
      <w:bookmarkStart w:id="9" w:name="_Toc24884211"/>
      <w:bookmarkStart w:id="10" w:name="_Toc24884218"/>
      <w:bookmarkStart w:id="11" w:name="_Toc26648465"/>
      <w:bookmarkStart w:id="12" w:name="_Toc26718930"/>
      <w:bookmarkStart w:id="13" w:name="_Toc26986530"/>
      <w:bookmarkStart w:id="14" w:name="_Toc26986771"/>
      <w:bookmarkStart w:id="15" w:name="_Toc97192964"/>
      <w:bookmarkStart w:id="16" w:name="_Toc227315992"/>
      <w:bookmarkStart w:id="17" w:name="_Toc227328351"/>
      <w:r>
        <w:rPr>
          <w:rFonts w:hint="eastAsia"/>
        </w:rPr>
        <w:t>范围</w:t>
      </w:r>
      <w:bookmarkEnd w:id="7"/>
      <w:bookmarkEnd w:id="8"/>
      <w:bookmarkEnd w:id="9"/>
      <w:bookmarkEnd w:id="10"/>
      <w:bookmarkEnd w:id="11"/>
      <w:bookmarkEnd w:id="12"/>
      <w:bookmarkEnd w:id="13"/>
      <w:bookmarkEnd w:id="14"/>
      <w:bookmarkEnd w:id="15"/>
      <w:bookmarkEnd w:id="16"/>
      <w:bookmarkEnd w:id="17"/>
    </w:p>
    <w:p w14:paraId="5D1B2EEF" w14:textId="35054A2B" w:rsidR="00456673" w:rsidRDefault="00456673" w:rsidP="00456673">
      <w:pPr>
        <w:pStyle w:val="affffb"/>
        <w:ind w:firstLine="420"/>
      </w:pPr>
      <w:bookmarkStart w:id="18" w:name="_Toc17233326"/>
      <w:bookmarkStart w:id="19" w:name="_Toc17233334"/>
      <w:bookmarkStart w:id="20" w:name="_Toc24884212"/>
      <w:bookmarkStart w:id="21" w:name="_Toc24884219"/>
      <w:bookmarkStart w:id="22" w:name="_Toc26648466"/>
      <w:r>
        <w:rPr>
          <w:rFonts w:hint="eastAsia"/>
        </w:rPr>
        <w:t>本文件规定了建筑工程BIM交付与应用的基本规定、BIM模型交付要求、交付物构成、模型应用要求、模型协同与共享、模型质量检查与验收、数据安全与保密、交付与归档。</w:t>
      </w:r>
    </w:p>
    <w:p w14:paraId="500B3ABF" w14:textId="76E47D82" w:rsidR="008B0C9C" w:rsidRDefault="00456673" w:rsidP="00456673">
      <w:pPr>
        <w:pStyle w:val="affffb"/>
        <w:ind w:firstLine="420"/>
      </w:pPr>
      <w:r>
        <w:rPr>
          <w:rFonts w:hint="eastAsia"/>
        </w:rPr>
        <w:t>本文件适用于新建、改建、扩建的民用与工业建筑工程全生命周期的BIM模型交付、应用与管理活动。</w:t>
      </w:r>
    </w:p>
    <w:p w14:paraId="59D98D53" w14:textId="77777777" w:rsidR="00E2552F" w:rsidRDefault="00E2552F" w:rsidP="00A77CCB">
      <w:pPr>
        <w:pStyle w:val="affc"/>
        <w:spacing w:before="240" w:after="240"/>
      </w:pPr>
      <w:bookmarkStart w:id="23" w:name="_Toc26718931"/>
      <w:bookmarkStart w:id="24" w:name="_Toc26986531"/>
      <w:bookmarkStart w:id="25" w:name="_Toc26986772"/>
      <w:bookmarkStart w:id="26" w:name="_Toc97192965"/>
      <w:bookmarkStart w:id="27" w:name="_Toc227315993"/>
      <w:bookmarkStart w:id="28" w:name="_Toc227328352"/>
      <w:r>
        <w:rPr>
          <w:rFonts w:hint="eastAsia"/>
        </w:rPr>
        <w:t>规范性引用文件</w:t>
      </w:r>
      <w:bookmarkEnd w:id="18"/>
      <w:bookmarkEnd w:id="19"/>
      <w:bookmarkEnd w:id="20"/>
      <w:bookmarkEnd w:id="21"/>
      <w:bookmarkEnd w:id="22"/>
      <w:bookmarkEnd w:id="23"/>
      <w:bookmarkEnd w:id="24"/>
      <w:bookmarkEnd w:id="25"/>
      <w:bookmarkEnd w:id="26"/>
      <w:bookmarkEnd w:id="27"/>
      <w:bookmarkEnd w:id="28"/>
    </w:p>
    <w:sdt>
      <w:sdtPr>
        <w:rPr>
          <w:rFonts w:hint="eastAsia"/>
        </w:rPr>
        <w:id w:val="715848253"/>
        <w:placeholder>
          <w:docPart w:val="BF76435EA5454EAC8E871DE7A9E787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A0F7E2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DD6B4D" w14:textId="77777777" w:rsidR="001A1BB2" w:rsidRDefault="001A1BB2" w:rsidP="001A1BB2">
      <w:pPr>
        <w:pStyle w:val="affffb"/>
        <w:ind w:firstLine="420"/>
      </w:pPr>
      <w:r>
        <w:rPr>
          <w:rFonts w:hint="eastAsia"/>
        </w:rPr>
        <w:t xml:space="preserve">GB/T 22081  </w:t>
      </w:r>
      <w:r w:rsidRPr="00935091">
        <w:rPr>
          <w:rFonts w:hint="eastAsia"/>
        </w:rPr>
        <w:t>网络安全技术 信息安全控制</w:t>
      </w:r>
    </w:p>
    <w:p w14:paraId="06FCEF45" w14:textId="77777777" w:rsidR="001A1BB2" w:rsidRDefault="001A1BB2" w:rsidP="001A1BB2">
      <w:pPr>
        <w:pStyle w:val="affffb"/>
        <w:ind w:firstLine="420"/>
      </w:pPr>
      <w:r>
        <w:rPr>
          <w:rFonts w:hint="eastAsia"/>
        </w:rPr>
        <w:t>GB/T 50001  房屋建筑制图统一标准</w:t>
      </w:r>
    </w:p>
    <w:p w14:paraId="361C06D0" w14:textId="77777777" w:rsidR="001A1BB2" w:rsidRDefault="001A1BB2" w:rsidP="001A1BB2">
      <w:pPr>
        <w:pStyle w:val="affffb"/>
        <w:ind w:firstLine="420"/>
      </w:pPr>
      <w:r>
        <w:rPr>
          <w:rFonts w:hint="eastAsia"/>
        </w:rPr>
        <w:t>GB/T 50328  建设工程文件归档规范</w:t>
      </w:r>
    </w:p>
    <w:p w14:paraId="6F987333" w14:textId="77777777" w:rsidR="001A1BB2" w:rsidRDefault="001A1BB2" w:rsidP="001A1BB2">
      <w:pPr>
        <w:pStyle w:val="affffb"/>
        <w:ind w:firstLine="420"/>
      </w:pPr>
      <w:r>
        <w:rPr>
          <w:rFonts w:hint="eastAsia"/>
        </w:rPr>
        <w:t>GB/T 50353  建筑工程建筑面积计算规范</w:t>
      </w:r>
    </w:p>
    <w:p w14:paraId="0D8EF9B0" w14:textId="77777777" w:rsidR="001A1BB2" w:rsidRDefault="001A1BB2" w:rsidP="001A1BB2">
      <w:pPr>
        <w:pStyle w:val="affffb"/>
        <w:ind w:firstLine="420"/>
      </w:pPr>
      <w:r>
        <w:rPr>
          <w:rFonts w:hint="eastAsia"/>
        </w:rPr>
        <w:t>GB/T 50500  建设工程工程量清单计价规范</w:t>
      </w:r>
    </w:p>
    <w:p w14:paraId="5E94F5C9" w14:textId="615E3C24" w:rsidR="00456673" w:rsidRDefault="00456673" w:rsidP="00456673">
      <w:pPr>
        <w:pStyle w:val="affffb"/>
        <w:ind w:firstLine="420"/>
      </w:pPr>
      <w:r>
        <w:rPr>
          <w:rFonts w:hint="eastAsia"/>
        </w:rPr>
        <w:t>GB/T 51212</w:t>
      </w:r>
      <w:r w:rsidR="00196CE1">
        <w:rPr>
          <w:rFonts w:hint="eastAsia"/>
        </w:rPr>
        <w:t xml:space="preserve">  </w:t>
      </w:r>
      <w:r>
        <w:rPr>
          <w:rFonts w:hint="eastAsia"/>
        </w:rPr>
        <w:t>建筑信息模型应用统一标准</w:t>
      </w:r>
    </w:p>
    <w:p w14:paraId="13A60FF7" w14:textId="20EFA4D0" w:rsidR="00456673" w:rsidRDefault="00456673" w:rsidP="00456673">
      <w:pPr>
        <w:pStyle w:val="affffb"/>
        <w:ind w:firstLine="420"/>
      </w:pPr>
      <w:r>
        <w:rPr>
          <w:rFonts w:hint="eastAsia"/>
        </w:rPr>
        <w:t>GB/T 51235</w:t>
      </w:r>
      <w:r w:rsidR="00196CE1">
        <w:rPr>
          <w:rFonts w:hint="eastAsia"/>
        </w:rPr>
        <w:t xml:space="preserve"> </w:t>
      </w:r>
      <w:r>
        <w:rPr>
          <w:rFonts w:hint="eastAsia"/>
        </w:rPr>
        <w:t xml:space="preserve"> 建筑信息模型施工应用标准</w:t>
      </w:r>
    </w:p>
    <w:p w14:paraId="03A2133B" w14:textId="77777777" w:rsidR="001A1BB2" w:rsidRDefault="001A1BB2" w:rsidP="001A1BB2">
      <w:pPr>
        <w:pStyle w:val="affffb"/>
        <w:ind w:firstLine="420"/>
      </w:pPr>
      <w:r>
        <w:rPr>
          <w:rFonts w:hint="eastAsia"/>
        </w:rPr>
        <w:t>GB/T 51269  建筑信息模型分类和编码标准</w:t>
      </w:r>
    </w:p>
    <w:p w14:paraId="64BF3871" w14:textId="5CA82DA3" w:rsidR="00456673" w:rsidRDefault="00456673" w:rsidP="00456673">
      <w:pPr>
        <w:pStyle w:val="affffb"/>
        <w:ind w:firstLine="420"/>
      </w:pPr>
      <w:r>
        <w:rPr>
          <w:rFonts w:hint="eastAsia"/>
        </w:rPr>
        <w:t>GB/T 51301</w:t>
      </w:r>
      <w:r w:rsidR="00196CE1">
        <w:rPr>
          <w:rFonts w:hint="eastAsia"/>
        </w:rPr>
        <w:t xml:space="preserve">  </w:t>
      </w:r>
      <w:r>
        <w:rPr>
          <w:rFonts w:hint="eastAsia"/>
        </w:rPr>
        <w:t>建筑信息模型设计交付标准</w:t>
      </w:r>
    </w:p>
    <w:p w14:paraId="5C43658E" w14:textId="77777777" w:rsidR="001A1BB2" w:rsidRDefault="001A1BB2" w:rsidP="001A1BB2">
      <w:pPr>
        <w:pStyle w:val="affffb"/>
        <w:ind w:firstLine="420"/>
      </w:pPr>
      <w:r>
        <w:rPr>
          <w:rFonts w:hint="eastAsia"/>
        </w:rPr>
        <w:t>JGJ/T 448  建筑工程设计信息模型制图标准</w:t>
      </w:r>
    </w:p>
    <w:p w14:paraId="61590969" w14:textId="77777777" w:rsidR="00B265BC" w:rsidRPr="00E030F9" w:rsidRDefault="00FD59EB" w:rsidP="00FD59EB">
      <w:pPr>
        <w:pStyle w:val="affc"/>
        <w:spacing w:before="240" w:after="240"/>
      </w:pPr>
      <w:bookmarkStart w:id="29" w:name="_Toc97192966"/>
      <w:bookmarkStart w:id="30" w:name="_Toc227315994"/>
      <w:bookmarkStart w:id="31" w:name="_Toc227328353"/>
      <w:r>
        <w:rPr>
          <w:rFonts w:hint="eastAsia"/>
          <w:szCs w:val="21"/>
        </w:rPr>
        <w:t>术语和定义</w:t>
      </w:r>
      <w:bookmarkEnd w:id="29"/>
      <w:bookmarkEnd w:id="30"/>
      <w:bookmarkEnd w:id="31"/>
    </w:p>
    <w:bookmarkStart w:id="32" w:name="_Toc26986532" w:displacedByCustomXml="next"/>
    <w:bookmarkEnd w:id="32" w:displacedByCustomXml="next"/>
    <w:sdt>
      <w:sdtPr>
        <w:id w:val="-1909835108"/>
        <w:placeholder>
          <w:docPart w:val="4DA9D6EF0F5645D8B6C21B7A371FB1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FCADD62" w14:textId="376601F7" w:rsidR="003C010C" w:rsidRDefault="00A57301" w:rsidP="00BA263B">
          <w:pPr>
            <w:pStyle w:val="affffb"/>
            <w:ind w:firstLine="420"/>
          </w:pPr>
          <w:r>
            <w:t>下列术语和定义适用于本文件。</w:t>
          </w:r>
        </w:p>
      </w:sdtContent>
    </w:sdt>
    <w:p w14:paraId="58FB4963" w14:textId="7891F9A3" w:rsidR="00456673" w:rsidRPr="00456673" w:rsidRDefault="00456673" w:rsidP="00456673">
      <w:pPr>
        <w:pStyle w:val="afffffffffff5"/>
        <w:ind w:left="420" w:hangingChars="200" w:hanging="420"/>
        <w:rPr>
          <w:rFonts w:ascii="黑体" w:eastAsia="黑体" w:hAnsi="黑体" w:hint="eastAsia"/>
        </w:rPr>
      </w:pPr>
      <w:r w:rsidRPr="00456673">
        <w:rPr>
          <w:rFonts w:ascii="黑体" w:eastAsia="黑体" w:hAnsi="黑体"/>
        </w:rPr>
        <w:br/>
      </w:r>
      <w:r w:rsidRPr="00456673">
        <w:rPr>
          <w:rFonts w:ascii="黑体" w:eastAsia="黑体" w:hAnsi="黑体" w:hint="eastAsia"/>
        </w:rPr>
        <w:t>建筑信息模型 building information model；BIM</w:t>
      </w:r>
    </w:p>
    <w:p w14:paraId="3B3B4272" w14:textId="11CD1496" w:rsidR="00456673" w:rsidRDefault="00456673" w:rsidP="00456673">
      <w:pPr>
        <w:pStyle w:val="affffb"/>
        <w:ind w:firstLine="420"/>
      </w:pPr>
      <w:r>
        <w:rPr>
          <w:rFonts w:hint="eastAsia"/>
        </w:rPr>
        <w:t>在建设工程及设施全生命周期内，对其物理和功能特性进行数字化表达，并依此设计、施工、运营的过程和结果的总称。</w:t>
      </w:r>
      <w:r w:rsidR="00196CE1">
        <w:rPr>
          <w:rFonts w:hint="eastAsia"/>
        </w:rPr>
        <w:t>简称模型。</w:t>
      </w:r>
    </w:p>
    <w:p w14:paraId="6B70D3F9" w14:textId="77777777" w:rsidR="00456673" w:rsidRDefault="00456673" w:rsidP="00456673">
      <w:pPr>
        <w:pStyle w:val="affffb"/>
        <w:ind w:firstLine="420"/>
      </w:pPr>
      <w:r>
        <w:rPr>
          <w:rFonts w:hint="eastAsia"/>
        </w:rPr>
        <w:t>[来源：GB/T 51212-2016，2.1.1]</w:t>
      </w:r>
    </w:p>
    <w:p w14:paraId="498C5806" w14:textId="4465DFDE" w:rsidR="00456673" w:rsidRPr="00456673" w:rsidRDefault="00456673" w:rsidP="00456673">
      <w:pPr>
        <w:pStyle w:val="afffffffffff5"/>
        <w:ind w:left="420" w:hangingChars="200" w:hanging="420"/>
        <w:rPr>
          <w:rFonts w:ascii="黑体" w:eastAsia="黑体" w:hAnsi="黑体" w:hint="eastAsia"/>
        </w:rPr>
      </w:pPr>
      <w:r w:rsidRPr="00456673">
        <w:rPr>
          <w:rFonts w:ascii="黑体" w:eastAsia="黑体" w:hAnsi="黑体"/>
        </w:rPr>
        <w:br/>
      </w:r>
      <w:r w:rsidRPr="00456673">
        <w:rPr>
          <w:rFonts w:ascii="黑体" w:eastAsia="黑体" w:hAnsi="黑体" w:hint="eastAsia"/>
        </w:rPr>
        <w:t>模型精细度 level of model definition</w:t>
      </w:r>
    </w:p>
    <w:p w14:paraId="2819CAC1" w14:textId="6029423F" w:rsidR="00456673" w:rsidRDefault="00196CE1" w:rsidP="00456673">
      <w:pPr>
        <w:pStyle w:val="affffb"/>
        <w:ind w:firstLine="420"/>
      </w:pPr>
      <w:r w:rsidRPr="00196CE1">
        <w:rPr>
          <w:rFonts w:hint="eastAsia"/>
        </w:rPr>
        <w:t>建筑信息模型中所容纳的模型单元丰富程度的衡量指标。</w:t>
      </w:r>
    </w:p>
    <w:p w14:paraId="00840929" w14:textId="77777777" w:rsidR="00456673" w:rsidRDefault="00456673" w:rsidP="00456673">
      <w:pPr>
        <w:pStyle w:val="affffb"/>
        <w:ind w:firstLine="420"/>
      </w:pPr>
      <w:r>
        <w:rPr>
          <w:rFonts w:hint="eastAsia"/>
        </w:rPr>
        <w:t>[来源：GB/T 51301-2018，2.0.11]</w:t>
      </w:r>
    </w:p>
    <w:p w14:paraId="2A8FEB7F" w14:textId="3854B852" w:rsidR="00456673" w:rsidRPr="00456673" w:rsidRDefault="00456673" w:rsidP="00456673">
      <w:pPr>
        <w:pStyle w:val="afffffffffff5"/>
        <w:ind w:left="420" w:hangingChars="200" w:hanging="420"/>
        <w:rPr>
          <w:rFonts w:ascii="黑体" w:eastAsia="黑体" w:hAnsi="黑体" w:hint="eastAsia"/>
        </w:rPr>
      </w:pPr>
      <w:r w:rsidRPr="00456673">
        <w:rPr>
          <w:rFonts w:ascii="黑体" w:eastAsia="黑体" w:hAnsi="黑体"/>
        </w:rPr>
        <w:br/>
      </w:r>
      <w:r w:rsidRPr="00456673">
        <w:rPr>
          <w:rFonts w:ascii="黑体" w:eastAsia="黑体" w:hAnsi="黑体" w:hint="eastAsia"/>
        </w:rPr>
        <w:t>交付单元 delivery unit</w:t>
      </w:r>
    </w:p>
    <w:p w14:paraId="6E4A2074" w14:textId="77777777" w:rsidR="00456673" w:rsidRDefault="00456673" w:rsidP="00456673">
      <w:pPr>
        <w:pStyle w:val="affffb"/>
        <w:ind w:firstLine="420"/>
      </w:pPr>
      <w:r>
        <w:rPr>
          <w:rFonts w:hint="eastAsia"/>
        </w:rPr>
        <w:t>按照专业类别、功能分区、施工段、楼层等维度划分的，可独立交付、独立管理的BIM模型子集。</w:t>
      </w:r>
    </w:p>
    <w:p w14:paraId="2F11D87C" w14:textId="48B7EBC3" w:rsidR="00456673" w:rsidRPr="00456673" w:rsidRDefault="00456673" w:rsidP="00456673">
      <w:pPr>
        <w:pStyle w:val="afffffffffff5"/>
        <w:ind w:left="420" w:hangingChars="200" w:hanging="420"/>
        <w:rPr>
          <w:rFonts w:ascii="黑体" w:eastAsia="黑体" w:hAnsi="黑体" w:hint="eastAsia"/>
        </w:rPr>
      </w:pPr>
      <w:r w:rsidRPr="00456673">
        <w:rPr>
          <w:rFonts w:ascii="黑体" w:eastAsia="黑体" w:hAnsi="黑体"/>
        </w:rPr>
        <w:br/>
      </w:r>
      <w:r w:rsidRPr="00456673">
        <w:rPr>
          <w:rFonts w:ascii="黑体" w:eastAsia="黑体" w:hAnsi="黑体" w:hint="eastAsia"/>
        </w:rPr>
        <w:t>协同平台 collaborative platform</w:t>
      </w:r>
    </w:p>
    <w:p w14:paraId="5AAAD2A7" w14:textId="77777777" w:rsidR="00456673" w:rsidRDefault="00456673" w:rsidP="00456673">
      <w:pPr>
        <w:pStyle w:val="affffb"/>
        <w:ind w:firstLine="420"/>
      </w:pPr>
      <w:r>
        <w:rPr>
          <w:rFonts w:hint="eastAsia"/>
        </w:rPr>
        <w:t>支撑建筑工程各参与方进行BIM模型共享、协同工作、流程审批、信息交互的数字化管理平台。</w:t>
      </w:r>
    </w:p>
    <w:p w14:paraId="16817F4A" w14:textId="33D6D985" w:rsidR="00456673" w:rsidRPr="00456673" w:rsidRDefault="00456673" w:rsidP="00456673">
      <w:pPr>
        <w:pStyle w:val="afffffffffff5"/>
        <w:ind w:left="420" w:hangingChars="200" w:hanging="420"/>
        <w:rPr>
          <w:rFonts w:ascii="黑体" w:eastAsia="黑体" w:hAnsi="黑体" w:hint="eastAsia"/>
        </w:rPr>
      </w:pPr>
      <w:r w:rsidRPr="00456673">
        <w:rPr>
          <w:rFonts w:ascii="黑体" w:eastAsia="黑体" w:hAnsi="黑体"/>
        </w:rPr>
        <w:br/>
      </w:r>
      <w:r w:rsidRPr="00456673">
        <w:rPr>
          <w:rFonts w:ascii="黑体" w:eastAsia="黑体" w:hAnsi="黑体" w:hint="eastAsia"/>
        </w:rPr>
        <w:t>版本控制 version control</w:t>
      </w:r>
    </w:p>
    <w:p w14:paraId="00FCFD66" w14:textId="77777777" w:rsidR="00456673" w:rsidRDefault="00456673" w:rsidP="00456673">
      <w:pPr>
        <w:pStyle w:val="affffb"/>
        <w:ind w:firstLine="420"/>
      </w:pPr>
      <w:r>
        <w:rPr>
          <w:rFonts w:hint="eastAsia"/>
        </w:rPr>
        <w:t>对BIM模型的迭代更新过程进行唯一标识、全程记录、规范管理的活动，用以保障模型版本的可追溯性、有效性与唯一性。</w:t>
      </w:r>
    </w:p>
    <w:p w14:paraId="6A285AB6" w14:textId="26EF9863" w:rsidR="00456673" w:rsidRDefault="00456673" w:rsidP="00456673">
      <w:pPr>
        <w:pStyle w:val="affc"/>
        <w:spacing w:before="240" w:after="240"/>
      </w:pPr>
      <w:bookmarkStart w:id="33" w:name="_Toc227315995"/>
      <w:bookmarkStart w:id="34" w:name="_Toc227328354"/>
      <w:r>
        <w:rPr>
          <w:rFonts w:hint="eastAsia"/>
        </w:rPr>
        <w:lastRenderedPageBreak/>
        <w:t>基本规定</w:t>
      </w:r>
      <w:bookmarkEnd w:id="33"/>
      <w:bookmarkEnd w:id="34"/>
    </w:p>
    <w:p w14:paraId="292CD54A" w14:textId="655FED23" w:rsidR="00456673" w:rsidRDefault="00456673" w:rsidP="00456673">
      <w:pPr>
        <w:pStyle w:val="affd"/>
        <w:spacing w:before="120" w:after="120"/>
      </w:pPr>
      <w:bookmarkStart w:id="35" w:name="_Toc227315996"/>
      <w:bookmarkStart w:id="36" w:name="_Toc227328355"/>
      <w:r>
        <w:rPr>
          <w:rFonts w:hint="eastAsia"/>
        </w:rPr>
        <w:t>一般规定</w:t>
      </w:r>
      <w:bookmarkEnd w:id="35"/>
      <w:bookmarkEnd w:id="36"/>
    </w:p>
    <w:p w14:paraId="37FF31F4" w14:textId="478B350A" w:rsidR="00456673" w:rsidRDefault="00456673" w:rsidP="00456673">
      <w:pPr>
        <w:pStyle w:val="afffffffff1"/>
      </w:pPr>
      <w:r>
        <w:rPr>
          <w:rFonts w:hint="eastAsia"/>
        </w:rPr>
        <w:t>建筑工程BIM模型交付与应用应覆盖工程全生命周期，贯穿方案设计、初步设计、施工图设计、施工、</w:t>
      </w:r>
      <w:proofErr w:type="gramStart"/>
      <w:r>
        <w:rPr>
          <w:rFonts w:hint="eastAsia"/>
        </w:rPr>
        <w:t>运维各阶段</w:t>
      </w:r>
      <w:proofErr w:type="gramEnd"/>
      <w:r>
        <w:rPr>
          <w:rFonts w:hint="eastAsia"/>
        </w:rPr>
        <w:t>，实现各阶段模型的无缝传递、数据贯通与价值复用。</w:t>
      </w:r>
    </w:p>
    <w:p w14:paraId="542C2EB6" w14:textId="73F5A4E2" w:rsidR="00456673" w:rsidRDefault="00456673" w:rsidP="00456673">
      <w:pPr>
        <w:pStyle w:val="afffffffff1"/>
      </w:pPr>
      <w:r>
        <w:rPr>
          <w:rFonts w:hint="eastAsia"/>
        </w:rPr>
        <w:t>BIM模型交付与应用应遵循“统一标准、协同共享、全程可控、权责清晰、安全合</w:t>
      </w:r>
      <w:proofErr w:type="gramStart"/>
      <w:r>
        <w:rPr>
          <w:rFonts w:hint="eastAsia"/>
        </w:rPr>
        <w:t>规</w:t>
      </w:r>
      <w:proofErr w:type="gramEnd"/>
      <w:r>
        <w:rPr>
          <w:rFonts w:hint="eastAsia"/>
        </w:rPr>
        <w:t>”的基本原则，保障模型数据的真实性、准确性、完整性、一致性与可追溯性。</w:t>
      </w:r>
    </w:p>
    <w:p w14:paraId="3E08EA7D" w14:textId="10979014" w:rsidR="00456673" w:rsidRDefault="00456673" w:rsidP="00456673">
      <w:pPr>
        <w:pStyle w:val="afffffffff1"/>
      </w:pPr>
      <w:r>
        <w:rPr>
          <w:rFonts w:hint="eastAsia"/>
        </w:rPr>
        <w:t>BIM模型的分类与编码应符合GB/T 51269的规定，同一工程项目应采用统一的分类与编码规则，</w:t>
      </w:r>
      <w:r w:rsidR="00935091">
        <w:rPr>
          <w:rFonts w:hint="eastAsia"/>
        </w:rPr>
        <w:t>不应</w:t>
      </w:r>
      <w:r>
        <w:rPr>
          <w:rFonts w:hint="eastAsia"/>
        </w:rPr>
        <w:t>随意变更。</w:t>
      </w:r>
    </w:p>
    <w:p w14:paraId="7718863D" w14:textId="4AD63E20" w:rsidR="00456673" w:rsidRDefault="00456673" w:rsidP="00456673">
      <w:pPr>
        <w:pStyle w:val="afffffffff1"/>
      </w:pPr>
      <w:r>
        <w:rPr>
          <w:rFonts w:hint="eastAsia"/>
        </w:rPr>
        <w:t>BIM模型交付与应用应采用数字化协同工作模式，明确各参与方的工作边界、权责划分与协同流程，保障各阶段工作的有序衔接。</w:t>
      </w:r>
    </w:p>
    <w:p w14:paraId="501DA904" w14:textId="61932A8B" w:rsidR="00456673" w:rsidRDefault="00456673" w:rsidP="00456673">
      <w:pPr>
        <w:pStyle w:val="affd"/>
        <w:spacing w:before="120" w:after="120"/>
      </w:pPr>
      <w:bookmarkStart w:id="37" w:name="_Toc227315997"/>
      <w:bookmarkStart w:id="38" w:name="_Toc227328356"/>
      <w:r>
        <w:rPr>
          <w:rFonts w:hint="eastAsia"/>
        </w:rPr>
        <w:t>责任主体</w:t>
      </w:r>
      <w:bookmarkEnd w:id="37"/>
      <w:bookmarkEnd w:id="38"/>
    </w:p>
    <w:p w14:paraId="1CE9F1B3" w14:textId="2B9766A7" w:rsidR="00456673" w:rsidRDefault="00456673" w:rsidP="00456673">
      <w:pPr>
        <w:pStyle w:val="afffffffff1"/>
      </w:pPr>
      <w:r>
        <w:rPr>
          <w:rFonts w:hint="eastAsia"/>
        </w:rPr>
        <w:t>建设单位应承担BIM应用的总体管理责任，负责明确项目BIM应用目标、交付要求与应用节点，选定协同平台，组织各参与方开展BIM交付与应用工作，审核确认BIM成果，组织BIM成果验收。</w:t>
      </w:r>
    </w:p>
    <w:p w14:paraId="55EA1214" w14:textId="1DFAC7BC" w:rsidR="00456673" w:rsidRDefault="00456673" w:rsidP="00456673">
      <w:pPr>
        <w:pStyle w:val="afffffffff1"/>
      </w:pPr>
      <w:r>
        <w:rPr>
          <w:rFonts w:hint="eastAsia"/>
        </w:rPr>
        <w:t>设计单位应负责设计阶段BIM模型的创建、深化、交付与应用，保障设计模型的准确性、合</w:t>
      </w:r>
      <w:proofErr w:type="gramStart"/>
      <w:r>
        <w:rPr>
          <w:rFonts w:hint="eastAsia"/>
        </w:rPr>
        <w:t>规</w:t>
      </w:r>
      <w:proofErr w:type="gramEnd"/>
      <w:r>
        <w:rPr>
          <w:rFonts w:hint="eastAsia"/>
        </w:rPr>
        <w:t>性与信息完整性，配合施工、运</w:t>
      </w:r>
      <w:proofErr w:type="gramStart"/>
      <w:r>
        <w:rPr>
          <w:rFonts w:hint="eastAsia"/>
        </w:rPr>
        <w:t>维阶段</w:t>
      </w:r>
      <w:proofErr w:type="gramEnd"/>
      <w:r>
        <w:rPr>
          <w:rFonts w:hint="eastAsia"/>
        </w:rPr>
        <w:t>的模型应用与更新工作。</w:t>
      </w:r>
    </w:p>
    <w:p w14:paraId="0FC46FFF" w14:textId="562AABC2" w:rsidR="00456673" w:rsidRDefault="00456673" w:rsidP="00456673">
      <w:pPr>
        <w:pStyle w:val="afffffffff1"/>
      </w:pPr>
      <w:r>
        <w:rPr>
          <w:rFonts w:hint="eastAsia"/>
        </w:rPr>
        <w:t>施工单位应负责施工阶段BIM模型的接收、深化、更新、交付与应用，保障施工模型与现场施工、工程变更、验收资料的一致性，同步完成竣工模型的创建与交付。</w:t>
      </w:r>
    </w:p>
    <w:p w14:paraId="7E093E3C" w14:textId="57A5831B" w:rsidR="00456673" w:rsidRDefault="00456673" w:rsidP="00456673">
      <w:pPr>
        <w:pStyle w:val="afffffffff1"/>
      </w:pPr>
      <w:r>
        <w:rPr>
          <w:rFonts w:hint="eastAsia"/>
        </w:rPr>
        <w:t>监理单位应负责BIM模型交付与应用全过程的监理工作，审核BIM实施方案、模型成果与交付物，监督模型应用落地，参与BIM成果验收，核查模型与工程实际的一致性。</w:t>
      </w:r>
    </w:p>
    <w:p w14:paraId="43A57144" w14:textId="681B5358" w:rsidR="00456673" w:rsidRDefault="00456673" w:rsidP="00456673">
      <w:pPr>
        <w:pStyle w:val="afffffffff1"/>
      </w:pPr>
      <w:r>
        <w:rPr>
          <w:rFonts w:hint="eastAsia"/>
        </w:rPr>
        <w:t>运</w:t>
      </w:r>
      <w:proofErr w:type="gramStart"/>
      <w:r>
        <w:rPr>
          <w:rFonts w:hint="eastAsia"/>
        </w:rPr>
        <w:t>维单位</w:t>
      </w:r>
      <w:proofErr w:type="gramEnd"/>
      <w:r>
        <w:rPr>
          <w:rFonts w:hint="eastAsia"/>
        </w:rPr>
        <w:t>应负责接收竣工BIM模型，基于模型开展运</w:t>
      </w:r>
      <w:proofErr w:type="gramStart"/>
      <w:r>
        <w:rPr>
          <w:rFonts w:hint="eastAsia"/>
        </w:rPr>
        <w:t>维阶段</w:t>
      </w:r>
      <w:proofErr w:type="gramEnd"/>
      <w:r>
        <w:rPr>
          <w:rFonts w:hint="eastAsia"/>
        </w:rPr>
        <w:t>的BIM应用，反馈运维需求，保障模型在运</w:t>
      </w:r>
      <w:proofErr w:type="gramStart"/>
      <w:r>
        <w:rPr>
          <w:rFonts w:hint="eastAsia"/>
        </w:rPr>
        <w:t>维阶段</w:t>
      </w:r>
      <w:proofErr w:type="gramEnd"/>
      <w:r>
        <w:rPr>
          <w:rFonts w:hint="eastAsia"/>
        </w:rPr>
        <w:t>的有效复用。</w:t>
      </w:r>
    </w:p>
    <w:p w14:paraId="3CF72614" w14:textId="12B2D796" w:rsidR="00456673" w:rsidRDefault="00456673" w:rsidP="00456673">
      <w:pPr>
        <w:pStyle w:val="afffffffff1"/>
      </w:pPr>
      <w:r>
        <w:rPr>
          <w:rFonts w:hint="eastAsia"/>
        </w:rPr>
        <w:t>BIM咨询单位受建设单位委托，可负责项目BIM实施方案编制、模型质量校核、过程管控、成果验收等技术服务工作，对咨询成果的准确性、合</w:t>
      </w:r>
      <w:proofErr w:type="gramStart"/>
      <w:r>
        <w:rPr>
          <w:rFonts w:hint="eastAsia"/>
        </w:rPr>
        <w:t>规</w:t>
      </w:r>
      <w:proofErr w:type="gramEnd"/>
      <w:r>
        <w:rPr>
          <w:rFonts w:hint="eastAsia"/>
        </w:rPr>
        <w:t>性负责。</w:t>
      </w:r>
    </w:p>
    <w:p w14:paraId="7948E6CC" w14:textId="3AC8B342" w:rsidR="00456673" w:rsidRDefault="00456673" w:rsidP="00456673">
      <w:pPr>
        <w:pStyle w:val="affd"/>
        <w:spacing w:before="120" w:after="120"/>
      </w:pPr>
      <w:bookmarkStart w:id="39" w:name="_Toc227315998"/>
      <w:bookmarkStart w:id="40" w:name="_Toc227328357"/>
      <w:r>
        <w:rPr>
          <w:rFonts w:hint="eastAsia"/>
        </w:rPr>
        <w:t>实施要求</w:t>
      </w:r>
      <w:bookmarkEnd w:id="39"/>
      <w:bookmarkEnd w:id="40"/>
    </w:p>
    <w:p w14:paraId="7CCB10B9" w14:textId="7546B449" w:rsidR="00456673" w:rsidRDefault="00456673" w:rsidP="00456673">
      <w:pPr>
        <w:pStyle w:val="afffffffff1"/>
      </w:pPr>
      <w:r>
        <w:rPr>
          <w:rFonts w:hint="eastAsia"/>
        </w:rPr>
        <w:t>工程项目实施BIM应用前，建设单位应组织编制项目BIM实施方案，明确BIM应用目标、交付范围、阶段节点、精细度要求、协同规则、验收标准、产权归属等内容，经各参与方确认后执行。</w:t>
      </w:r>
    </w:p>
    <w:p w14:paraId="154D89B6" w14:textId="3EA628B4" w:rsidR="00456673" w:rsidRDefault="00456673" w:rsidP="00456673">
      <w:pPr>
        <w:pStyle w:val="afffffffff1"/>
      </w:pPr>
      <w:r>
        <w:rPr>
          <w:rFonts w:hint="eastAsia"/>
        </w:rPr>
        <w:t>BIM模型的创建与应用应符合国家现行工程建设规范、强制性条文及设计文件的要求。</w:t>
      </w:r>
    </w:p>
    <w:p w14:paraId="5AA8D25F" w14:textId="2EB6ED38" w:rsidR="00456673" w:rsidRDefault="00456673" w:rsidP="00456673">
      <w:pPr>
        <w:pStyle w:val="afffffffff1"/>
      </w:pPr>
      <w:r>
        <w:rPr>
          <w:rFonts w:hint="eastAsia"/>
        </w:rPr>
        <w:t>工程项目各阶段BIM模型应实现向上兼容与向下传递，后一阶段模型应在前一阶段验收合格的模型基础上开展深化与更新，</w:t>
      </w:r>
      <w:r w:rsidR="00935091">
        <w:rPr>
          <w:rFonts w:hint="eastAsia"/>
        </w:rPr>
        <w:t>不应</w:t>
      </w:r>
      <w:r>
        <w:rPr>
          <w:rFonts w:hint="eastAsia"/>
        </w:rPr>
        <w:t>脱离前序模型重新创建。</w:t>
      </w:r>
    </w:p>
    <w:p w14:paraId="199B7CC0" w14:textId="275BEEF4" w:rsidR="00456673" w:rsidRDefault="00456673" w:rsidP="00456673">
      <w:pPr>
        <w:pStyle w:val="afffffffff1"/>
      </w:pPr>
      <w:r>
        <w:rPr>
          <w:rFonts w:hint="eastAsia"/>
        </w:rPr>
        <w:t>BIM成果的知识产权归属应在项目合同中明确约定，未经产权方授权，任何单位与个人</w:t>
      </w:r>
      <w:r w:rsidR="00935091">
        <w:rPr>
          <w:rFonts w:hint="eastAsia"/>
        </w:rPr>
        <w:t>不应</w:t>
      </w:r>
      <w:r>
        <w:rPr>
          <w:rFonts w:hint="eastAsia"/>
        </w:rPr>
        <w:t>擅自复制、修改、传播、转让或用于非本项目的其他用途。</w:t>
      </w:r>
    </w:p>
    <w:p w14:paraId="0E5A6A1A" w14:textId="4C398E09" w:rsidR="00456673" w:rsidRDefault="00456673" w:rsidP="00456673">
      <w:pPr>
        <w:pStyle w:val="affc"/>
        <w:spacing w:before="240" w:after="240"/>
      </w:pPr>
      <w:bookmarkStart w:id="41" w:name="_Toc227315999"/>
      <w:bookmarkStart w:id="42" w:name="_Toc227328358"/>
      <w:r>
        <w:rPr>
          <w:rFonts w:hint="eastAsia"/>
        </w:rPr>
        <w:t>BIM模型交付要求</w:t>
      </w:r>
      <w:bookmarkEnd w:id="41"/>
      <w:bookmarkEnd w:id="42"/>
    </w:p>
    <w:p w14:paraId="3DA52A35" w14:textId="05E8BC6D" w:rsidR="00456673" w:rsidRDefault="00456673" w:rsidP="00456673">
      <w:pPr>
        <w:pStyle w:val="affd"/>
        <w:spacing w:before="120" w:after="120"/>
      </w:pPr>
      <w:bookmarkStart w:id="43" w:name="_Toc227316000"/>
      <w:bookmarkStart w:id="44" w:name="_Toc227328359"/>
      <w:r>
        <w:rPr>
          <w:rFonts w:hint="eastAsia"/>
        </w:rPr>
        <w:t>模型单元与精细度</w:t>
      </w:r>
      <w:bookmarkEnd w:id="43"/>
      <w:bookmarkEnd w:id="44"/>
    </w:p>
    <w:p w14:paraId="04510707" w14:textId="6AC2344E" w:rsidR="00456673" w:rsidRDefault="00456673" w:rsidP="00456673">
      <w:pPr>
        <w:pStyle w:val="afffffffff1"/>
      </w:pPr>
      <w:r>
        <w:rPr>
          <w:rFonts w:hint="eastAsia"/>
        </w:rPr>
        <w:t>BIM模型应按专业划分基础交付单元，可根据项目规模、施工段、功能分区、楼层等进一步划分子单元，划分规则应在项目BIM实施方案中明确，同一项目应保持划分规则的一致性。</w:t>
      </w:r>
    </w:p>
    <w:p w14:paraId="7EE8237F" w14:textId="0ADAD3CB" w:rsidR="00456673" w:rsidRDefault="00456673" w:rsidP="00456673">
      <w:pPr>
        <w:pStyle w:val="afffffffff1"/>
      </w:pPr>
      <w:r>
        <w:rPr>
          <w:rFonts w:hint="eastAsia"/>
        </w:rPr>
        <w:t>BIM模型精细度等级划分应符合GB/T 51301的规定，各阶段交付模型的最低精细度要求应符合表1的规定。</w:t>
      </w:r>
    </w:p>
    <w:p w14:paraId="2AA6B0E1" w14:textId="0F81051D" w:rsidR="00456673" w:rsidRDefault="00456673" w:rsidP="00456673">
      <w:pPr>
        <w:pStyle w:val="aff2"/>
        <w:spacing w:before="120" w:after="120"/>
      </w:pPr>
      <w:r>
        <w:rPr>
          <w:rFonts w:hint="eastAsia"/>
        </w:rPr>
        <w:t>各阶段BIM模型最低精细度要求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75"/>
        <w:gridCol w:w="2693"/>
        <w:gridCol w:w="4666"/>
      </w:tblGrid>
      <w:tr w:rsidR="00286341" w14:paraId="19B84ACB" w14:textId="77777777" w:rsidTr="00286341">
        <w:trPr>
          <w:tblHeader/>
          <w:jc w:val="center"/>
        </w:trPr>
        <w:tc>
          <w:tcPr>
            <w:tcW w:w="1975" w:type="dxa"/>
            <w:tcBorders>
              <w:top w:val="single" w:sz="8" w:space="0" w:color="auto"/>
              <w:bottom w:val="single" w:sz="8" w:space="0" w:color="auto"/>
            </w:tcBorders>
            <w:vAlign w:val="center"/>
          </w:tcPr>
          <w:p w14:paraId="638E01F2" w14:textId="34C35073" w:rsidR="00286341" w:rsidRDefault="00286341" w:rsidP="00286341">
            <w:pPr>
              <w:pStyle w:val="afffffffff9"/>
            </w:pPr>
            <w:r w:rsidRPr="00286341">
              <w:rPr>
                <w:rFonts w:hint="eastAsia"/>
              </w:rPr>
              <w:t>工程阶段</w:t>
            </w:r>
          </w:p>
        </w:tc>
        <w:tc>
          <w:tcPr>
            <w:tcW w:w="2693" w:type="dxa"/>
            <w:tcBorders>
              <w:top w:val="single" w:sz="8" w:space="0" w:color="auto"/>
              <w:bottom w:val="single" w:sz="8" w:space="0" w:color="auto"/>
            </w:tcBorders>
            <w:vAlign w:val="center"/>
          </w:tcPr>
          <w:p w14:paraId="59ED8624" w14:textId="5A5E9E79" w:rsidR="00286341" w:rsidRDefault="00286341" w:rsidP="00286341">
            <w:pPr>
              <w:pStyle w:val="afffffffff9"/>
            </w:pPr>
            <w:r w:rsidRPr="00286341">
              <w:rPr>
                <w:rFonts w:hint="eastAsia"/>
              </w:rPr>
              <w:t>最低模型精细度等级</w:t>
            </w:r>
          </w:p>
        </w:tc>
        <w:tc>
          <w:tcPr>
            <w:tcW w:w="4666" w:type="dxa"/>
            <w:tcBorders>
              <w:top w:val="single" w:sz="8" w:space="0" w:color="auto"/>
              <w:bottom w:val="single" w:sz="8" w:space="0" w:color="auto"/>
            </w:tcBorders>
            <w:vAlign w:val="center"/>
          </w:tcPr>
          <w:p w14:paraId="083FFC22" w14:textId="3F583D91" w:rsidR="00286341" w:rsidRDefault="00286341" w:rsidP="00286341">
            <w:pPr>
              <w:pStyle w:val="afffffffff9"/>
            </w:pPr>
            <w:r w:rsidRPr="00286341">
              <w:rPr>
                <w:rFonts w:hint="eastAsia"/>
              </w:rPr>
              <w:t>适用场景</w:t>
            </w:r>
          </w:p>
        </w:tc>
      </w:tr>
      <w:tr w:rsidR="00286341" w14:paraId="0E57EC93" w14:textId="77777777" w:rsidTr="00286341">
        <w:trPr>
          <w:jc w:val="center"/>
        </w:trPr>
        <w:tc>
          <w:tcPr>
            <w:tcW w:w="1975" w:type="dxa"/>
            <w:tcBorders>
              <w:top w:val="single" w:sz="8" w:space="0" w:color="auto"/>
            </w:tcBorders>
            <w:vAlign w:val="center"/>
          </w:tcPr>
          <w:p w14:paraId="4E1A0831" w14:textId="55D54199" w:rsidR="00286341" w:rsidRDefault="00286341" w:rsidP="00286341">
            <w:pPr>
              <w:pStyle w:val="afffffffff9"/>
            </w:pPr>
            <w:r w:rsidRPr="00286341">
              <w:rPr>
                <w:rFonts w:hint="eastAsia"/>
              </w:rPr>
              <w:t>方案设计阶段</w:t>
            </w:r>
          </w:p>
        </w:tc>
        <w:tc>
          <w:tcPr>
            <w:tcW w:w="2693" w:type="dxa"/>
            <w:tcBorders>
              <w:top w:val="single" w:sz="8" w:space="0" w:color="auto"/>
            </w:tcBorders>
            <w:vAlign w:val="center"/>
          </w:tcPr>
          <w:p w14:paraId="57B90D5A" w14:textId="6B0A9065" w:rsidR="00286341" w:rsidRDefault="00286341" w:rsidP="00286341">
            <w:pPr>
              <w:pStyle w:val="afffffffff9"/>
            </w:pPr>
            <w:r w:rsidRPr="00286341">
              <w:rPr>
                <w:rFonts w:hint="eastAsia"/>
              </w:rPr>
              <w:t>LOD200</w:t>
            </w:r>
          </w:p>
        </w:tc>
        <w:tc>
          <w:tcPr>
            <w:tcW w:w="4666" w:type="dxa"/>
            <w:tcBorders>
              <w:top w:val="single" w:sz="8" w:space="0" w:color="auto"/>
            </w:tcBorders>
            <w:vAlign w:val="center"/>
          </w:tcPr>
          <w:p w14:paraId="71420F75" w14:textId="436F9D15" w:rsidR="00286341" w:rsidRDefault="00286341" w:rsidP="00286341">
            <w:pPr>
              <w:pStyle w:val="afffffffff9"/>
            </w:pPr>
            <w:r w:rsidRPr="00286341">
              <w:rPr>
                <w:rFonts w:hint="eastAsia"/>
              </w:rPr>
              <w:t>方案比选、性能化预分析、投资估算</w:t>
            </w:r>
          </w:p>
        </w:tc>
      </w:tr>
      <w:tr w:rsidR="00286341" w14:paraId="4DF10022" w14:textId="77777777" w:rsidTr="00286341">
        <w:trPr>
          <w:jc w:val="center"/>
        </w:trPr>
        <w:tc>
          <w:tcPr>
            <w:tcW w:w="1975" w:type="dxa"/>
            <w:vAlign w:val="center"/>
          </w:tcPr>
          <w:p w14:paraId="5E1B7A9F" w14:textId="7412A46F" w:rsidR="00286341" w:rsidRDefault="00286341" w:rsidP="00286341">
            <w:pPr>
              <w:pStyle w:val="afffffffff9"/>
            </w:pPr>
            <w:r w:rsidRPr="00286341">
              <w:rPr>
                <w:rFonts w:hint="eastAsia"/>
              </w:rPr>
              <w:t>初步设计阶段</w:t>
            </w:r>
          </w:p>
        </w:tc>
        <w:tc>
          <w:tcPr>
            <w:tcW w:w="2693" w:type="dxa"/>
            <w:vAlign w:val="center"/>
          </w:tcPr>
          <w:p w14:paraId="5F3C20F1" w14:textId="3B54FAE2" w:rsidR="00286341" w:rsidRDefault="00286341" w:rsidP="00286341">
            <w:pPr>
              <w:pStyle w:val="afffffffff9"/>
            </w:pPr>
            <w:r w:rsidRPr="00286341">
              <w:rPr>
                <w:rFonts w:hint="eastAsia"/>
              </w:rPr>
              <w:t>LOD300</w:t>
            </w:r>
          </w:p>
        </w:tc>
        <w:tc>
          <w:tcPr>
            <w:tcW w:w="4666" w:type="dxa"/>
            <w:vAlign w:val="center"/>
          </w:tcPr>
          <w:p w14:paraId="20C8AF12" w14:textId="4E4584FF" w:rsidR="00286341" w:rsidRDefault="00286341" w:rsidP="00286341">
            <w:pPr>
              <w:pStyle w:val="afffffffff9"/>
            </w:pPr>
            <w:r w:rsidRPr="00286341">
              <w:rPr>
                <w:rFonts w:hint="eastAsia"/>
              </w:rPr>
              <w:t>设计深化、技术经济分析、初步设计审批</w:t>
            </w:r>
          </w:p>
        </w:tc>
      </w:tr>
      <w:tr w:rsidR="00286341" w14:paraId="2E702305" w14:textId="77777777" w:rsidTr="00286341">
        <w:trPr>
          <w:jc w:val="center"/>
        </w:trPr>
        <w:tc>
          <w:tcPr>
            <w:tcW w:w="1975" w:type="dxa"/>
            <w:vAlign w:val="center"/>
          </w:tcPr>
          <w:p w14:paraId="319EF3D7" w14:textId="5AB8757A" w:rsidR="00286341" w:rsidRDefault="00286341" w:rsidP="00286341">
            <w:pPr>
              <w:pStyle w:val="afffffffff9"/>
            </w:pPr>
            <w:r w:rsidRPr="00286341">
              <w:rPr>
                <w:rFonts w:hint="eastAsia"/>
              </w:rPr>
              <w:t>施工图设计阶段</w:t>
            </w:r>
          </w:p>
        </w:tc>
        <w:tc>
          <w:tcPr>
            <w:tcW w:w="2693" w:type="dxa"/>
            <w:vAlign w:val="center"/>
          </w:tcPr>
          <w:p w14:paraId="39FD50A1" w14:textId="4037115B" w:rsidR="00286341" w:rsidRDefault="00286341" w:rsidP="00286341">
            <w:pPr>
              <w:pStyle w:val="afffffffff9"/>
            </w:pPr>
            <w:r w:rsidRPr="00286341">
              <w:rPr>
                <w:rFonts w:hint="eastAsia"/>
              </w:rPr>
              <w:t>LOD350</w:t>
            </w:r>
          </w:p>
        </w:tc>
        <w:tc>
          <w:tcPr>
            <w:tcW w:w="4666" w:type="dxa"/>
            <w:vAlign w:val="center"/>
          </w:tcPr>
          <w:p w14:paraId="460AFBF1" w14:textId="28B41BE6" w:rsidR="00286341" w:rsidRDefault="00286341" w:rsidP="00286341">
            <w:pPr>
              <w:pStyle w:val="afffffffff9"/>
            </w:pPr>
            <w:r w:rsidRPr="00286341">
              <w:rPr>
                <w:rFonts w:hint="eastAsia"/>
              </w:rPr>
              <w:t>施工图审查、工程量清单编制、招标控制价编制</w:t>
            </w:r>
          </w:p>
        </w:tc>
      </w:tr>
      <w:tr w:rsidR="00286341" w14:paraId="5D9006BB" w14:textId="77777777" w:rsidTr="00286341">
        <w:trPr>
          <w:jc w:val="center"/>
        </w:trPr>
        <w:tc>
          <w:tcPr>
            <w:tcW w:w="1975" w:type="dxa"/>
            <w:vAlign w:val="center"/>
          </w:tcPr>
          <w:p w14:paraId="1EFC41D2" w14:textId="03EB4C07" w:rsidR="00286341" w:rsidRDefault="00286341" w:rsidP="00286341">
            <w:pPr>
              <w:pStyle w:val="afffffffff9"/>
            </w:pPr>
            <w:r w:rsidRPr="00286341">
              <w:rPr>
                <w:rFonts w:hint="eastAsia"/>
              </w:rPr>
              <w:t>施工深化设计阶段</w:t>
            </w:r>
          </w:p>
        </w:tc>
        <w:tc>
          <w:tcPr>
            <w:tcW w:w="2693" w:type="dxa"/>
            <w:vAlign w:val="center"/>
          </w:tcPr>
          <w:p w14:paraId="4E75E84F" w14:textId="5F756ECC" w:rsidR="00286341" w:rsidRDefault="00286341" w:rsidP="00286341">
            <w:pPr>
              <w:pStyle w:val="afffffffff9"/>
            </w:pPr>
            <w:r w:rsidRPr="00286341">
              <w:rPr>
                <w:rFonts w:hint="eastAsia"/>
              </w:rPr>
              <w:t>LOD400</w:t>
            </w:r>
          </w:p>
        </w:tc>
        <w:tc>
          <w:tcPr>
            <w:tcW w:w="4666" w:type="dxa"/>
            <w:vAlign w:val="center"/>
          </w:tcPr>
          <w:p w14:paraId="1C5E026E" w14:textId="3E0F113C" w:rsidR="00286341" w:rsidRDefault="00286341" w:rsidP="00286341">
            <w:pPr>
              <w:pStyle w:val="afffffffff9"/>
            </w:pPr>
            <w:r w:rsidRPr="00286341">
              <w:rPr>
                <w:rFonts w:hint="eastAsia"/>
              </w:rPr>
              <w:t>构件加工、管线综合、施工模拟、现场施工指导</w:t>
            </w:r>
          </w:p>
        </w:tc>
      </w:tr>
      <w:tr w:rsidR="00286341" w14:paraId="6F66E469" w14:textId="77777777" w:rsidTr="00286341">
        <w:trPr>
          <w:jc w:val="center"/>
        </w:trPr>
        <w:tc>
          <w:tcPr>
            <w:tcW w:w="1975" w:type="dxa"/>
            <w:vAlign w:val="center"/>
          </w:tcPr>
          <w:p w14:paraId="795F2CCA" w14:textId="00C8D770" w:rsidR="00286341" w:rsidRDefault="00286341" w:rsidP="00286341">
            <w:pPr>
              <w:pStyle w:val="afffffffff9"/>
            </w:pPr>
            <w:r w:rsidRPr="00286341">
              <w:rPr>
                <w:rFonts w:hint="eastAsia"/>
              </w:rPr>
              <w:t>竣工交付阶段</w:t>
            </w:r>
          </w:p>
        </w:tc>
        <w:tc>
          <w:tcPr>
            <w:tcW w:w="2693" w:type="dxa"/>
            <w:vAlign w:val="center"/>
          </w:tcPr>
          <w:p w14:paraId="5346410F" w14:textId="574BA637" w:rsidR="00286341" w:rsidRDefault="00286341" w:rsidP="00286341">
            <w:pPr>
              <w:pStyle w:val="afffffffff9"/>
            </w:pPr>
            <w:r w:rsidRPr="00286341">
              <w:rPr>
                <w:rFonts w:hint="eastAsia"/>
              </w:rPr>
              <w:t>LOD500</w:t>
            </w:r>
          </w:p>
        </w:tc>
        <w:tc>
          <w:tcPr>
            <w:tcW w:w="4666" w:type="dxa"/>
            <w:vAlign w:val="center"/>
          </w:tcPr>
          <w:p w14:paraId="493ACA12" w14:textId="48BB10D2" w:rsidR="00286341" w:rsidRDefault="00286341" w:rsidP="00286341">
            <w:pPr>
              <w:pStyle w:val="afffffffff9"/>
            </w:pPr>
            <w:r w:rsidRPr="00286341">
              <w:rPr>
                <w:rFonts w:hint="eastAsia"/>
              </w:rPr>
              <w:t>竣工验收、竣工结算、运维阶段应用</w:t>
            </w:r>
          </w:p>
        </w:tc>
      </w:tr>
    </w:tbl>
    <w:p w14:paraId="38AF9D01" w14:textId="27E0F54F" w:rsidR="00456673" w:rsidRDefault="00456673" w:rsidP="00456673">
      <w:pPr>
        <w:pStyle w:val="afffffffff1"/>
      </w:pPr>
      <w:r>
        <w:rPr>
          <w:rFonts w:hint="eastAsia"/>
        </w:rPr>
        <w:lastRenderedPageBreak/>
        <w:t>对有特殊要求的构件、专项工程，模型精细度可根据项目需求在BIM实施方案中专项约定，且</w:t>
      </w:r>
      <w:r w:rsidR="00935091">
        <w:rPr>
          <w:rFonts w:hint="eastAsia"/>
        </w:rPr>
        <w:t>不应</w:t>
      </w:r>
      <w:r>
        <w:rPr>
          <w:rFonts w:hint="eastAsia"/>
        </w:rPr>
        <w:t>低于本文件规定的最低要求。</w:t>
      </w:r>
    </w:p>
    <w:p w14:paraId="2950D94A" w14:textId="38EA03E8" w:rsidR="00456673" w:rsidRDefault="00456673" w:rsidP="00456673">
      <w:pPr>
        <w:pStyle w:val="affd"/>
        <w:spacing w:before="120" w:after="120"/>
      </w:pPr>
      <w:bookmarkStart w:id="45" w:name="_Toc227316001"/>
      <w:bookmarkStart w:id="46" w:name="_Toc227328360"/>
      <w:r>
        <w:rPr>
          <w:rFonts w:hint="eastAsia"/>
        </w:rPr>
        <w:t>信息深度与属性要求</w:t>
      </w:r>
      <w:bookmarkEnd w:id="45"/>
      <w:bookmarkEnd w:id="46"/>
    </w:p>
    <w:p w14:paraId="1DACA3B5" w14:textId="0A4672D7" w:rsidR="00456673" w:rsidRDefault="00456673" w:rsidP="00456673">
      <w:pPr>
        <w:pStyle w:val="afffffffff1"/>
      </w:pPr>
      <w:r>
        <w:rPr>
          <w:rFonts w:hint="eastAsia"/>
        </w:rPr>
        <w:t>BIM模型信息应包含几何信息与非几何属性信息，信息深度应与模型精细度等级相匹配，满足对应阶段的应用需求。</w:t>
      </w:r>
    </w:p>
    <w:p w14:paraId="03111699" w14:textId="7B9D8207" w:rsidR="00456673" w:rsidRDefault="00456673" w:rsidP="00456673">
      <w:pPr>
        <w:pStyle w:val="afffffffff1"/>
      </w:pPr>
      <w:r>
        <w:rPr>
          <w:rFonts w:hint="eastAsia"/>
        </w:rPr>
        <w:t>各阶段模型非几何属性信息的最低要求应符合下列规定：</w:t>
      </w:r>
    </w:p>
    <w:p w14:paraId="419C95C4" w14:textId="67BE1887" w:rsidR="00456673" w:rsidRDefault="00456673" w:rsidP="00456673">
      <w:pPr>
        <w:pStyle w:val="af5"/>
      </w:pPr>
      <w:r>
        <w:rPr>
          <w:rFonts w:hint="eastAsia"/>
        </w:rPr>
        <w:t>方案设计阶段：应包含项目基本信息、构件类型、材质类别、主要功能参数、空间属性等基础信息；</w:t>
      </w:r>
    </w:p>
    <w:p w14:paraId="2F2A6429" w14:textId="6B14EF53" w:rsidR="00456673" w:rsidRDefault="00456673" w:rsidP="00456673">
      <w:pPr>
        <w:pStyle w:val="af5"/>
      </w:pPr>
      <w:r>
        <w:rPr>
          <w:rFonts w:hint="eastAsia"/>
        </w:rPr>
        <w:t>初步设计阶段：应补充构件规格型号、设计参数、材料性能指标、技术要求、规范依据等设计核心信息；</w:t>
      </w:r>
    </w:p>
    <w:p w14:paraId="08514F37" w14:textId="09FDA27B" w:rsidR="00456673" w:rsidRDefault="00456673" w:rsidP="00456673">
      <w:pPr>
        <w:pStyle w:val="af5"/>
      </w:pPr>
      <w:r>
        <w:rPr>
          <w:rFonts w:hint="eastAsia"/>
        </w:rPr>
        <w:t>施工图设计阶段：应补充构件详细尺寸、材料标号、配筋信息、设备参数、安装要求、工程</w:t>
      </w:r>
      <w:proofErr w:type="gramStart"/>
      <w:r>
        <w:rPr>
          <w:rFonts w:hint="eastAsia"/>
        </w:rPr>
        <w:t>量信息</w:t>
      </w:r>
      <w:proofErr w:type="gramEnd"/>
      <w:r>
        <w:rPr>
          <w:rFonts w:hint="eastAsia"/>
        </w:rPr>
        <w:t>等施工必备信息；</w:t>
      </w:r>
    </w:p>
    <w:p w14:paraId="3258AE0C" w14:textId="4C43CDF4" w:rsidR="00456673" w:rsidRDefault="00456673" w:rsidP="00456673">
      <w:pPr>
        <w:pStyle w:val="af5"/>
      </w:pPr>
      <w:r>
        <w:rPr>
          <w:rFonts w:hint="eastAsia"/>
        </w:rPr>
        <w:t>施工深化设计阶段：应补充加工参数、生产厂家、运输要求、安装工艺、质量验收标准、进度关联信息等施工管控信息；</w:t>
      </w:r>
    </w:p>
    <w:p w14:paraId="0F19DDA0" w14:textId="5253BFAC" w:rsidR="00456673" w:rsidRDefault="00456673" w:rsidP="00456673">
      <w:pPr>
        <w:pStyle w:val="af5"/>
      </w:pPr>
      <w:r>
        <w:rPr>
          <w:rFonts w:hint="eastAsia"/>
        </w:rPr>
        <w:t>竣工交付阶段：应补充实际施工信息、验收记录、变更签证、质保信息、运维参数、设备说明书等全生命周期信息。</w:t>
      </w:r>
    </w:p>
    <w:p w14:paraId="6E57FFBD" w14:textId="4CA5CE42" w:rsidR="00456673" w:rsidRDefault="00456673" w:rsidP="00456673">
      <w:pPr>
        <w:pStyle w:val="afffffffff1"/>
      </w:pPr>
      <w:r>
        <w:rPr>
          <w:rFonts w:hint="eastAsia"/>
        </w:rPr>
        <w:t>模型关键构件的属性信息完整率应达到100%，非关键构件属性信息完整率不应低于95%，属性信息应真实、准确，与工程资料保持一致。</w:t>
      </w:r>
    </w:p>
    <w:p w14:paraId="40FAF3D7" w14:textId="33763BB6" w:rsidR="00456673" w:rsidRDefault="00456673" w:rsidP="00456673">
      <w:pPr>
        <w:pStyle w:val="afffffffff1"/>
      </w:pPr>
      <w:r>
        <w:rPr>
          <w:rFonts w:hint="eastAsia"/>
        </w:rPr>
        <w:t>模型属性信息应支持检索、统计、导出与复用，满足工程量核算、成本管控、运</w:t>
      </w:r>
      <w:proofErr w:type="gramStart"/>
      <w:r>
        <w:rPr>
          <w:rFonts w:hint="eastAsia"/>
        </w:rPr>
        <w:t>维管理</w:t>
      </w:r>
      <w:proofErr w:type="gramEnd"/>
      <w:r>
        <w:rPr>
          <w:rFonts w:hint="eastAsia"/>
        </w:rPr>
        <w:t>等应用需求。</w:t>
      </w:r>
    </w:p>
    <w:p w14:paraId="41D99558" w14:textId="48475E09" w:rsidR="00456673" w:rsidRDefault="00456673" w:rsidP="00456673">
      <w:pPr>
        <w:pStyle w:val="affd"/>
        <w:spacing w:before="120" w:after="120"/>
      </w:pPr>
      <w:bookmarkStart w:id="47" w:name="_Toc227316002"/>
      <w:bookmarkStart w:id="48" w:name="_Toc227328361"/>
      <w:r>
        <w:rPr>
          <w:rFonts w:hint="eastAsia"/>
        </w:rPr>
        <w:t>坐标系统与基点约定</w:t>
      </w:r>
      <w:bookmarkEnd w:id="47"/>
      <w:bookmarkEnd w:id="48"/>
    </w:p>
    <w:p w14:paraId="53433B97" w14:textId="4939F527" w:rsidR="00456673" w:rsidRDefault="00456673" w:rsidP="00456673">
      <w:pPr>
        <w:pStyle w:val="afffffffff1"/>
      </w:pPr>
      <w:r>
        <w:rPr>
          <w:rFonts w:hint="eastAsia"/>
        </w:rPr>
        <w:t>同一工程项目应采用统一的平面坐标系统、高程基准与项目基点，坐标系统与基准一经确定，</w:t>
      </w:r>
      <w:r w:rsidR="00935091">
        <w:rPr>
          <w:rFonts w:hint="eastAsia"/>
        </w:rPr>
        <w:t>不应</w:t>
      </w:r>
      <w:r>
        <w:rPr>
          <w:rFonts w:hint="eastAsia"/>
        </w:rPr>
        <w:t>擅自变更。</w:t>
      </w:r>
    </w:p>
    <w:p w14:paraId="5551FBE7" w14:textId="5DFB5A43" w:rsidR="00456673" w:rsidRDefault="00456673" w:rsidP="00456673">
      <w:pPr>
        <w:pStyle w:val="afffffffff1"/>
      </w:pPr>
      <w:r>
        <w:rPr>
          <w:rFonts w:hint="eastAsia"/>
        </w:rPr>
        <w:t>平面坐标系统宜采用2000国家大地坐标系或项目所在地城市坐标系，高程基准宜采用1985国家高程基准，应符合GB/T 50001的规定。</w:t>
      </w:r>
    </w:p>
    <w:p w14:paraId="4539A3E9" w14:textId="4D9183C6" w:rsidR="00456673" w:rsidRDefault="00456673" w:rsidP="00456673">
      <w:pPr>
        <w:pStyle w:val="afffffffff1"/>
      </w:pPr>
      <w:r>
        <w:rPr>
          <w:rFonts w:hint="eastAsia"/>
        </w:rPr>
        <w:t>项目应设置统一的测量基点与项目原点，明确项目北方向，各专业模型、各交付单元的坐标系、基点、北方向应完全一致，</w:t>
      </w:r>
      <w:r w:rsidR="00935091">
        <w:rPr>
          <w:rFonts w:hint="eastAsia"/>
        </w:rPr>
        <w:t>不应</w:t>
      </w:r>
      <w:r>
        <w:rPr>
          <w:rFonts w:hint="eastAsia"/>
        </w:rPr>
        <w:t>出现坐标偏移、标高错位等问题。</w:t>
      </w:r>
    </w:p>
    <w:p w14:paraId="4F51F710" w14:textId="325E7E68" w:rsidR="00456673" w:rsidRDefault="00456673" w:rsidP="00456673">
      <w:pPr>
        <w:pStyle w:val="afffffffff1"/>
      </w:pPr>
      <w:r>
        <w:rPr>
          <w:rFonts w:hint="eastAsia"/>
        </w:rPr>
        <w:t>模型坐标单位应采用米（m），精度保留至小数点后3位；构件尺寸单位应采用毫米（mm），精度保留至整数位。</w:t>
      </w:r>
    </w:p>
    <w:p w14:paraId="472725AF" w14:textId="6049B872" w:rsidR="00456673" w:rsidRDefault="00456673" w:rsidP="00456673">
      <w:pPr>
        <w:pStyle w:val="affd"/>
        <w:spacing w:before="120" w:after="120"/>
      </w:pPr>
      <w:bookmarkStart w:id="49" w:name="_Toc227316003"/>
      <w:bookmarkStart w:id="50" w:name="_Toc227328362"/>
      <w:r>
        <w:rPr>
          <w:rFonts w:hint="eastAsia"/>
        </w:rPr>
        <w:t>模型文件格式与版本</w:t>
      </w:r>
      <w:bookmarkEnd w:id="49"/>
      <w:bookmarkEnd w:id="50"/>
    </w:p>
    <w:p w14:paraId="43DD890F" w14:textId="169B9009" w:rsidR="00456673" w:rsidRDefault="00456673" w:rsidP="00456673">
      <w:pPr>
        <w:pStyle w:val="afffffffff1"/>
      </w:pPr>
      <w:r>
        <w:rPr>
          <w:rFonts w:hint="eastAsia"/>
        </w:rPr>
        <w:t>BIM模型交付应同时提供原生编辑格式与通用交换格式，两种格式的模型内容、几何信息、属性信息应完全一致。</w:t>
      </w:r>
    </w:p>
    <w:p w14:paraId="24DFE02A" w14:textId="0BCD6D3E" w:rsidR="00456673" w:rsidRDefault="00456673" w:rsidP="00456673">
      <w:pPr>
        <w:pStyle w:val="afffffffff1"/>
      </w:pPr>
      <w:r>
        <w:rPr>
          <w:rFonts w:hint="eastAsia"/>
        </w:rPr>
        <w:t>通用交换格式应采用IFC格式，格式版本应符合GB/T 51212的规定，确保跨平台、</w:t>
      </w:r>
      <w:proofErr w:type="gramStart"/>
      <w:r>
        <w:rPr>
          <w:rFonts w:hint="eastAsia"/>
        </w:rPr>
        <w:t>跨软件</w:t>
      </w:r>
      <w:proofErr w:type="gramEnd"/>
      <w:r>
        <w:rPr>
          <w:rFonts w:hint="eastAsia"/>
        </w:rPr>
        <w:t>的兼容与复用。</w:t>
      </w:r>
    </w:p>
    <w:p w14:paraId="3BA76B52" w14:textId="5BA7BF5B" w:rsidR="00456673" w:rsidRDefault="00456673" w:rsidP="00456673">
      <w:pPr>
        <w:pStyle w:val="afffffffff1"/>
      </w:pPr>
      <w:r>
        <w:rPr>
          <w:rFonts w:hint="eastAsia"/>
        </w:rPr>
        <w:t>原生编辑格式应明确建模软件名称、完整版本号，确保模型可正常打开、编辑与修改，</w:t>
      </w:r>
      <w:r w:rsidR="00935091">
        <w:rPr>
          <w:rFonts w:hint="eastAsia"/>
        </w:rPr>
        <w:t>不应</w:t>
      </w:r>
      <w:r>
        <w:rPr>
          <w:rFonts w:hint="eastAsia"/>
        </w:rPr>
        <w:t>采用加密、锁定等方式限制模型的正常使用。</w:t>
      </w:r>
    </w:p>
    <w:p w14:paraId="20CD0E3F" w14:textId="16049F46" w:rsidR="00456673" w:rsidRDefault="00456673" w:rsidP="00456673">
      <w:pPr>
        <w:pStyle w:val="afffffffff1"/>
      </w:pPr>
      <w:r>
        <w:rPr>
          <w:rFonts w:hint="eastAsia"/>
        </w:rPr>
        <w:t>同一项目的建模软件版本应保持统一，确需升级版本的，应提前告知各参与方，同步完成版本切换，避免出现版本不兼容、模型数据丢失等问题。</w:t>
      </w:r>
    </w:p>
    <w:p w14:paraId="517D9756" w14:textId="681E1E43" w:rsidR="00456673" w:rsidRDefault="00456673" w:rsidP="00456673">
      <w:pPr>
        <w:pStyle w:val="affc"/>
        <w:spacing w:before="240" w:after="240"/>
      </w:pPr>
      <w:bookmarkStart w:id="51" w:name="_Toc227316004"/>
      <w:bookmarkStart w:id="52" w:name="_Toc227328363"/>
      <w:r>
        <w:rPr>
          <w:rFonts w:hint="eastAsia"/>
        </w:rPr>
        <w:t>交付物构成</w:t>
      </w:r>
      <w:bookmarkEnd w:id="51"/>
      <w:bookmarkEnd w:id="52"/>
    </w:p>
    <w:p w14:paraId="5A23A02C" w14:textId="0D7FCD07" w:rsidR="00456673" w:rsidRDefault="00456673" w:rsidP="00456673">
      <w:pPr>
        <w:pStyle w:val="affd"/>
        <w:spacing w:before="120" w:after="120"/>
      </w:pPr>
      <w:bookmarkStart w:id="53" w:name="_Toc227316005"/>
      <w:bookmarkStart w:id="54" w:name="_Toc227328364"/>
      <w:r>
        <w:rPr>
          <w:rFonts w:hint="eastAsia"/>
        </w:rPr>
        <w:t>专业模型</w:t>
      </w:r>
      <w:bookmarkEnd w:id="53"/>
      <w:bookmarkEnd w:id="54"/>
    </w:p>
    <w:p w14:paraId="23C4A156" w14:textId="5728E0C0" w:rsidR="00456673" w:rsidRDefault="00456673" w:rsidP="00456673">
      <w:pPr>
        <w:pStyle w:val="afffffffff1"/>
      </w:pPr>
      <w:r>
        <w:rPr>
          <w:rFonts w:hint="eastAsia"/>
        </w:rPr>
        <w:t>各专业BIM模型为核心交付物，应包含本文件5.1节规定的全部专业交付单元，覆盖项目全部工程内容，无遗漏、无缺失。</w:t>
      </w:r>
    </w:p>
    <w:p w14:paraId="496E228E" w14:textId="57285B82" w:rsidR="00456673" w:rsidRDefault="00456673" w:rsidP="00456673">
      <w:pPr>
        <w:pStyle w:val="afffffffff1"/>
      </w:pPr>
      <w:r>
        <w:rPr>
          <w:rFonts w:hint="eastAsia"/>
        </w:rPr>
        <w:t>各专业模型应按交付单元拆分文件，文件命名规则应在项目BIM实施方案中统</w:t>
      </w:r>
      <w:proofErr w:type="gramStart"/>
      <w:r>
        <w:rPr>
          <w:rFonts w:hint="eastAsia"/>
        </w:rPr>
        <w:t>一</w:t>
      </w:r>
      <w:proofErr w:type="gramEnd"/>
      <w:r>
        <w:rPr>
          <w:rFonts w:hint="eastAsia"/>
        </w:rPr>
        <w:t>约定，命名应包含项目名称、阶段、专业、版本号等核心信息，清晰可识别。</w:t>
      </w:r>
    </w:p>
    <w:p w14:paraId="213071E9" w14:textId="69FDEEF2" w:rsidR="00456673" w:rsidRDefault="00456673" w:rsidP="00456673">
      <w:pPr>
        <w:pStyle w:val="afffffffff1"/>
      </w:pPr>
      <w:r>
        <w:rPr>
          <w:rFonts w:hint="eastAsia"/>
        </w:rPr>
        <w:lastRenderedPageBreak/>
        <w:t>各专业模型应同步提交模型说明文件，明确模型创建依据、范围、精细度、坐标系统、版本信息、特殊说明、注意事项等内容。</w:t>
      </w:r>
    </w:p>
    <w:p w14:paraId="5D33E408" w14:textId="43F5049F" w:rsidR="00456673" w:rsidRDefault="00456673" w:rsidP="00456673">
      <w:pPr>
        <w:pStyle w:val="affd"/>
        <w:spacing w:before="120" w:after="120"/>
      </w:pPr>
      <w:bookmarkStart w:id="55" w:name="_Toc227316006"/>
      <w:bookmarkStart w:id="56" w:name="_Toc227328365"/>
      <w:r>
        <w:rPr>
          <w:rFonts w:hint="eastAsia"/>
        </w:rPr>
        <w:t>工程量清单</w:t>
      </w:r>
      <w:bookmarkEnd w:id="55"/>
      <w:bookmarkEnd w:id="56"/>
    </w:p>
    <w:p w14:paraId="2ABFE312" w14:textId="010B43F3" w:rsidR="00456673" w:rsidRDefault="00456673" w:rsidP="00456673">
      <w:pPr>
        <w:pStyle w:val="afffffffff1"/>
      </w:pPr>
      <w:r>
        <w:rPr>
          <w:rFonts w:hint="eastAsia"/>
        </w:rPr>
        <w:t>基于BIM模型提取的工程量清单，应随对应阶段模型同步交付，项目划分、工程量计算规则应符合GB/T 50500、GB/T 50353的规定。</w:t>
      </w:r>
    </w:p>
    <w:p w14:paraId="1E76ED0D" w14:textId="4C5A31F4" w:rsidR="00456673" w:rsidRDefault="00456673" w:rsidP="00456673">
      <w:pPr>
        <w:pStyle w:val="afffffffff1"/>
      </w:pPr>
      <w:r>
        <w:rPr>
          <w:rFonts w:hint="eastAsia"/>
        </w:rPr>
        <w:t>工程量清单应包含分部分项工程量清单、措施项目清单、其他项目清单，应与模型构件一一关联，可追溯、可校核。</w:t>
      </w:r>
    </w:p>
    <w:p w14:paraId="5370D873" w14:textId="5B10E8C4" w:rsidR="00456673" w:rsidRDefault="00456673" w:rsidP="00456673">
      <w:pPr>
        <w:pStyle w:val="afffffffff1"/>
      </w:pPr>
      <w:r>
        <w:rPr>
          <w:rFonts w:hint="eastAsia"/>
        </w:rPr>
        <w:t>施工图阶段交付的工程量清单应满足招标控制价编制要求，竣工阶段交付的工程量清单应满足竣工结算要求，与竣工模型、竣工资料完全一致。</w:t>
      </w:r>
    </w:p>
    <w:p w14:paraId="6741B811" w14:textId="5920914C" w:rsidR="00456673" w:rsidRDefault="00456673" w:rsidP="00456673">
      <w:pPr>
        <w:pStyle w:val="affd"/>
        <w:spacing w:before="120" w:after="120"/>
      </w:pPr>
      <w:bookmarkStart w:id="57" w:name="_Toc227316007"/>
      <w:bookmarkStart w:id="58" w:name="_Toc227328366"/>
      <w:r>
        <w:rPr>
          <w:rFonts w:hint="eastAsia"/>
        </w:rPr>
        <w:t>图纸及文档输出</w:t>
      </w:r>
      <w:bookmarkEnd w:id="57"/>
      <w:bookmarkEnd w:id="58"/>
    </w:p>
    <w:p w14:paraId="5F3F63ED" w14:textId="600DA302" w:rsidR="00456673" w:rsidRDefault="00456673" w:rsidP="00456673">
      <w:pPr>
        <w:pStyle w:val="afffffffff1"/>
      </w:pPr>
      <w:r>
        <w:rPr>
          <w:rFonts w:hint="eastAsia"/>
        </w:rPr>
        <w:t>基于BIM模型导出的施工图纸、深化图纸、竣工图纸，应随对应阶段模型同步交付，图纸绘制应符合GB/T 50001</w:t>
      </w:r>
      <w:r w:rsidR="00935091">
        <w:rPr>
          <w:rFonts w:hint="eastAsia"/>
        </w:rPr>
        <w:t>、JGJ/T 448</w:t>
      </w:r>
      <w:r>
        <w:rPr>
          <w:rFonts w:hint="eastAsia"/>
        </w:rPr>
        <w:t>的规定。</w:t>
      </w:r>
    </w:p>
    <w:p w14:paraId="1DE96FB0" w14:textId="593F5C69" w:rsidR="00456673" w:rsidRDefault="00456673" w:rsidP="00456673">
      <w:pPr>
        <w:pStyle w:val="afffffffff1"/>
      </w:pPr>
      <w:r>
        <w:rPr>
          <w:rFonts w:hint="eastAsia"/>
        </w:rPr>
        <w:t>模型导出的图纸应与模型完全一致，图纸视图、尺寸标注、图例符号、图幅格式应符合国家现行制图标准，满足工程设计、施工、验收的要求。</w:t>
      </w:r>
    </w:p>
    <w:p w14:paraId="1F6E7EB1" w14:textId="786AB65F" w:rsidR="00456673" w:rsidRDefault="00456673" w:rsidP="00456673">
      <w:pPr>
        <w:pStyle w:val="afffffffff1"/>
      </w:pPr>
      <w:r>
        <w:rPr>
          <w:rFonts w:hint="eastAsia"/>
        </w:rPr>
        <w:t>交付的文档应包含BIM实施方案、各阶段设计说明、技术交底文件、变更签证文件、验收记录、模拟分析报告、应用总结报告等相关工程文档，文档应与模型信息保持一致。</w:t>
      </w:r>
    </w:p>
    <w:p w14:paraId="11533CAE" w14:textId="32C085CD" w:rsidR="00456673" w:rsidRDefault="00456673" w:rsidP="00456673">
      <w:pPr>
        <w:pStyle w:val="affd"/>
        <w:spacing w:before="120" w:after="120"/>
      </w:pPr>
      <w:bookmarkStart w:id="59" w:name="_Toc227316008"/>
      <w:bookmarkStart w:id="60" w:name="_Toc227328367"/>
      <w:r>
        <w:rPr>
          <w:rFonts w:hint="eastAsia"/>
        </w:rPr>
        <w:t>其他辅助交付物</w:t>
      </w:r>
      <w:bookmarkEnd w:id="59"/>
      <w:bookmarkEnd w:id="60"/>
    </w:p>
    <w:p w14:paraId="414B8D71" w14:textId="3DEB6A42" w:rsidR="00456673" w:rsidRDefault="00456673" w:rsidP="00456673">
      <w:pPr>
        <w:pStyle w:val="afffffffff1"/>
      </w:pPr>
      <w:r>
        <w:rPr>
          <w:rFonts w:hint="eastAsia"/>
        </w:rPr>
        <w:t>方案设计阶段应同步交付方案比选报告、性能化预分析报告、方案模拟动画等辅助交付物。</w:t>
      </w:r>
    </w:p>
    <w:p w14:paraId="0A7E04AA" w14:textId="1201BAD4" w:rsidR="00456673" w:rsidRDefault="00456673" w:rsidP="00456673">
      <w:pPr>
        <w:pStyle w:val="afffffffff1"/>
      </w:pPr>
      <w:r>
        <w:rPr>
          <w:rFonts w:hint="eastAsia"/>
        </w:rPr>
        <w:t>施工阶段应同步交付施工模拟动画、进度计划关联模型、质量安全管控模型、构件加工模型、现场布置模型等辅助交付物。</w:t>
      </w:r>
    </w:p>
    <w:p w14:paraId="1F85B4B8" w14:textId="6FA1A3BB" w:rsidR="00456673" w:rsidRDefault="00456673" w:rsidP="00456673">
      <w:pPr>
        <w:pStyle w:val="afffffffff1"/>
      </w:pPr>
      <w:r>
        <w:rPr>
          <w:rFonts w:hint="eastAsia"/>
        </w:rPr>
        <w:t>竣工交付阶段应同步交付运维手册、设备设施台账、应急管理模型、能耗管理模型等适配运</w:t>
      </w:r>
      <w:proofErr w:type="gramStart"/>
      <w:r>
        <w:rPr>
          <w:rFonts w:hint="eastAsia"/>
        </w:rPr>
        <w:t>维需求</w:t>
      </w:r>
      <w:proofErr w:type="gramEnd"/>
      <w:r>
        <w:rPr>
          <w:rFonts w:hint="eastAsia"/>
        </w:rPr>
        <w:t>的辅助交付物。</w:t>
      </w:r>
    </w:p>
    <w:p w14:paraId="6772AAD8" w14:textId="7870E4DA" w:rsidR="00456673" w:rsidRDefault="00456673" w:rsidP="00456673">
      <w:pPr>
        <w:pStyle w:val="afffffffff1"/>
      </w:pPr>
      <w:r>
        <w:rPr>
          <w:rFonts w:hint="eastAsia"/>
        </w:rPr>
        <w:t>其他辅助交付物的内容、格式、深度应在项目BIM实施方案中明确，满足项目对应阶段的应用需求。</w:t>
      </w:r>
    </w:p>
    <w:p w14:paraId="4A893BCB" w14:textId="6D537916" w:rsidR="00C435A6" w:rsidRDefault="00C435A6" w:rsidP="00C435A6">
      <w:pPr>
        <w:pStyle w:val="affd"/>
        <w:spacing w:before="120" w:after="120"/>
      </w:pPr>
      <w:bookmarkStart w:id="61" w:name="_Toc227316009"/>
      <w:bookmarkStart w:id="62" w:name="_Toc227328368"/>
      <w:r>
        <w:rPr>
          <w:rFonts w:hint="eastAsia"/>
        </w:rPr>
        <w:t>变更与版本追溯文件</w:t>
      </w:r>
      <w:bookmarkEnd w:id="61"/>
      <w:bookmarkEnd w:id="62"/>
    </w:p>
    <w:p w14:paraId="0DC7C17A" w14:textId="1A8F3536" w:rsidR="00C435A6" w:rsidRDefault="00C435A6" w:rsidP="00C435A6">
      <w:pPr>
        <w:pStyle w:val="afffffffff1"/>
      </w:pPr>
      <w:r>
        <w:rPr>
          <w:rFonts w:hint="eastAsia"/>
        </w:rPr>
        <w:t>各阶段模型交付时，应同步提交对应周期内的模型变更与版本追溯文件，确保模型迭代过程全程可追溯。</w:t>
      </w:r>
    </w:p>
    <w:p w14:paraId="435619EC" w14:textId="288BA8B2" w:rsidR="00C435A6" w:rsidRDefault="00C435A6" w:rsidP="00C435A6">
      <w:pPr>
        <w:pStyle w:val="afffffffff1"/>
      </w:pPr>
      <w:r>
        <w:rPr>
          <w:rFonts w:hint="eastAsia"/>
        </w:rPr>
        <w:t>变更与版本追溯文件应包含下列内容：</w:t>
      </w:r>
    </w:p>
    <w:p w14:paraId="592D39D7" w14:textId="14786912" w:rsidR="00C435A6" w:rsidRDefault="00C435A6" w:rsidP="00C435A6">
      <w:pPr>
        <w:pStyle w:val="af5"/>
        <w:numPr>
          <w:ilvl w:val="0"/>
          <w:numId w:val="45"/>
        </w:numPr>
      </w:pPr>
      <w:r>
        <w:rPr>
          <w:rFonts w:hint="eastAsia"/>
        </w:rPr>
        <w:t>模型全版本迭代日志，应符合本文件8.3节的规定；</w:t>
      </w:r>
    </w:p>
    <w:p w14:paraId="3710D568" w14:textId="3A2650AC" w:rsidR="00C435A6" w:rsidRDefault="00C435A6" w:rsidP="00C435A6">
      <w:pPr>
        <w:pStyle w:val="af5"/>
      </w:pPr>
      <w:r>
        <w:rPr>
          <w:rFonts w:hint="eastAsia"/>
        </w:rPr>
        <w:t>设计变更、现场洽商、技术核定单与模型更新的对应关联表，明确变更内容、变更位置、模型更新责任人、更新时间、审批情况；</w:t>
      </w:r>
    </w:p>
    <w:p w14:paraId="1BD7CAA1" w14:textId="7A96F720" w:rsidR="00C435A6" w:rsidRDefault="00C435A6" w:rsidP="00C435A6">
      <w:pPr>
        <w:pStyle w:val="af5"/>
      </w:pPr>
      <w:r>
        <w:rPr>
          <w:rFonts w:hint="eastAsia"/>
        </w:rPr>
        <w:t>模型重大变更的论证文件、审批文件与影响分析报告；</w:t>
      </w:r>
    </w:p>
    <w:p w14:paraId="40853FC8" w14:textId="746DAE70" w:rsidR="00C435A6" w:rsidRDefault="00C435A6" w:rsidP="00C435A6">
      <w:pPr>
        <w:pStyle w:val="af5"/>
      </w:pPr>
      <w:r>
        <w:rPr>
          <w:rFonts w:hint="eastAsia"/>
        </w:rPr>
        <w:t>模型版本作废说明与替代版本说明。</w:t>
      </w:r>
    </w:p>
    <w:p w14:paraId="52ECA576" w14:textId="382151F4" w:rsidR="00C435A6" w:rsidRDefault="00C435A6" w:rsidP="00C435A6">
      <w:pPr>
        <w:pStyle w:val="afffffffff1"/>
      </w:pPr>
      <w:r>
        <w:rPr>
          <w:rFonts w:hint="eastAsia"/>
        </w:rPr>
        <w:t>竣工交付阶段，应提交项目全生命周期的模型变更与版本追溯完整文件，与工程变更资料完全对应，无遗漏、无偏差。</w:t>
      </w:r>
    </w:p>
    <w:p w14:paraId="5B94767C" w14:textId="59AD14DB" w:rsidR="00C435A6" w:rsidRDefault="00C435A6" w:rsidP="00C435A6">
      <w:pPr>
        <w:pStyle w:val="affd"/>
        <w:spacing w:before="120" w:after="120"/>
      </w:pPr>
      <w:bookmarkStart w:id="63" w:name="_Toc227316010"/>
      <w:bookmarkStart w:id="64" w:name="_Toc227328369"/>
      <w:r>
        <w:rPr>
          <w:rFonts w:hint="eastAsia"/>
        </w:rPr>
        <w:t>元数据交付文件</w:t>
      </w:r>
      <w:bookmarkEnd w:id="63"/>
      <w:bookmarkEnd w:id="64"/>
    </w:p>
    <w:p w14:paraId="69924BFC" w14:textId="083AB98A" w:rsidR="00C435A6" w:rsidRDefault="00C435A6" w:rsidP="00C435A6">
      <w:pPr>
        <w:pStyle w:val="afffffffff1"/>
      </w:pPr>
      <w:r>
        <w:rPr>
          <w:rFonts w:hint="eastAsia"/>
        </w:rPr>
        <w:t>模型交付时，应同步提交对应模型的元数据文件，元数据应能完整描述模型的基本信息、创建信息、版本信息、应用信息等核心内容。</w:t>
      </w:r>
    </w:p>
    <w:p w14:paraId="2C79F3B1" w14:textId="09121B73" w:rsidR="00C435A6" w:rsidRDefault="00C435A6" w:rsidP="00C435A6">
      <w:pPr>
        <w:pStyle w:val="afffffffff1"/>
      </w:pPr>
      <w:r>
        <w:rPr>
          <w:rFonts w:hint="eastAsia"/>
        </w:rPr>
        <w:t>元数据文件应包含下列内容：</w:t>
      </w:r>
    </w:p>
    <w:p w14:paraId="5D868B6A" w14:textId="237635A9" w:rsidR="00C435A6" w:rsidRDefault="00C435A6" w:rsidP="00C435A6">
      <w:pPr>
        <w:pStyle w:val="af5"/>
        <w:numPr>
          <w:ilvl w:val="0"/>
          <w:numId w:val="46"/>
        </w:numPr>
      </w:pPr>
      <w:r>
        <w:rPr>
          <w:rFonts w:hint="eastAsia"/>
        </w:rPr>
        <w:t>项目基本信息：项目名称、项目编码、建设地点、建设单位、项目规模、工程编号；</w:t>
      </w:r>
    </w:p>
    <w:p w14:paraId="0D9F519B" w14:textId="6CFFE860" w:rsidR="00C435A6" w:rsidRDefault="00C435A6" w:rsidP="00C435A6">
      <w:pPr>
        <w:pStyle w:val="af5"/>
      </w:pPr>
      <w:r>
        <w:rPr>
          <w:rFonts w:hint="eastAsia"/>
        </w:rPr>
        <w:t>模型基本信息：模型阶段、专业、交付单元、模型精细度、坐标系统、建模软件、版本号、文件格式；</w:t>
      </w:r>
    </w:p>
    <w:p w14:paraId="340A5098" w14:textId="4CA3A30A" w:rsidR="00C435A6" w:rsidRDefault="00C435A6" w:rsidP="00C435A6">
      <w:pPr>
        <w:pStyle w:val="af5"/>
      </w:pPr>
      <w:r>
        <w:rPr>
          <w:rFonts w:hint="eastAsia"/>
        </w:rPr>
        <w:t>模型创建信息：创建单位、创建人、审核人、创建时间、修改时间、审批记录；</w:t>
      </w:r>
    </w:p>
    <w:p w14:paraId="0AC2B449" w14:textId="3D8D4498" w:rsidR="00C435A6" w:rsidRDefault="00C435A6" w:rsidP="00C435A6">
      <w:pPr>
        <w:pStyle w:val="af5"/>
      </w:pPr>
      <w:r>
        <w:rPr>
          <w:rFonts w:hint="eastAsia"/>
        </w:rPr>
        <w:t>模型应用信息：模型应用场景、应用成果、关联资料索引；</w:t>
      </w:r>
    </w:p>
    <w:p w14:paraId="6A8AF88F" w14:textId="164CDFAE" w:rsidR="00C435A6" w:rsidRDefault="00C435A6" w:rsidP="00C435A6">
      <w:pPr>
        <w:pStyle w:val="af5"/>
      </w:pPr>
      <w:r>
        <w:rPr>
          <w:rFonts w:hint="eastAsia"/>
        </w:rPr>
        <w:t>模型数据信息：构件数量、文件大小、数据量、存储路径。</w:t>
      </w:r>
    </w:p>
    <w:p w14:paraId="07A4F4F8" w14:textId="0A31E4B0" w:rsidR="00C435A6" w:rsidRDefault="00C435A6" w:rsidP="00C435A6">
      <w:pPr>
        <w:pStyle w:val="afffffffff1"/>
      </w:pPr>
      <w:r>
        <w:rPr>
          <w:rFonts w:hint="eastAsia"/>
        </w:rPr>
        <w:lastRenderedPageBreak/>
        <w:t>元数据文件应采用XML、CSV等通用格式编制，支持检索、统计与导入导出，与对应模型文件一一关联。</w:t>
      </w:r>
    </w:p>
    <w:p w14:paraId="67B5B67D" w14:textId="0822DD50" w:rsidR="00456673" w:rsidRDefault="00456673" w:rsidP="00456673">
      <w:pPr>
        <w:pStyle w:val="affc"/>
        <w:spacing w:before="240" w:after="240"/>
      </w:pPr>
      <w:bookmarkStart w:id="65" w:name="_Toc227316011"/>
      <w:bookmarkStart w:id="66" w:name="_Toc227328370"/>
      <w:r>
        <w:rPr>
          <w:rFonts w:hint="eastAsia"/>
        </w:rPr>
        <w:t>模型应用要求</w:t>
      </w:r>
      <w:bookmarkEnd w:id="65"/>
      <w:bookmarkEnd w:id="66"/>
    </w:p>
    <w:p w14:paraId="4126D09F" w14:textId="60916C36" w:rsidR="00456673" w:rsidRDefault="00456673" w:rsidP="00456673">
      <w:pPr>
        <w:pStyle w:val="affd"/>
        <w:spacing w:before="120" w:after="120"/>
      </w:pPr>
      <w:bookmarkStart w:id="67" w:name="_Toc227316012"/>
      <w:bookmarkStart w:id="68" w:name="_Toc227328371"/>
      <w:r>
        <w:rPr>
          <w:rFonts w:hint="eastAsia"/>
        </w:rPr>
        <w:t>设计阶段应用</w:t>
      </w:r>
      <w:bookmarkEnd w:id="67"/>
      <w:bookmarkEnd w:id="68"/>
    </w:p>
    <w:p w14:paraId="091E3D3B" w14:textId="6A7C0928" w:rsidR="00456673" w:rsidRDefault="00456673" w:rsidP="00456673">
      <w:pPr>
        <w:pStyle w:val="afffffffff1"/>
      </w:pPr>
      <w:r>
        <w:rPr>
          <w:rFonts w:hint="eastAsia"/>
        </w:rPr>
        <w:t>方案设计阶段，应基于BIM模型开展方案比选、场地分析、日照模拟、风环境模拟、能耗预分析、疏散模拟、投资估算等应用，优化设计方案，保障方案的合理性与经济性。</w:t>
      </w:r>
    </w:p>
    <w:p w14:paraId="681FAF43" w14:textId="50E5CEA1" w:rsidR="00456673" w:rsidRDefault="00456673" w:rsidP="00456673">
      <w:pPr>
        <w:pStyle w:val="afffffffff1"/>
      </w:pPr>
      <w:r>
        <w:rPr>
          <w:rFonts w:hint="eastAsia"/>
        </w:rPr>
        <w:t>初步设计阶段，应基于BIM模型开展多专业协同设计、结构性能分析、机电系统优化、技术经济分析、设计概算编制等应用，解决设计中的关键技术问题，提升设计深度。</w:t>
      </w:r>
    </w:p>
    <w:p w14:paraId="22938B56" w14:textId="2E41CEF3" w:rsidR="00456673" w:rsidRDefault="00456673" w:rsidP="00456673">
      <w:pPr>
        <w:pStyle w:val="afffffffff1"/>
      </w:pPr>
      <w:r>
        <w:rPr>
          <w:rFonts w:hint="eastAsia"/>
        </w:rPr>
        <w:t>施工图设计阶段，应基于BIM模型开展全专业碰撞检查、管线综合排布、净空优化、工程量清单编制、施工图合</w:t>
      </w:r>
      <w:proofErr w:type="gramStart"/>
      <w:r>
        <w:rPr>
          <w:rFonts w:hint="eastAsia"/>
        </w:rPr>
        <w:t>规</w:t>
      </w:r>
      <w:proofErr w:type="gramEnd"/>
      <w:r>
        <w:rPr>
          <w:rFonts w:hint="eastAsia"/>
        </w:rPr>
        <w:t>性检查等应用，消除设计错漏碰缺，保障施工图设计质量。</w:t>
      </w:r>
    </w:p>
    <w:p w14:paraId="11552E99" w14:textId="6C93F7A7" w:rsidR="00456673" w:rsidRDefault="00456673" w:rsidP="00456673">
      <w:pPr>
        <w:pStyle w:val="afffffffff1"/>
      </w:pPr>
      <w:r>
        <w:rPr>
          <w:rFonts w:hint="eastAsia"/>
        </w:rPr>
        <w:t>设计阶段BIM应用成果应完整嵌入设计文件，作为施工图审查、设计审批的参考依据，设计变更应同步更新BIM模型，保障模型与设计文件的一致性。</w:t>
      </w:r>
    </w:p>
    <w:p w14:paraId="1244C60C" w14:textId="4F5CB8A6" w:rsidR="00456673" w:rsidRDefault="00456673" w:rsidP="00456673">
      <w:pPr>
        <w:pStyle w:val="affd"/>
        <w:spacing w:before="120" w:after="120"/>
      </w:pPr>
      <w:bookmarkStart w:id="69" w:name="_Toc227316013"/>
      <w:bookmarkStart w:id="70" w:name="_Toc227328372"/>
      <w:r>
        <w:rPr>
          <w:rFonts w:hint="eastAsia"/>
        </w:rPr>
        <w:t>施工阶段应用</w:t>
      </w:r>
      <w:bookmarkEnd w:id="69"/>
      <w:bookmarkEnd w:id="70"/>
    </w:p>
    <w:p w14:paraId="736E6B82" w14:textId="2771CD9F" w:rsidR="00456673" w:rsidRDefault="00456673" w:rsidP="00456673">
      <w:pPr>
        <w:pStyle w:val="afffffffff1"/>
      </w:pPr>
      <w:r>
        <w:rPr>
          <w:rFonts w:hint="eastAsia"/>
        </w:rPr>
        <w:t>施工准备阶段，应基于设计模型开展施工深化设计，包括预制构件深化、机电管线综合深化、钢结构深化、精装</w:t>
      </w:r>
      <w:proofErr w:type="gramStart"/>
      <w:r>
        <w:rPr>
          <w:rFonts w:hint="eastAsia"/>
        </w:rPr>
        <w:t>修深化</w:t>
      </w:r>
      <w:proofErr w:type="gramEnd"/>
      <w:r>
        <w:rPr>
          <w:rFonts w:hint="eastAsia"/>
        </w:rPr>
        <w:t>等，深化模型应经设计单位确认，满足现场施工要求。</w:t>
      </w:r>
    </w:p>
    <w:p w14:paraId="6E1F606C" w14:textId="1BA80ABB" w:rsidR="00456673" w:rsidRDefault="00456673" w:rsidP="00456673">
      <w:pPr>
        <w:pStyle w:val="afffffffff1"/>
      </w:pPr>
      <w:r>
        <w:rPr>
          <w:rFonts w:hint="eastAsia"/>
        </w:rPr>
        <w:t>施工实施阶段，应基于BIM模型开展以下应用，应用要求应符合GB/T 51235的规定：</w:t>
      </w:r>
    </w:p>
    <w:p w14:paraId="44C2F55D" w14:textId="09DCD6EA" w:rsidR="00456673" w:rsidRDefault="00456673" w:rsidP="00456673">
      <w:pPr>
        <w:pStyle w:val="af5"/>
        <w:numPr>
          <w:ilvl w:val="0"/>
          <w:numId w:val="32"/>
        </w:numPr>
      </w:pPr>
      <w:r>
        <w:rPr>
          <w:rFonts w:hint="eastAsia"/>
        </w:rPr>
        <w:t>施工进度模拟，优化施工方案与进度计划，实现进度可视化管控；</w:t>
      </w:r>
    </w:p>
    <w:p w14:paraId="064BBA72" w14:textId="6920048C" w:rsidR="00456673" w:rsidRDefault="00456673" w:rsidP="00456673">
      <w:pPr>
        <w:pStyle w:val="af5"/>
      </w:pPr>
      <w:r>
        <w:rPr>
          <w:rFonts w:hint="eastAsia"/>
        </w:rPr>
        <w:t>成本管理，关联模型与清单、合同、支付信息，实现工程量动态核算与成本精细化管控；</w:t>
      </w:r>
    </w:p>
    <w:p w14:paraId="223C49BC" w14:textId="58BF7169" w:rsidR="00456673" w:rsidRDefault="00456673" w:rsidP="00456673">
      <w:pPr>
        <w:pStyle w:val="af5"/>
      </w:pPr>
      <w:r>
        <w:rPr>
          <w:rFonts w:hint="eastAsia"/>
        </w:rPr>
        <w:t>施工现场布置模拟，优化施工平面布置，规避场地风险；</w:t>
      </w:r>
    </w:p>
    <w:p w14:paraId="7DE56C1D" w14:textId="69F3F571" w:rsidR="00456673" w:rsidRDefault="00456673" w:rsidP="00456673">
      <w:pPr>
        <w:pStyle w:val="af5"/>
      </w:pPr>
      <w:r>
        <w:rPr>
          <w:rFonts w:hint="eastAsia"/>
        </w:rPr>
        <w:t>构件数字化加工与安装模拟，实现预制构件的生产、运输、安装全过程管控；</w:t>
      </w:r>
    </w:p>
    <w:p w14:paraId="657184ED" w14:textId="601A7566" w:rsidR="00456673" w:rsidRDefault="00456673" w:rsidP="00456673">
      <w:pPr>
        <w:pStyle w:val="af5"/>
      </w:pPr>
      <w:r>
        <w:rPr>
          <w:rFonts w:hint="eastAsia"/>
        </w:rPr>
        <w:t>质量安全数字化管控，关联模型与质量验收、安全巡检数据，实现质量安全问题的闭环管理；</w:t>
      </w:r>
    </w:p>
    <w:p w14:paraId="4F05639F" w14:textId="32091810" w:rsidR="00456673" w:rsidRDefault="00456673" w:rsidP="00456673">
      <w:pPr>
        <w:pStyle w:val="af5"/>
      </w:pPr>
      <w:r>
        <w:rPr>
          <w:rFonts w:hint="eastAsia"/>
        </w:rPr>
        <w:t>关键工序、危大工程施工模拟，优化施工工艺，防范施工安全风险。</w:t>
      </w:r>
    </w:p>
    <w:p w14:paraId="1CCB9757" w14:textId="723F4398" w:rsidR="00456673" w:rsidRDefault="00456673" w:rsidP="00456673">
      <w:pPr>
        <w:pStyle w:val="afffffffff1"/>
      </w:pPr>
      <w:r>
        <w:rPr>
          <w:rFonts w:hint="eastAsia"/>
        </w:rPr>
        <w:t>竣工验收阶段，应基于施工过程模型与工程验收资料，创建竣工BIM模型，竣工模型应真实反映工程竣工实际状态，与竣工图纸、变更签证、验收记录、结算资料完全一致，满足竣工验收与运维交付要求。</w:t>
      </w:r>
    </w:p>
    <w:p w14:paraId="4979B082" w14:textId="1523B1AE" w:rsidR="00456673" w:rsidRDefault="00456673" w:rsidP="00456673">
      <w:pPr>
        <w:pStyle w:val="afffffffff1"/>
      </w:pPr>
      <w:r>
        <w:rPr>
          <w:rFonts w:hint="eastAsia"/>
        </w:rPr>
        <w:t>施工阶段所有设计变更、现场洽商、技术核定应同步更新BIM模型，留存变更记录，实现施工全过程模型的可追溯性。</w:t>
      </w:r>
    </w:p>
    <w:p w14:paraId="19EA4EB9" w14:textId="40455DAC" w:rsidR="00456673" w:rsidRDefault="00456673" w:rsidP="00456673">
      <w:pPr>
        <w:pStyle w:val="affd"/>
        <w:spacing w:before="120" w:after="120"/>
      </w:pPr>
      <w:bookmarkStart w:id="71" w:name="_Toc227316014"/>
      <w:bookmarkStart w:id="72" w:name="_Toc227328373"/>
      <w:r>
        <w:rPr>
          <w:rFonts w:hint="eastAsia"/>
        </w:rPr>
        <w:t>运</w:t>
      </w:r>
      <w:proofErr w:type="gramStart"/>
      <w:r>
        <w:rPr>
          <w:rFonts w:hint="eastAsia"/>
        </w:rPr>
        <w:t>维阶段</w:t>
      </w:r>
      <w:proofErr w:type="gramEnd"/>
      <w:r>
        <w:rPr>
          <w:rFonts w:hint="eastAsia"/>
        </w:rPr>
        <w:t>应用</w:t>
      </w:r>
      <w:bookmarkEnd w:id="71"/>
      <w:bookmarkEnd w:id="72"/>
    </w:p>
    <w:p w14:paraId="4CDABE1D" w14:textId="2EACE372" w:rsidR="00456673" w:rsidRDefault="00456673" w:rsidP="00456673">
      <w:pPr>
        <w:pStyle w:val="afffffffff1"/>
      </w:pPr>
      <w:r>
        <w:rPr>
          <w:rFonts w:hint="eastAsia"/>
        </w:rPr>
        <w:t>运</w:t>
      </w:r>
      <w:proofErr w:type="gramStart"/>
      <w:r>
        <w:rPr>
          <w:rFonts w:hint="eastAsia"/>
        </w:rPr>
        <w:t>维单位</w:t>
      </w:r>
      <w:proofErr w:type="gramEnd"/>
      <w:r>
        <w:rPr>
          <w:rFonts w:hint="eastAsia"/>
        </w:rPr>
        <w:t>应基于验收合格的竣工BIM模型，搭建运</w:t>
      </w:r>
      <w:proofErr w:type="gramStart"/>
      <w:r>
        <w:rPr>
          <w:rFonts w:hint="eastAsia"/>
        </w:rPr>
        <w:t>维管理</w:t>
      </w:r>
      <w:proofErr w:type="gramEnd"/>
      <w:r>
        <w:rPr>
          <w:rFonts w:hint="eastAsia"/>
        </w:rPr>
        <w:t>平台，开展全生命周期运</w:t>
      </w:r>
      <w:proofErr w:type="gramStart"/>
      <w:r>
        <w:rPr>
          <w:rFonts w:hint="eastAsia"/>
        </w:rPr>
        <w:t>维管理</w:t>
      </w:r>
      <w:proofErr w:type="gramEnd"/>
      <w:r>
        <w:rPr>
          <w:rFonts w:hint="eastAsia"/>
        </w:rPr>
        <w:t>应用，实现运维数据与模型的深度融合。</w:t>
      </w:r>
    </w:p>
    <w:p w14:paraId="7EBC2D22" w14:textId="5F680741" w:rsidR="00456673" w:rsidRDefault="00456673" w:rsidP="00456673">
      <w:pPr>
        <w:pStyle w:val="afffffffff1"/>
      </w:pPr>
      <w:r>
        <w:rPr>
          <w:rFonts w:hint="eastAsia"/>
        </w:rPr>
        <w:t>运</w:t>
      </w:r>
      <w:proofErr w:type="gramStart"/>
      <w:r>
        <w:rPr>
          <w:rFonts w:hint="eastAsia"/>
        </w:rPr>
        <w:t>维阶段</w:t>
      </w:r>
      <w:proofErr w:type="gramEnd"/>
      <w:r>
        <w:rPr>
          <w:rFonts w:hint="eastAsia"/>
        </w:rPr>
        <w:t>BIM应用应包含以下内容：</w:t>
      </w:r>
    </w:p>
    <w:p w14:paraId="141C5FF3" w14:textId="418A20AD" w:rsidR="00456673" w:rsidRDefault="00456673" w:rsidP="00456673">
      <w:pPr>
        <w:pStyle w:val="af5"/>
        <w:numPr>
          <w:ilvl w:val="0"/>
          <w:numId w:val="33"/>
        </w:numPr>
      </w:pPr>
      <w:r>
        <w:rPr>
          <w:rFonts w:hint="eastAsia"/>
        </w:rPr>
        <w:t>空间管理，基于模型实现空间规划、租赁管理、空间使用状态动态管控；</w:t>
      </w:r>
    </w:p>
    <w:p w14:paraId="1F99A4A7" w14:textId="53242A13" w:rsidR="00456673" w:rsidRDefault="00456673" w:rsidP="00456673">
      <w:pPr>
        <w:pStyle w:val="af5"/>
      </w:pPr>
      <w:r>
        <w:rPr>
          <w:rFonts w:hint="eastAsia"/>
        </w:rPr>
        <w:t>设备设施管理，关联模型与设备台账、运维手册、</w:t>
      </w:r>
      <w:proofErr w:type="gramStart"/>
      <w:r>
        <w:rPr>
          <w:rFonts w:hint="eastAsia"/>
        </w:rPr>
        <w:t>维保记录</w:t>
      </w:r>
      <w:proofErr w:type="gramEnd"/>
      <w:r>
        <w:rPr>
          <w:rFonts w:hint="eastAsia"/>
        </w:rPr>
        <w:t>，实现设备设施的预防性维护、故障</w:t>
      </w:r>
      <w:proofErr w:type="gramStart"/>
      <w:r>
        <w:rPr>
          <w:rFonts w:hint="eastAsia"/>
        </w:rPr>
        <w:t>维修全</w:t>
      </w:r>
      <w:proofErr w:type="gramEnd"/>
      <w:r>
        <w:rPr>
          <w:rFonts w:hint="eastAsia"/>
        </w:rPr>
        <w:t>流程管控；</w:t>
      </w:r>
    </w:p>
    <w:p w14:paraId="644E570F" w14:textId="415529DE" w:rsidR="00456673" w:rsidRDefault="00456673" w:rsidP="00456673">
      <w:pPr>
        <w:pStyle w:val="af5"/>
      </w:pPr>
      <w:r>
        <w:rPr>
          <w:rFonts w:hint="eastAsia"/>
        </w:rPr>
        <w:t>应急管理，基于模型开展应急疏散模拟、消防预案模拟、应急资源调度，提升应急处置能力；</w:t>
      </w:r>
    </w:p>
    <w:p w14:paraId="2C6EC3BA" w14:textId="2A8F939B" w:rsidR="00456673" w:rsidRDefault="00456673" w:rsidP="00456673">
      <w:pPr>
        <w:pStyle w:val="af5"/>
      </w:pPr>
      <w:r>
        <w:rPr>
          <w:rFonts w:hint="eastAsia"/>
        </w:rPr>
        <w:t>能耗管理，关联模型与能耗监测数据，实现能耗统计、分析、优化与节能管控；</w:t>
      </w:r>
    </w:p>
    <w:p w14:paraId="305771EA" w14:textId="6B9455D6" w:rsidR="00456673" w:rsidRDefault="00456673" w:rsidP="00456673">
      <w:pPr>
        <w:pStyle w:val="af5"/>
      </w:pPr>
      <w:r>
        <w:rPr>
          <w:rFonts w:hint="eastAsia"/>
        </w:rPr>
        <w:t>资产管理，基于模型实现固定资产的全生命周期台账管理、价值核算与盘点。</w:t>
      </w:r>
    </w:p>
    <w:p w14:paraId="25B9F274" w14:textId="06DF674F" w:rsidR="00456673" w:rsidRDefault="00456673" w:rsidP="00456673">
      <w:pPr>
        <w:pStyle w:val="afffffffff1"/>
      </w:pPr>
      <w:r>
        <w:rPr>
          <w:rFonts w:hint="eastAsia"/>
        </w:rPr>
        <w:t>运</w:t>
      </w:r>
      <w:proofErr w:type="gramStart"/>
      <w:r>
        <w:rPr>
          <w:rFonts w:hint="eastAsia"/>
        </w:rPr>
        <w:t>维阶段</w:t>
      </w:r>
      <w:proofErr w:type="gramEnd"/>
      <w:r>
        <w:rPr>
          <w:rFonts w:hint="eastAsia"/>
        </w:rPr>
        <w:t>模型更新应同步记录建筑改造、设备更换、功能调整等变更内容，保障模型与建筑实际状态的一致性，实现建筑全生命周期的数字化管控。</w:t>
      </w:r>
    </w:p>
    <w:p w14:paraId="64EC9320" w14:textId="48BB61BE" w:rsidR="00456673" w:rsidRDefault="00456673" w:rsidP="00456673">
      <w:pPr>
        <w:pStyle w:val="affc"/>
        <w:spacing w:before="240" w:after="240"/>
      </w:pPr>
      <w:bookmarkStart w:id="73" w:name="_Toc227316015"/>
      <w:bookmarkStart w:id="74" w:name="_Toc227328374"/>
      <w:r>
        <w:rPr>
          <w:rFonts w:hint="eastAsia"/>
        </w:rPr>
        <w:t>模型协同与共享</w:t>
      </w:r>
      <w:bookmarkEnd w:id="73"/>
      <w:bookmarkEnd w:id="74"/>
    </w:p>
    <w:p w14:paraId="62D50C3D" w14:textId="22F5BDDD" w:rsidR="00456673" w:rsidRDefault="00456673" w:rsidP="00456673">
      <w:pPr>
        <w:pStyle w:val="affd"/>
        <w:spacing w:before="120" w:after="120"/>
      </w:pPr>
      <w:bookmarkStart w:id="75" w:name="_Toc227316016"/>
      <w:bookmarkStart w:id="76" w:name="_Toc227328375"/>
      <w:r>
        <w:rPr>
          <w:rFonts w:hint="eastAsia"/>
        </w:rPr>
        <w:t>协同平台与环境</w:t>
      </w:r>
      <w:bookmarkEnd w:id="75"/>
      <w:bookmarkEnd w:id="76"/>
    </w:p>
    <w:p w14:paraId="2243634B" w14:textId="0D997173" w:rsidR="00456673" w:rsidRDefault="00456673" w:rsidP="00456673">
      <w:pPr>
        <w:pStyle w:val="afffffffff1"/>
      </w:pPr>
      <w:r>
        <w:rPr>
          <w:rFonts w:hint="eastAsia"/>
        </w:rPr>
        <w:t>工程项目应采用统一的BIM协同平台开展协同工作，协同平台应具备模型浏览、编辑、批注、版本管理、信息交互、流程审批、数据共享、权限管控等核心功能，满足各参与方、各阶段的协同工作</w:t>
      </w:r>
      <w:r>
        <w:rPr>
          <w:rFonts w:hint="eastAsia"/>
        </w:rPr>
        <w:lastRenderedPageBreak/>
        <w:t>需求。</w:t>
      </w:r>
    </w:p>
    <w:p w14:paraId="0E44F3A4" w14:textId="2616E8C6" w:rsidR="00456673" w:rsidRDefault="00456673" w:rsidP="00456673">
      <w:pPr>
        <w:pStyle w:val="afffffffff1"/>
      </w:pPr>
      <w:r>
        <w:rPr>
          <w:rFonts w:hint="eastAsia"/>
        </w:rPr>
        <w:t>协同平台应满足7×24</w:t>
      </w:r>
      <w:bookmarkStart w:id="77" w:name="OLE_LINK1"/>
      <w:r w:rsidR="004D0205" w:rsidRPr="004D0205">
        <w:rPr>
          <w:rFonts w:hint="eastAsia"/>
          <w:vertAlign w:val="superscript"/>
        </w:rPr>
        <w:t xml:space="preserve"> </w:t>
      </w:r>
      <w:bookmarkEnd w:id="77"/>
      <w:r>
        <w:rPr>
          <w:rFonts w:hint="eastAsia"/>
        </w:rPr>
        <w:t>h稳定运行要求，具备数据备份、故障恢复、安全防护能力，保障平台数据的安全性与完整性。</w:t>
      </w:r>
    </w:p>
    <w:p w14:paraId="06438152" w14:textId="20086CAE" w:rsidR="00456673" w:rsidRDefault="00456673" w:rsidP="00456673">
      <w:pPr>
        <w:pStyle w:val="afffffffff1"/>
      </w:pPr>
      <w:r>
        <w:rPr>
          <w:rFonts w:hint="eastAsia"/>
        </w:rPr>
        <w:t>各参与方应配备满足BIM建模、应用与协同工作要求的软硬件环境，明确协同工作责任人，保障协同工作的有序开展。</w:t>
      </w:r>
    </w:p>
    <w:p w14:paraId="66C4D6BE" w14:textId="68AF2A78" w:rsidR="00456673" w:rsidRDefault="00456673" w:rsidP="00456673">
      <w:pPr>
        <w:pStyle w:val="afffffffff1"/>
      </w:pPr>
      <w:r>
        <w:rPr>
          <w:rFonts w:hint="eastAsia"/>
        </w:rPr>
        <w:t>项目应制定统一的协同工作规则，明确模型更新、信息交互、流程审批、问题反馈的时限与要求，各参与方应严格遵守协同规则。</w:t>
      </w:r>
    </w:p>
    <w:p w14:paraId="4956AF67" w14:textId="4211A62F" w:rsidR="00456673" w:rsidRDefault="00456673" w:rsidP="00456673">
      <w:pPr>
        <w:pStyle w:val="affd"/>
        <w:spacing w:before="120" w:after="120"/>
      </w:pPr>
      <w:bookmarkStart w:id="78" w:name="_Toc227316017"/>
      <w:bookmarkStart w:id="79" w:name="_Toc227328376"/>
      <w:r>
        <w:rPr>
          <w:rFonts w:hint="eastAsia"/>
        </w:rPr>
        <w:t>权限管理</w:t>
      </w:r>
      <w:bookmarkEnd w:id="78"/>
      <w:bookmarkEnd w:id="79"/>
    </w:p>
    <w:p w14:paraId="1D93E567" w14:textId="36551988" w:rsidR="00456673" w:rsidRDefault="00456673" w:rsidP="00456673">
      <w:pPr>
        <w:pStyle w:val="afffffffff1"/>
      </w:pPr>
      <w:r>
        <w:rPr>
          <w:rFonts w:hint="eastAsia"/>
        </w:rPr>
        <w:t>协同平台应采用分级权限管理机制，按照“最小必要、权责匹配”的原则，为各参与方、各岗位人员分配对应权限，</w:t>
      </w:r>
      <w:r w:rsidR="00935091">
        <w:rPr>
          <w:rFonts w:hint="eastAsia"/>
        </w:rPr>
        <w:t>不应</w:t>
      </w:r>
      <w:r>
        <w:rPr>
          <w:rFonts w:hint="eastAsia"/>
        </w:rPr>
        <w:t>超权限分配。</w:t>
      </w:r>
    </w:p>
    <w:p w14:paraId="4DD451DF" w14:textId="0C3531D9" w:rsidR="00456673" w:rsidRDefault="00456673" w:rsidP="00456673">
      <w:pPr>
        <w:pStyle w:val="afffffffff1"/>
      </w:pPr>
      <w:r>
        <w:rPr>
          <w:rFonts w:hint="eastAsia"/>
        </w:rPr>
        <w:t>权限类型应分为系统管理权限、模型编辑权限、审批权限、浏览批注权限、数据导出权限等，权限划分应符合下列规定：</w:t>
      </w:r>
    </w:p>
    <w:p w14:paraId="6555AD5A" w14:textId="4342885C" w:rsidR="00456673" w:rsidRDefault="00456673" w:rsidP="00456673">
      <w:pPr>
        <w:pStyle w:val="af5"/>
        <w:numPr>
          <w:ilvl w:val="0"/>
          <w:numId w:val="34"/>
        </w:numPr>
      </w:pPr>
      <w:r>
        <w:rPr>
          <w:rFonts w:hint="eastAsia"/>
        </w:rPr>
        <w:t>系统管理权限仅限建设单位指定的系统管理员使用，负责平台配置、权限分配、日志管理等工作；</w:t>
      </w:r>
    </w:p>
    <w:p w14:paraId="22E851A1" w14:textId="62D1CFF0" w:rsidR="00456673" w:rsidRDefault="00456673" w:rsidP="00456673">
      <w:pPr>
        <w:pStyle w:val="af5"/>
      </w:pPr>
      <w:r>
        <w:rPr>
          <w:rFonts w:hint="eastAsia"/>
        </w:rPr>
        <w:t>模型编辑权限仅限对应阶段模型创建单位的授权人员使用，负责模型的创建、修改与更新；</w:t>
      </w:r>
    </w:p>
    <w:p w14:paraId="45905199" w14:textId="18E74479" w:rsidR="00456673" w:rsidRDefault="00456673" w:rsidP="00456673">
      <w:pPr>
        <w:pStyle w:val="af5"/>
      </w:pPr>
      <w:r>
        <w:rPr>
          <w:rFonts w:hint="eastAsia"/>
        </w:rPr>
        <w:t>审批权限仅限建设单位、监理单位的授权人员使用，负责模型成果、设计变更、协同流程的审批；</w:t>
      </w:r>
    </w:p>
    <w:p w14:paraId="4C9738B1" w14:textId="077E1A95" w:rsidR="00456673" w:rsidRDefault="00456673" w:rsidP="00456673">
      <w:pPr>
        <w:pStyle w:val="af5"/>
      </w:pPr>
      <w:r>
        <w:rPr>
          <w:rFonts w:hint="eastAsia"/>
        </w:rPr>
        <w:t>浏览批注权限可分配给各参与</w:t>
      </w:r>
      <w:proofErr w:type="gramStart"/>
      <w:r>
        <w:rPr>
          <w:rFonts w:hint="eastAsia"/>
        </w:rPr>
        <w:t>方相关</w:t>
      </w:r>
      <w:proofErr w:type="gramEnd"/>
      <w:r>
        <w:rPr>
          <w:rFonts w:hint="eastAsia"/>
        </w:rPr>
        <w:t>人员，仅可查看模型、提交批注意见，</w:t>
      </w:r>
      <w:r w:rsidR="00935091">
        <w:rPr>
          <w:rFonts w:hint="eastAsia"/>
        </w:rPr>
        <w:t>不应</w:t>
      </w:r>
      <w:r>
        <w:rPr>
          <w:rFonts w:hint="eastAsia"/>
        </w:rPr>
        <w:t>修改模型；</w:t>
      </w:r>
    </w:p>
    <w:p w14:paraId="6066BD88" w14:textId="04373745" w:rsidR="00456673" w:rsidRDefault="00456673" w:rsidP="00456673">
      <w:pPr>
        <w:pStyle w:val="af5"/>
      </w:pPr>
      <w:r>
        <w:rPr>
          <w:rFonts w:hint="eastAsia"/>
        </w:rPr>
        <w:t>数据导出权限应严格管控，经建设单位审批后方可分配。</w:t>
      </w:r>
    </w:p>
    <w:p w14:paraId="60820570" w14:textId="22263420" w:rsidR="00456673" w:rsidRDefault="00456673" w:rsidP="00456673">
      <w:pPr>
        <w:pStyle w:val="afffffffff1"/>
      </w:pPr>
      <w:r>
        <w:rPr>
          <w:rFonts w:hint="eastAsia"/>
        </w:rPr>
        <w:t>权限分配应履行审批手续，人员变动时应及时调整或注销对应权限，留存权限管理日志，全程可追溯。</w:t>
      </w:r>
    </w:p>
    <w:p w14:paraId="5B2D82E7" w14:textId="6D669072" w:rsidR="00456673" w:rsidRDefault="00456673" w:rsidP="00456673">
      <w:pPr>
        <w:pStyle w:val="affd"/>
        <w:spacing w:before="120" w:after="120"/>
      </w:pPr>
      <w:bookmarkStart w:id="80" w:name="_Toc227316018"/>
      <w:bookmarkStart w:id="81" w:name="_Toc227328377"/>
      <w:r>
        <w:rPr>
          <w:rFonts w:hint="eastAsia"/>
        </w:rPr>
        <w:t>模型更新与版本控制</w:t>
      </w:r>
      <w:bookmarkEnd w:id="80"/>
      <w:bookmarkEnd w:id="81"/>
    </w:p>
    <w:p w14:paraId="7C03B2A7" w14:textId="6C19A150" w:rsidR="00456673" w:rsidRDefault="00456673" w:rsidP="00456673">
      <w:pPr>
        <w:pStyle w:val="afffffffff1"/>
      </w:pPr>
      <w:r>
        <w:rPr>
          <w:rFonts w:hint="eastAsia"/>
        </w:rPr>
        <w:t>项目应建立统一的模型更新与版本控制规则，明确版本号命名规则、更新触发条件、更新审批流程、版本发布要求，确保各参与方使用的模型为最新有效版本。</w:t>
      </w:r>
    </w:p>
    <w:p w14:paraId="34E9AF99" w14:textId="23FBDFDD" w:rsidR="00456673" w:rsidRDefault="00456673" w:rsidP="00456673">
      <w:pPr>
        <w:pStyle w:val="afffffffff1"/>
      </w:pPr>
      <w:r>
        <w:rPr>
          <w:rFonts w:hint="eastAsia"/>
        </w:rPr>
        <w:t>版本号应采用“主版本号.次版本号.修订版本号”的三段式命名规则，版本升级规则应符合下列规定：</w:t>
      </w:r>
    </w:p>
    <w:p w14:paraId="04024F09" w14:textId="7267E57B" w:rsidR="00456673" w:rsidRDefault="00456673" w:rsidP="00456673">
      <w:pPr>
        <w:pStyle w:val="af5"/>
        <w:numPr>
          <w:ilvl w:val="0"/>
          <w:numId w:val="35"/>
        </w:numPr>
      </w:pPr>
      <w:r>
        <w:rPr>
          <w:rFonts w:hint="eastAsia"/>
        </w:rPr>
        <w:t>主版本号升级：对应阶段交付、重大设计变更、模型整体架构调整，主版本号从1开始依次递增；</w:t>
      </w:r>
    </w:p>
    <w:p w14:paraId="679EC690" w14:textId="1DDCCA46" w:rsidR="00456673" w:rsidRDefault="00456673" w:rsidP="00456673">
      <w:pPr>
        <w:pStyle w:val="af5"/>
      </w:pPr>
      <w:r>
        <w:rPr>
          <w:rFonts w:hint="eastAsia"/>
        </w:rPr>
        <w:t>次版本号升级：对应一般设计变更、专业模型局部优化、多专业协同更新，次版本号从0开始依次递增，主版本号升级后次版本号重置为0；</w:t>
      </w:r>
    </w:p>
    <w:p w14:paraId="5134684A" w14:textId="2BCE8CE3" w:rsidR="00456673" w:rsidRDefault="00456673" w:rsidP="00456673">
      <w:pPr>
        <w:pStyle w:val="af5"/>
      </w:pPr>
      <w:r>
        <w:rPr>
          <w:rFonts w:hint="eastAsia"/>
        </w:rPr>
        <w:t>修订版本号升级：对应模型错误修正、属性信息补充、非结构性调整，修订版本号从0开始依次递增，主版本号或次版本号升级后修订版本号重置为0。</w:t>
      </w:r>
    </w:p>
    <w:p w14:paraId="6291C0E3" w14:textId="20501F3C" w:rsidR="00456673" w:rsidRDefault="00456673" w:rsidP="00456673">
      <w:pPr>
        <w:pStyle w:val="afffffffff1"/>
      </w:pPr>
      <w:r>
        <w:rPr>
          <w:rFonts w:hint="eastAsia"/>
        </w:rPr>
        <w:t>模型更新应符合下列流程要求：</w:t>
      </w:r>
    </w:p>
    <w:p w14:paraId="0CA1B4C9" w14:textId="6F40C223" w:rsidR="00456673" w:rsidRDefault="00456673" w:rsidP="00456673">
      <w:pPr>
        <w:pStyle w:val="af5"/>
        <w:numPr>
          <w:ilvl w:val="0"/>
          <w:numId w:val="36"/>
        </w:numPr>
      </w:pPr>
      <w:r>
        <w:rPr>
          <w:rFonts w:hint="eastAsia"/>
        </w:rPr>
        <w:t>模型修改完成后，提交更新申请与更新说明，明确更新内容、修改原因、影响范围；</w:t>
      </w:r>
    </w:p>
    <w:p w14:paraId="32A14136" w14:textId="519AEFD0" w:rsidR="00456673" w:rsidRDefault="00456673" w:rsidP="00456673">
      <w:pPr>
        <w:pStyle w:val="af5"/>
      </w:pPr>
      <w:r>
        <w:rPr>
          <w:rFonts w:hint="eastAsia"/>
        </w:rPr>
        <w:t>经监理单位、建设单位审批通过后，方可更新协同平台模型；</w:t>
      </w:r>
    </w:p>
    <w:p w14:paraId="6F4F8550" w14:textId="10E937AF" w:rsidR="00456673" w:rsidRDefault="00456673" w:rsidP="00456673">
      <w:pPr>
        <w:pStyle w:val="af5"/>
      </w:pPr>
      <w:r>
        <w:rPr>
          <w:rFonts w:hint="eastAsia"/>
        </w:rPr>
        <w:t>模型更新发布后，应同步通知各相关参与方，告知更新内容与注意事项；</w:t>
      </w:r>
    </w:p>
    <w:p w14:paraId="58BA3FF4" w14:textId="20B4453B" w:rsidR="00456673" w:rsidRDefault="00456673" w:rsidP="00456673">
      <w:pPr>
        <w:pStyle w:val="af5"/>
      </w:pPr>
      <w:r>
        <w:rPr>
          <w:rFonts w:hint="eastAsia"/>
        </w:rPr>
        <w:t>同步更新版本日志，记录版本号、更新时间、更新内容、更新人、审批人等信息。</w:t>
      </w:r>
    </w:p>
    <w:p w14:paraId="7C345113" w14:textId="09169843" w:rsidR="00456673" w:rsidRDefault="00456673" w:rsidP="00456673">
      <w:pPr>
        <w:pStyle w:val="afffffffff1"/>
      </w:pPr>
      <w:r>
        <w:rPr>
          <w:rFonts w:hint="eastAsia"/>
        </w:rPr>
        <w:t>所有历史版本模型应完整留存，</w:t>
      </w:r>
      <w:r w:rsidR="00935091">
        <w:rPr>
          <w:rFonts w:hint="eastAsia"/>
        </w:rPr>
        <w:t>不应</w:t>
      </w:r>
      <w:r>
        <w:rPr>
          <w:rFonts w:hint="eastAsia"/>
        </w:rPr>
        <w:t>删除，版本日志应全程可追溯，严禁未经审批擅自修改、更新模型。</w:t>
      </w:r>
    </w:p>
    <w:p w14:paraId="0D930997" w14:textId="3AECF3C8" w:rsidR="00C435A6" w:rsidRDefault="00C435A6" w:rsidP="0057277F">
      <w:pPr>
        <w:pStyle w:val="affd"/>
        <w:spacing w:before="120" w:after="120"/>
      </w:pPr>
      <w:bookmarkStart w:id="82" w:name="_Toc227328378"/>
      <w:r>
        <w:rPr>
          <w:rFonts w:hint="eastAsia"/>
        </w:rPr>
        <w:t>协同冲突与问题闭环管理</w:t>
      </w:r>
      <w:bookmarkEnd w:id="82"/>
    </w:p>
    <w:p w14:paraId="5CE39535" w14:textId="3DAE3621" w:rsidR="00C435A6" w:rsidRDefault="00C435A6" w:rsidP="0057277F">
      <w:pPr>
        <w:pStyle w:val="afffffffff1"/>
      </w:pPr>
      <w:r>
        <w:rPr>
          <w:rFonts w:hint="eastAsia"/>
        </w:rPr>
        <w:t>项目应建立统一的BIM协同冲突与问题闭环管理制度，明确问题发起、分配、整改、复核、销项的全流程规则，保障协同过程中发现的问题全部闭环处置。</w:t>
      </w:r>
    </w:p>
    <w:p w14:paraId="21E00AAA" w14:textId="0089A8F9" w:rsidR="00C435A6" w:rsidRDefault="00C435A6" w:rsidP="0057277F">
      <w:pPr>
        <w:pStyle w:val="afffffffff1"/>
      </w:pPr>
      <w:r>
        <w:rPr>
          <w:rFonts w:hint="eastAsia"/>
        </w:rPr>
        <w:t>模型碰撞冲突与协同问题管理应符合下列规定：</w:t>
      </w:r>
    </w:p>
    <w:p w14:paraId="2B05F1A1" w14:textId="47ED9D9E" w:rsidR="00C435A6" w:rsidRDefault="00C435A6" w:rsidP="0057277F">
      <w:pPr>
        <w:pStyle w:val="af5"/>
        <w:numPr>
          <w:ilvl w:val="0"/>
          <w:numId w:val="47"/>
        </w:numPr>
      </w:pPr>
      <w:r>
        <w:rPr>
          <w:rFonts w:hint="eastAsia"/>
        </w:rPr>
        <w:t>问题发起应基于模型进行定位，明确问题位置、问题类型、影响范围、整改要求、完成时限，同步附上模型截图、相关依据；</w:t>
      </w:r>
    </w:p>
    <w:p w14:paraId="1E13671C" w14:textId="565400DD" w:rsidR="00C435A6" w:rsidRDefault="00C435A6" w:rsidP="0057277F">
      <w:pPr>
        <w:pStyle w:val="af5"/>
      </w:pPr>
      <w:r>
        <w:rPr>
          <w:rFonts w:hint="eastAsia"/>
        </w:rPr>
        <w:t>问题应按责任边界分配至对应责任单位与责任人，责任单位应在规定时限内完成整改与模型更新；</w:t>
      </w:r>
    </w:p>
    <w:p w14:paraId="69676ACC" w14:textId="3F27EAEE" w:rsidR="00C435A6" w:rsidRDefault="00C435A6" w:rsidP="0057277F">
      <w:pPr>
        <w:pStyle w:val="af5"/>
      </w:pPr>
      <w:r>
        <w:rPr>
          <w:rFonts w:hint="eastAsia"/>
        </w:rPr>
        <w:lastRenderedPageBreak/>
        <w:t>问题整改完成后，应提交整改复核申请，由发起单位、监理单位、建设单位进行复核，复核合格的予以销项；</w:t>
      </w:r>
    </w:p>
    <w:p w14:paraId="3F78F4D8" w14:textId="01F01C8B" w:rsidR="00C435A6" w:rsidRDefault="00C435A6" w:rsidP="0057277F">
      <w:pPr>
        <w:pStyle w:val="af5"/>
      </w:pPr>
      <w:r>
        <w:rPr>
          <w:rFonts w:hint="eastAsia"/>
        </w:rPr>
        <w:t>复核不合格的，应重新下达整改要求，直至整改合格完成销项；</w:t>
      </w:r>
    </w:p>
    <w:p w14:paraId="1E55C90E" w14:textId="7E9BB390" w:rsidR="00C435A6" w:rsidRDefault="00C435A6" w:rsidP="0057277F">
      <w:pPr>
        <w:pStyle w:val="af5"/>
      </w:pPr>
      <w:r>
        <w:rPr>
          <w:rFonts w:hint="eastAsia"/>
        </w:rPr>
        <w:t>所有问题的发起、分配、整改、复核、销项全过程应在协同平台留痕，记录完整，全程可追溯。</w:t>
      </w:r>
    </w:p>
    <w:p w14:paraId="5C0ED59B" w14:textId="797CAEFC" w:rsidR="00C435A6" w:rsidRDefault="00C435A6" w:rsidP="0057277F">
      <w:pPr>
        <w:pStyle w:val="afffffffff1"/>
      </w:pPr>
      <w:r>
        <w:rPr>
          <w:rFonts w:hint="eastAsia"/>
        </w:rPr>
        <w:t>重大碰撞冲突、影响结构安全与使用功能的重大问题，应立即暂停相关工作，组织建设、设计、施工、监理等相关单位召开专题会议，制定整改方案，经审批后实施，整改完成后重新验收。</w:t>
      </w:r>
    </w:p>
    <w:p w14:paraId="40258C00" w14:textId="4B4C5CA1" w:rsidR="00C435A6" w:rsidRDefault="00C435A6" w:rsidP="0057277F">
      <w:pPr>
        <w:pStyle w:val="afffffffff1"/>
      </w:pPr>
      <w:r>
        <w:rPr>
          <w:rFonts w:hint="eastAsia"/>
        </w:rPr>
        <w:t>项目应定期对协同问题的整改情况进行统计分析，形成问题</w:t>
      </w:r>
      <w:proofErr w:type="gramStart"/>
      <w:r>
        <w:rPr>
          <w:rFonts w:hint="eastAsia"/>
        </w:rPr>
        <w:t>整改台账与</w:t>
      </w:r>
      <w:proofErr w:type="gramEnd"/>
      <w:r>
        <w:rPr>
          <w:rFonts w:hint="eastAsia"/>
        </w:rPr>
        <w:t>分析报告，及时预警协同风险，优化协同流程。</w:t>
      </w:r>
    </w:p>
    <w:p w14:paraId="7B78BD07" w14:textId="6CB38C11" w:rsidR="00C435A6" w:rsidRDefault="00C435A6" w:rsidP="0057277F">
      <w:pPr>
        <w:pStyle w:val="affd"/>
        <w:spacing w:before="120" w:after="120"/>
      </w:pPr>
      <w:bookmarkStart w:id="83" w:name="_Toc227328379"/>
      <w:r>
        <w:rPr>
          <w:rFonts w:hint="eastAsia"/>
        </w:rPr>
        <w:t>协同数据</w:t>
      </w:r>
      <w:proofErr w:type="gramStart"/>
      <w:r>
        <w:rPr>
          <w:rFonts w:hint="eastAsia"/>
        </w:rPr>
        <w:t>交互与</w:t>
      </w:r>
      <w:proofErr w:type="gramEnd"/>
      <w:r>
        <w:rPr>
          <w:rFonts w:hint="eastAsia"/>
        </w:rPr>
        <w:t>信息传递规则</w:t>
      </w:r>
      <w:bookmarkEnd w:id="83"/>
    </w:p>
    <w:p w14:paraId="61F8BE5C" w14:textId="0E164D57" w:rsidR="00C435A6" w:rsidRDefault="00C435A6" w:rsidP="0057277F">
      <w:pPr>
        <w:pStyle w:val="afffffffff1"/>
      </w:pPr>
      <w:r>
        <w:rPr>
          <w:rFonts w:hint="eastAsia"/>
        </w:rPr>
        <w:t>项目各参与方之间的BIM数据</w:t>
      </w:r>
      <w:proofErr w:type="gramStart"/>
      <w:r>
        <w:rPr>
          <w:rFonts w:hint="eastAsia"/>
        </w:rPr>
        <w:t>交互与</w:t>
      </w:r>
      <w:proofErr w:type="gramEnd"/>
      <w:r>
        <w:rPr>
          <w:rFonts w:hint="eastAsia"/>
        </w:rPr>
        <w:t>信息传递应采用统一的规则，保障数据传递的完整性、准确性与及时性。</w:t>
      </w:r>
    </w:p>
    <w:p w14:paraId="1EABC357" w14:textId="7336F5E1" w:rsidR="00C435A6" w:rsidRDefault="00C435A6" w:rsidP="0057277F">
      <w:pPr>
        <w:pStyle w:val="afffffffff1"/>
      </w:pPr>
      <w:r>
        <w:rPr>
          <w:rFonts w:hint="eastAsia"/>
        </w:rPr>
        <w:t>数据</w:t>
      </w:r>
      <w:proofErr w:type="gramStart"/>
      <w:r>
        <w:rPr>
          <w:rFonts w:hint="eastAsia"/>
        </w:rPr>
        <w:t>交互应</w:t>
      </w:r>
      <w:proofErr w:type="gramEnd"/>
      <w:r>
        <w:rPr>
          <w:rFonts w:hint="eastAsia"/>
        </w:rPr>
        <w:t>符合下列规定：</w:t>
      </w:r>
    </w:p>
    <w:p w14:paraId="3E719402" w14:textId="1D1CF1CB" w:rsidR="00C435A6" w:rsidRDefault="00C435A6" w:rsidP="0057277F">
      <w:pPr>
        <w:pStyle w:val="af5"/>
        <w:numPr>
          <w:ilvl w:val="0"/>
          <w:numId w:val="48"/>
        </w:numPr>
      </w:pPr>
      <w:r>
        <w:rPr>
          <w:rFonts w:hint="eastAsia"/>
        </w:rPr>
        <w:t>数据</w:t>
      </w:r>
      <w:proofErr w:type="gramStart"/>
      <w:r>
        <w:rPr>
          <w:rFonts w:hint="eastAsia"/>
        </w:rPr>
        <w:t>交互应</w:t>
      </w:r>
      <w:proofErr w:type="gramEnd"/>
      <w:r>
        <w:rPr>
          <w:rFonts w:hint="eastAsia"/>
        </w:rPr>
        <w:t>采用本文件5.4节规定的通用交换格式与原生编辑格式，确保跨平台、</w:t>
      </w:r>
      <w:proofErr w:type="gramStart"/>
      <w:r>
        <w:rPr>
          <w:rFonts w:hint="eastAsia"/>
        </w:rPr>
        <w:t>跨软件</w:t>
      </w:r>
      <w:proofErr w:type="gramEnd"/>
      <w:r>
        <w:rPr>
          <w:rFonts w:hint="eastAsia"/>
        </w:rPr>
        <w:t>的数据兼容；</w:t>
      </w:r>
    </w:p>
    <w:p w14:paraId="2647DB6F" w14:textId="4FAD6A17" w:rsidR="00C435A6" w:rsidRDefault="00C435A6" w:rsidP="0057277F">
      <w:pPr>
        <w:pStyle w:val="af5"/>
      </w:pPr>
      <w:r>
        <w:rPr>
          <w:rFonts w:hint="eastAsia"/>
        </w:rPr>
        <w:t>数据</w:t>
      </w:r>
      <w:proofErr w:type="gramStart"/>
      <w:r>
        <w:rPr>
          <w:rFonts w:hint="eastAsia"/>
        </w:rPr>
        <w:t>交互应</w:t>
      </w:r>
      <w:proofErr w:type="gramEnd"/>
      <w:r>
        <w:rPr>
          <w:rFonts w:hint="eastAsia"/>
        </w:rPr>
        <w:t>同步传递对应的元数据、属性信息、版本信息、审批文件，</w:t>
      </w:r>
      <w:r w:rsidR="00AF7D40">
        <w:rPr>
          <w:rFonts w:hint="eastAsia"/>
        </w:rPr>
        <w:t>不应</w:t>
      </w:r>
      <w:r>
        <w:rPr>
          <w:rFonts w:hint="eastAsia"/>
        </w:rPr>
        <w:t>仅传递模型几何信息；</w:t>
      </w:r>
    </w:p>
    <w:p w14:paraId="2DB9E879" w14:textId="1E743BBF" w:rsidR="00C435A6" w:rsidRDefault="00C435A6" w:rsidP="0057277F">
      <w:pPr>
        <w:pStyle w:val="af5"/>
      </w:pPr>
      <w:r>
        <w:rPr>
          <w:rFonts w:hint="eastAsia"/>
        </w:rPr>
        <w:t>数据</w:t>
      </w:r>
      <w:proofErr w:type="gramStart"/>
      <w:r>
        <w:rPr>
          <w:rFonts w:hint="eastAsia"/>
        </w:rPr>
        <w:t>交互应</w:t>
      </w:r>
      <w:proofErr w:type="gramEnd"/>
      <w:r>
        <w:rPr>
          <w:rFonts w:hint="eastAsia"/>
        </w:rPr>
        <w:t>履行审批手续，未经审批的模型数据</w:t>
      </w:r>
      <w:r w:rsidR="00AF7D40">
        <w:rPr>
          <w:rFonts w:hint="eastAsia"/>
        </w:rPr>
        <w:t>不应</w:t>
      </w:r>
      <w:r>
        <w:rPr>
          <w:rFonts w:hint="eastAsia"/>
        </w:rPr>
        <w:t>向其他参与方传递；</w:t>
      </w:r>
    </w:p>
    <w:p w14:paraId="501837CF" w14:textId="4103F95E" w:rsidR="00C435A6" w:rsidRDefault="00C435A6" w:rsidP="0057277F">
      <w:pPr>
        <w:pStyle w:val="af5"/>
      </w:pPr>
      <w:r>
        <w:rPr>
          <w:rFonts w:hint="eastAsia"/>
        </w:rPr>
        <w:t>数据</w:t>
      </w:r>
      <w:proofErr w:type="gramStart"/>
      <w:r>
        <w:rPr>
          <w:rFonts w:hint="eastAsia"/>
        </w:rPr>
        <w:t>交互应</w:t>
      </w:r>
      <w:proofErr w:type="gramEnd"/>
      <w:r>
        <w:rPr>
          <w:rFonts w:hint="eastAsia"/>
        </w:rPr>
        <w:t>记录交互双方、交互时间、交互内容、版本号、审批情况，全程留痕，可追溯。</w:t>
      </w:r>
    </w:p>
    <w:p w14:paraId="4C21CF79" w14:textId="2DDB69C6" w:rsidR="00C435A6" w:rsidRDefault="00C435A6" w:rsidP="0057277F">
      <w:pPr>
        <w:pStyle w:val="afffffffff1"/>
      </w:pPr>
      <w:r>
        <w:rPr>
          <w:rFonts w:hint="eastAsia"/>
        </w:rPr>
        <w:t>信息传递应符合下列规定：</w:t>
      </w:r>
    </w:p>
    <w:p w14:paraId="4821358A" w14:textId="7FDEAC10" w:rsidR="00C435A6" w:rsidRDefault="00C435A6" w:rsidP="0057277F">
      <w:pPr>
        <w:pStyle w:val="af5"/>
        <w:numPr>
          <w:ilvl w:val="0"/>
          <w:numId w:val="49"/>
        </w:numPr>
      </w:pPr>
      <w:r>
        <w:rPr>
          <w:rFonts w:hint="eastAsia"/>
        </w:rPr>
        <w:t>项目协同过程中的设计变更、技术交底、审批意见、整改要求等信息，应通过协同平台进行传递，</w:t>
      </w:r>
      <w:r w:rsidR="00AF7D40">
        <w:rPr>
          <w:rFonts w:hint="eastAsia"/>
        </w:rPr>
        <w:t>不应</w:t>
      </w:r>
      <w:r>
        <w:rPr>
          <w:rFonts w:hint="eastAsia"/>
        </w:rPr>
        <w:t>采用非正式渠道传递核心信息；</w:t>
      </w:r>
    </w:p>
    <w:p w14:paraId="3D0FCE24" w14:textId="41E2BCFE" w:rsidR="00C435A6" w:rsidRDefault="00C435A6" w:rsidP="0057277F">
      <w:pPr>
        <w:pStyle w:val="af5"/>
      </w:pPr>
      <w:r>
        <w:rPr>
          <w:rFonts w:hint="eastAsia"/>
        </w:rPr>
        <w:t>信息传递应明确接收方、传递时限、反馈要求，接收方应在规定时限内完成信息处理与反馈；</w:t>
      </w:r>
    </w:p>
    <w:p w14:paraId="22642135" w14:textId="45591BF6" w:rsidR="00C435A6" w:rsidRDefault="00C435A6" w:rsidP="0057277F">
      <w:pPr>
        <w:pStyle w:val="af5"/>
      </w:pPr>
      <w:r>
        <w:rPr>
          <w:rFonts w:hint="eastAsia"/>
        </w:rPr>
        <w:t>涉及模型修改的信息传递，应同步关联对应模型版本，确保信息与模型一致；</w:t>
      </w:r>
    </w:p>
    <w:p w14:paraId="765AB7D5" w14:textId="52E27785" w:rsidR="00C435A6" w:rsidRDefault="00C435A6" w:rsidP="0057277F">
      <w:pPr>
        <w:pStyle w:val="af5"/>
      </w:pPr>
      <w:r>
        <w:rPr>
          <w:rFonts w:hint="eastAsia"/>
        </w:rPr>
        <w:t>重要信息传递应采用电子签、书面确认等方式，确保信息传递的有效性与合</w:t>
      </w:r>
      <w:proofErr w:type="gramStart"/>
      <w:r>
        <w:rPr>
          <w:rFonts w:hint="eastAsia"/>
        </w:rPr>
        <w:t>规</w:t>
      </w:r>
      <w:proofErr w:type="gramEnd"/>
      <w:r>
        <w:rPr>
          <w:rFonts w:hint="eastAsia"/>
        </w:rPr>
        <w:t>性。</w:t>
      </w:r>
    </w:p>
    <w:p w14:paraId="179673CD" w14:textId="2C8F9E43" w:rsidR="00C435A6" w:rsidRDefault="00C435A6" w:rsidP="0057277F">
      <w:pPr>
        <w:pStyle w:val="afffffffff1"/>
      </w:pPr>
      <w:r>
        <w:rPr>
          <w:rFonts w:hint="eastAsia"/>
        </w:rPr>
        <w:t>各参与方应指定专职BIM协调人，负责本单位的BIM数据</w:t>
      </w:r>
      <w:proofErr w:type="gramStart"/>
      <w:r>
        <w:rPr>
          <w:rFonts w:hint="eastAsia"/>
        </w:rPr>
        <w:t>交互与</w:t>
      </w:r>
      <w:proofErr w:type="gramEnd"/>
      <w:r>
        <w:rPr>
          <w:rFonts w:hint="eastAsia"/>
        </w:rPr>
        <w:t>信息传递工作，保障协同渠道畅通。</w:t>
      </w:r>
    </w:p>
    <w:p w14:paraId="5B120C59" w14:textId="4BC6D457" w:rsidR="00456673" w:rsidRDefault="00456673" w:rsidP="00456673">
      <w:pPr>
        <w:pStyle w:val="affc"/>
        <w:spacing w:before="240" w:after="240"/>
      </w:pPr>
      <w:bookmarkStart w:id="84" w:name="_Toc227316019"/>
      <w:bookmarkStart w:id="85" w:name="_Toc227328380"/>
      <w:r>
        <w:rPr>
          <w:rFonts w:hint="eastAsia"/>
        </w:rPr>
        <w:t>模型质量检查与验收</w:t>
      </w:r>
      <w:bookmarkEnd w:id="84"/>
      <w:bookmarkEnd w:id="85"/>
    </w:p>
    <w:p w14:paraId="5E70A08D" w14:textId="3FB304F7" w:rsidR="00456673" w:rsidRDefault="00456673" w:rsidP="00456673">
      <w:pPr>
        <w:pStyle w:val="affd"/>
        <w:spacing w:before="120" w:after="120"/>
      </w:pPr>
      <w:bookmarkStart w:id="86" w:name="_Toc227316020"/>
      <w:bookmarkStart w:id="87" w:name="_Toc227328381"/>
      <w:r>
        <w:rPr>
          <w:rFonts w:hint="eastAsia"/>
        </w:rPr>
        <w:t>检查内容</w:t>
      </w:r>
      <w:bookmarkEnd w:id="86"/>
      <w:bookmarkEnd w:id="87"/>
    </w:p>
    <w:p w14:paraId="21CC227B" w14:textId="2140B90E" w:rsidR="00456673" w:rsidRDefault="00456673" w:rsidP="00456673">
      <w:pPr>
        <w:pStyle w:val="afffffffff1"/>
      </w:pPr>
      <w:r>
        <w:rPr>
          <w:rFonts w:hint="eastAsia"/>
        </w:rPr>
        <w:t>规范性检查：模型分类与编码</w:t>
      </w:r>
      <w:r w:rsidR="000A4C95">
        <w:rPr>
          <w:rFonts w:hint="eastAsia"/>
        </w:rPr>
        <w:t>应</w:t>
      </w:r>
      <w:r>
        <w:rPr>
          <w:rFonts w:hint="eastAsia"/>
        </w:rPr>
        <w:t>符合GB/T 51269的规定，坐标系、基点、单位、命名规则</w:t>
      </w:r>
      <w:r w:rsidR="000A4C95">
        <w:rPr>
          <w:rFonts w:hint="eastAsia"/>
        </w:rPr>
        <w:t>应</w:t>
      </w:r>
      <w:r>
        <w:rPr>
          <w:rFonts w:hint="eastAsia"/>
        </w:rPr>
        <w:t>符合本文件与项目实施方案要求，文件格式、版本</w:t>
      </w:r>
      <w:r w:rsidR="000A4C95">
        <w:rPr>
          <w:rFonts w:hint="eastAsia"/>
        </w:rPr>
        <w:t>应</w:t>
      </w:r>
      <w:r>
        <w:rPr>
          <w:rFonts w:hint="eastAsia"/>
        </w:rPr>
        <w:t>符合交付要求。</w:t>
      </w:r>
    </w:p>
    <w:p w14:paraId="2F5399AF" w14:textId="022D04DE" w:rsidR="00456673" w:rsidRDefault="00456673" w:rsidP="00456673">
      <w:pPr>
        <w:pStyle w:val="afffffffff1"/>
      </w:pPr>
      <w:r>
        <w:rPr>
          <w:rFonts w:hint="eastAsia"/>
        </w:rPr>
        <w:t>完整性检查：模型交付单元完整，无构件缺失、</w:t>
      </w:r>
      <w:proofErr w:type="gramStart"/>
      <w:r>
        <w:rPr>
          <w:rFonts w:hint="eastAsia"/>
        </w:rPr>
        <w:t>无范围</w:t>
      </w:r>
      <w:proofErr w:type="gramEnd"/>
      <w:r>
        <w:rPr>
          <w:rFonts w:hint="eastAsia"/>
        </w:rPr>
        <w:t>遗漏；属性信息完整，</w:t>
      </w:r>
      <w:r w:rsidR="000A4C95">
        <w:rPr>
          <w:rFonts w:hint="eastAsia"/>
        </w:rPr>
        <w:t>应</w:t>
      </w:r>
      <w:r>
        <w:rPr>
          <w:rFonts w:hint="eastAsia"/>
        </w:rPr>
        <w:t>符合对应阶段的信息深度要求；交付物齐全，</w:t>
      </w:r>
      <w:r w:rsidR="000A4C95">
        <w:rPr>
          <w:rFonts w:hint="eastAsia"/>
        </w:rPr>
        <w:t>应</w:t>
      </w:r>
      <w:r>
        <w:rPr>
          <w:rFonts w:hint="eastAsia"/>
        </w:rPr>
        <w:t>符合本文件与合同约定要求。</w:t>
      </w:r>
    </w:p>
    <w:p w14:paraId="353B8F9D" w14:textId="042587D7" w:rsidR="00456673" w:rsidRDefault="00456673" w:rsidP="00456673">
      <w:pPr>
        <w:pStyle w:val="afffffffff1"/>
      </w:pPr>
      <w:r>
        <w:rPr>
          <w:rFonts w:hint="eastAsia"/>
        </w:rPr>
        <w:t>准确性检查：模型几何尺寸、空间位置、构件参数</w:t>
      </w:r>
      <w:r w:rsidR="000A4C95">
        <w:rPr>
          <w:rFonts w:hint="eastAsia"/>
        </w:rPr>
        <w:t>应</w:t>
      </w:r>
      <w:r>
        <w:rPr>
          <w:rFonts w:hint="eastAsia"/>
        </w:rPr>
        <w:t>符合设计文件、国家现行规范要求；模型与图纸、工程资料、现场实际完全一致；属性信息真实、准确，无错误、无虚假内容。</w:t>
      </w:r>
    </w:p>
    <w:p w14:paraId="490146FC" w14:textId="32904BB5" w:rsidR="00456673" w:rsidRDefault="00456673" w:rsidP="00456673">
      <w:pPr>
        <w:pStyle w:val="afffffffff1"/>
      </w:pPr>
      <w:r>
        <w:rPr>
          <w:rFonts w:hint="eastAsia"/>
        </w:rPr>
        <w:t>一致性检查：各专业模型坐标系、标高、基点完全一致；模型与交付的图纸、工程量清单、分析报告等交付</w:t>
      </w:r>
      <w:proofErr w:type="gramStart"/>
      <w:r>
        <w:rPr>
          <w:rFonts w:hint="eastAsia"/>
        </w:rPr>
        <w:t>物内容</w:t>
      </w:r>
      <w:proofErr w:type="gramEnd"/>
      <w:r>
        <w:rPr>
          <w:rFonts w:hint="eastAsia"/>
        </w:rPr>
        <w:t>完全一致；后序阶段模型与前序验收合格的模型衔接一致，无脱离前序模型的情况。</w:t>
      </w:r>
    </w:p>
    <w:p w14:paraId="510D204A" w14:textId="53062D92" w:rsidR="00456673" w:rsidRDefault="00456673" w:rsidP="00456673">
      <w:pPr>
        <w:pStyle w:val="afffffffff1"/>
      </w:pPr>
      <w:r>
        <w:rPr>
          <w:rFonts w:hint="eastAsia"/>
        </w:rPr>
        <w:t>合</w:t>
      </w:r>
      <w:proofErr w:type="gramStart"/>
      <w:r>
        <w:rPr>
          <w:rFonts w:hint="eastAsia"/>
        </w:rPr>
        <w:t>规</w:t>
      </w:r>
      <w:proofErr w:type="gramEnd"/>
      <w:r>
        <w:rPr>
          <w:rFonts w:hint="eastAsia"/>
        </w:rPr>
        <w:t>性检查：模型</w:t>
      </w:r>
      <w:r w:rsidR="000A4C95">
        <w:rPr>
          <w:rFonts w:hint="eastAsia"/>
        </w:rPr>
        <w:t>应</w:t>
      </w:r>
      <w:r>
        <w:rPr>
          <w:rFonts w:hint="eastAsia"/>
        </w:rPr>
        <w:t>符合国家现行工程建设规范、强制性条文要求，无违反强制性条文的内容；模型创建、应用</w:t>
      </w:r>
      <w:r w:rsidR="000A4C95">
        <w:rPr>
          <w:rFonts w:hint="eastAsia"/>
        </w:rPr>
        <w:t>应</w:t>
      </w:r>
      <w:r>
        <w:rPr>
          <w:rFonts w:hint="eastAsia"/>
        </w:rPr>
        <w:t>符合本文件与项目BIM实施方案的要求。</w:t>
      </w:r>
    </w:p>
    <w:p w14:paraId="7F9CA28D" w14:textId="5BFF277C" w:rsidR="00456673" w:rsidRDefault="00456673" w:rsidP="00456673">
      <w:pPr>
        <w:pStyle w:val="afffffffff1"/>
      </w:pPr>
      <w:r>
        <w:rPr>
          <w:rFonts w:hint="eastAsia"/>
        </w:rPr>
        <w:t>可用性检查：模型可正常打开、编辑、导出，</w:t>
      </w:r>
      <w:proofErr w:type="gramStart"/>
      <w:r>
        <w:rPr>
          <w:rFonts w:hint="eastAsia"/>
        </w:rPr>
        <w:t>无文件</w:t>
      </w:r>
      <w:proofErr w:type="gramEnd"/>
      <w:r>
        <w:rPr>
          <w:rFonts w:hint="eastAsia"/>
        </w:rPr>
        <w:t>损坏、数据丢失；模型满足对应阶段的应用需求，可支撑后续BIM应用落地。</w:t>
      </w:r>
    </w:p>
    <w:p w14:paraId="3B18351B" w14:textId="24422781" w:rsidR="00456673" w:rsidRDefault="00456673" w:rsidP="00456673">
      <w:pPr>
        <w:pStyle w:val="affd"/>
        <w:spacing w:before="120" w:after="120"/>
      </w:pPr>
      <w:bookmarkStart w:id="88" w:name="_Toc227316021"/>
      <w:bookmarkStart w:id="89" w:name="_Toc227328382"/>
      <w:r>
        <w:rPr>
          <w:rFonts w:hint="eastAsia"/>
        </w:rPr>
        <w:t>检查方法</w:t>
      </w:r>
      <w:bookmarkEnd w:id="88"/>
      <w:bookmarkEnd w:id="89"/>
    </w:p>
    <w:p w14:paraId="2ABA2779" w14:textId="42C2B145" w:rsidR="00456673" w:rsidRDefault="00456673" w:rsidP="00456673">
      <w:pPr>
        <w:pStyle w:val="afffffffff1"/>
      </w:pPr>
      <w:r>
        <w:rPr>
          <w:rFonts w:hint="eastAsia"/>
        </w:rPr>
        <w:t>软件自动检查：采用BIM专用检查工具，对模型的规范性、完整性、碰撞冲突、合</w:t>
      </w:r>
      <w:proofErr w:type="gramStart"/>
      <w:r>
        <w:rPr>
          <w:rFonts w:hint="eastAsia"/>
        </w:rPr>
        <w:t>规</w:t>
      </w:r>
      <w:proofErr w:type="gramEnd"/>
      <w:r>
        <w:rPr>
          <w:rFonts w:hint="eastAsia"/>
        </w:rPr>
        <w:t>性、属性信息缺失等内容进行自动化检查，生成检查报告，作为质量校核的基础依据。</w:t>
      </w:r>
    </w:p>
    <w:p w14:paraId="42891E8E" w14:textId="4EA9B14D" w:rsidR="00456673" w:rsidRDefault="00456673" w:rsidP="00456673">
      <w:pPr>
        <w:pStyle w:val="afffffffff1"/>
      </w:pPr>
      <w:r>
        <w:rPr>
          <w:rFonts w:hint="eastAsia"/>
        </w:rPr>
        <w:t>人工校核：由专业技术人员对软件自动检查结果进行复核，对模型的核心内容、关键构件、复杂节点、设计变更等重点内容进行人工校核，验证模型的准确性与合</w:t>
      </w:r>
      <w:proofErr w:type="gramStart"/>
      <w:r>
        <w:rPr>
          <w:rFonts w:hint="eastAsia"/>
        </w:rPr>
        <w:t>规</w:t>
      </w:r>
      <w:proofErr w:type="gramEnd"/>
      <w:r>
        <w:rPr>
          <w:rFonts w:hint="eastAsia"/>
        </w:rPr>
        <w:t>性。</w:t>
      </w:r>
    </w:p>
    <w:p w14:paraId="21660002" w14:textId="7BF5C59B" w:rsidR="00456673" w:rsidRDefault="00456673" w:rsidP="00456673">
      <w:pPr>
        <w:pStyle w:val="afffffffff1"/>
      </w:pPr>
      <w:r>
        <w:rPr>
          <w:rFonts w:hint="eastAsia"/>
        </w:rPr>
        <w:lastRenderedPageBreak/>
        <w:t>第三方核查：对重大项目、重点工程，可委托具备相应能力的第三方机构进行模型质量专项核查，出具第三方核查报告，作为验收依据。</w:t>
      </w:r>
    </w:p>
    <w:p w14:paraId="611B1F12" w14:textId="2C23BD0C" w:rsidR="00456673" w:rsidRDefault="00456673" w:rsidP="00456673">
      <w:pPr>
        <w:pStyle w:val="afffffffff1"/>
      </w:pPr>
      <w:r>
        <w:rPr>
          <w:rFonts w:hint="eastAsia"/>
        </w:rPr>
        <w:t>现场核验：施工阶段、竣工阶段的模型检查，应结合现场实测实量、验收记录，核验模型与工程实际的一致性，重点核查设计变更、现场洽商的模型更新情况。</w:t>
      </w:r>
    </w:p>
    <w:p w14:paraId="274C84A8" w14:textId="4E50695E" w:rsidR="00456673" w:rsidRDefault="00456673" w:rsidP="00456673">
      <w:pPr>
        <w:pStyle w:val="affd"/>
        <w:spacing w:before="120" w:after="120"/>
      </w:pPr>
      <w:bookmarkStart w:id="90" w:name="_Toc227316022"/>
      <w:bookmarkStart w:id="91" w:name="_Toc227328383"/>
      <w:r>
        <w:rPr>
          <w:rFonts w:hint="eastAsia"/>
        </w:rPr>
        <w:t>验收标准</w:t>
      </w:r>
      <w:bookmarkEnd w:id="90"/>
      <w:bookmarkEnd w:id="91"/>
    </w:p>
    <w:p w14:paraId="3D89F028" w14:textId="5857696C" w:rsidR="00456673" w:rsidRDefault="00456673" w:rsidP="00456673">
      <w:pPr>
        <w:pStyle w:val="afffffffff1"/>
      </w:pPr>
      <w:r>
        <w:rPr>
          <w:rFonts w:hint="eastAsia"/>
        </w:rPr>
        <w:t>BIM模型验收分为阶段验收与最终竣工验收，阶段验收随工程各阶段同步开展，最终竣工验收随工程竣工验收同步开展，验收合格后方可进入下一阶段工作。</w:t>
      </w:r>
    </w:p>
    <w:p w14:paraId="6FCF012D" w14:textId="0AFE05CD" w:rsidR="00456673" w:rsidRDefault="00456673" w:rsidP="00456673">
      <w:pPr>
        <w:pStyle w:val="afffffffff1"/>
      </w:pPr>
      <w:r>
        <w:rPr>
          <w:rFonts w:hint="eastAsia"/>
        </w:rPr>
        <w:t>BIM模型验收合格应符合下列规定：</w:t>
      </w:r>
    </w:p>
    <w:p w14:paraId="736D0299" w14:textId="4B199AD8" w:rsidR="00456673" w:rsidRDefault="00456673" w:rsidP="00456673">
      <w:pPr>
        <w:pStyle w:val="af5"/>
        <w:numPr>
          <w:ilvl w:val="0"/>
          <w:numId w:val="37"/>
        </w:numPr>
      </w:pPr>
      <w:r>
        <w:rPr>
          <w:rFonts w:hint="eastAsia"/>
        </w:rPr>
        <w:t>交付内容完整，符合本文件与项目BIM实施方案、合同约定的全部要求；</w:t>
      </w:r>
    </w:p>
    <w:p w14:paraId="38098D1C" w14:textId="2653B6FA" w:rsidR="00456673" w:rsidRDefault="00456673" w:rsidP="00456673">
      <w:pPr>
        <w:pStyle w:val="af5"/>
      </w:pPr>
      <w:r>
        <w:rPr>
          <w:rFonts w:hint="eastAsia"/>
        </w:rPr>
        <w:t>模型精细度、信息深度达到本文件规定的对应阶段要求，关键信息完整率100%，非关键信息完整率不低于95%；</w:t>
      </w:r>
    </w:p>
    <w:p w14:paraId="617749CE" w14:textId="5F49CC07" w:rsidR="00456673" w:rsidRDefault="00456673" w:rsidP="00456673">
      <w:pPr>
        <w:pStyle w:val="af5"/>
      </w:pPr>
      <w:r>
        <w:rPr>
          <w:rFonts w:hint="eastAsia"/>
        </w:rPr>
        <w:t>模型质量检查全部内容符合要求，无违反工程建设强制性条文的内容，无重大碰撞问题，一般问题整改闭环率100%；</w:t>
      </w:r>
    </w:p>
    <w:p w14:paraId="38574D7C" w14:textId="6EBCAE83" w:rsidR="00456673" w:rsidRDefault="00456673" w:rsidP="00456673">
      <w:pPr>
        <w:pStyle w:val="af5"/>
      </w:pPr>
      <w:r>
        <w:rPr>
          <w:rFonts w:hint="eastAsia"/>
        </w:rPr>
        <w:t>模型与设计文件、工程资料、现场实际一致性达到100%，版本控制规范，全程可追溯；</w:t>
      </w:r>
    </w:p>
    <w:p w14:paraId="08446C3C" w14:textId="5EE84D76" w:rsidR="00456673" w:rsidRDefault="00456673" w:rsidP="00456673">
      <w:pPr>
        <w:pStyle w:val="af5"/>
      </w:pPr>
      <w:r>
        <w:rPr>
          <w:rFonts w:hint="eastAsia"/>
        </w:rPr>
        <w:t>各阶段BIM</w:t>
      </w:r>
      <w:proofErr w:type="gramStart"/>
      <w:r>
        <w:rPr>
          <w:rFonts w:hint="eastAsia"/>
        </w:rPr>
        <w:t>应用按</w:t>
      </w:r>
      <w:proofErr w:type="gramEnd"/>
      <w:r>
        <w:rPr>
          <w:rFonts w:hint="eastAsia"/>
        </w:rPr>
        <w:t>要求落地，应用成果完整、有效，达到项目设定的BIM应用目标；</w:t>
      </w:r>
    </w:p>
    <w:p w14:paraId="43F8F9A3" w14:textId="357F363B" w:rsidR="00456673" w:rsidRDefault="00456673" w:rsidP="00456673">
      <w:pPr>
        <w:pStyle w:val="af5"/>
      </w:pPr>
      <w:r>
        <w:rPr>
          <w:rFonts w:hint="eastAsia"/>
        </w:rPr>
        <w:t>交付物齐全、规范，符合本文件与工程档案管理要求。</w:t>
      </w:r>
    </w:p>
    <w:p w14:paraId="418DB2C3" w14:textId="37E0ACBD" w:rsidR="00456673" w:rsidRDefault="00456673" w:rsidP="00456673">
      <w:pPr>
        <w:pStyle w:val="afffffffff1"/>
      </w:pPr>
      <w:r>
        <w:rPr>
          <w:rFonts w:hint="eastAsia"/>
        </w:rPr>
        <w:t>验收流程应符合下列规定：</w:t>
      </w:r>
    </w:p>
    <w:p w14:paraId="740FC6CB" w14:textId="15F3CECE" w:rsidR="00456673" w:rsidRDefault="00456673" w:rsidP="00456673">
      <w:pPr>
        <w:pStyle w:val="af5"/>
        <w:numPr>
          <w:ilvl w:val="0"/>
          <w:numId w:val="38"/>
        </w:numPr>
      </w:pPr>
      <w:r>
        <w:rPr>
          <w:rFonts w:hint="eastAsia"/>
        </w:rPr>
        <w:t>交付单位完成自检合格后，向建设单位提交验收申请及全部交付物；</w:t>
      </w:r>
    </w:p>
    <w:p w14:paraId="1C4A3F6D" w14:textId="7AFEAB8B" w:rsidR="00456673" w:rsidRDefault="00456673" w:rsidP="00456673">
      <w:pPr>
        <w:pStyle w:val="af5"/>
      </w:pPr>
      <w:r>
        <w:rPr>
          <w:rFonts w:hint="eastAsia"/>
        </w:rPr>
        <w:t>建设单位组织监理单位、相关参与方开展验收，重大项目可邀请行业专家参与验收；</w:t>
      </w:r>
    </w:p>
    <w:p w14:paraId="676FFECE" w14:textId="1CC21199" w:rsidR="00456673" w:rsidRDefault="00456673" w:rsidP="00456673">
      <w:pPr>
        <w:pStyle w:val="af5"/>
      </w:pPr>
      <w:r>
        <w:rPr>
          <w:rFonts w:hint="eastAsia"/>
        </w:rPr>
        <w:t>验收合格的，各方签署BIM成果验收确认书；</w:t>
      </w:r>
    </w:p>
    <w:p w14:paraId="4E8F063E" w14:textId="5475C1DB" w:rsidR="00456673" w:rsidRDefault="00456673" w:rsidP="00456673">
      <w:pPr>
        <w:pStyle w:val="af5"/>
      </w:pPr>
      <w:r>
        <w:rPr>
          <w:rFonts w:hint="eastAsia"/>
        </w:rPr>
        <w:t>验收不合格的，出具整改通知书，明确整改内容与时限，交付单位整改完成后重新申请验收，直至验收合格。</w:t>
      </w:r>
    </w:p>
    <w:p w14:paraId="5FEF5775" w14:textId="0D4F4F22" w:rsidR="00456673" w:rsidRDefault="00456673" w:rsidP="00456673">
      <w:pPr>
        <w:pStyle w:val="afffffffff1"/>
      </w:pPr>
      <w:r>
        <w:rPr>
          <w:rFonts w:hint="eastAsia"/>
        </w:rPr>
        <w:t>BIM成果验收资料应完整归档，作为工程竣工验收的必备资料，验收不合格的，</w:t>
      </w:r>
      <w:r w:rsidR="00935091">
        <w:rPr>
          <w:rFonts w:hint="eastAsia"/>
        </w:rPr>
        <w:t>不应</w:t>
      </w:r>
      <w:r>
        <w:rPr>
          <w:rFonts w:hint="eastAsia"/>
        </w:rPr>
        <w:t>进行对应阶段的工程验收。</w:t>
      </w:r>
    </w:p>
    <w:p w14:paraId="67A20175" w14:textId="22DF860A" w:rsidR="00456673" w:rsidRDefault="00456673" w:rsidP="00456673">
      <w:pPr>
        <w:pStyle w:val="affc"/>
        <w:spacing w:before="240" w:after="240"/>
      </w:pPr>
      <w:bookmarkStart w:id="92" w:name="_Toc227316023"/>
      <w:bookmarkStart w:id="93" w:name="_Toc227328384"/>
      <w:r>
        <w:rPr>
          <w:rFonts w:hint="eastAsia"/>
        </w:rPr>
        <w:t>数据安全与保密</w:t>
      </w:r>
      <w:bookmarkEnd w:id="92"/>
      <w:bookmarkEnd w:id="93"/>
    </w:p>
    <w:p w14:paraId="0C0C75FB" w14:textId="5A47E5ED" w:rsidR="00AF7D40" w:rsidRDefault="00AF7D40" w:rsidP="00AF7D40">
      <w:pPr>
        <w:pStyle w:val="affd"/>
        <w:spacing w:before="120" w:after="120"/>
      </w:pPr>
      <w:bookmarkStart w:id="94" w:name="_Toc227316024"/>
      <w:bookmarkStart w:id="95" w:name="_Toc227328385"/>
      <w:r>
        <w:rPr>
          <w:rFonts w:hint="eastAsia"/>
        </w:rPr>
        <w:t>数据存储安全</w:t>
      </w:r>
      <w:bookmarkEnd w:id="94"/>
      <w:bookmarkEnd w:id="95"/>
    </w:p>
    <w:p w14:paraId="5516D40E" w14:textId="1BAFE3F5" w:rsidR="00AF7D40" w:rsidRDefault="00AF7D40" w:rsidP="00AF7D40">
      <w:pPr>
        <w:pStyle w:val="afffffffff1"/>
      </w:pPr>
      <w:r>
        <w:rPr>
          <w:rFonts w:hint="eastAsia"/>
        </w:rPr>
        <w:t>BIM数据应采用加密存储方式，协同平台服务器应设置防火墙、入侵检测、病毒防护等安全防护措施，防范黑客攻击、数据泄露、数据篡改等安全风险。</w:t>
      </w:r>
    </w:p>
    <w:p w14:paraId="67D20DED" w14:textId="44093E84" w:rsidR="00AF7D40" w:rsidRDefault="00AF7D40" w:rsidP="00AF7D40">
      <w:pPr>
        <w:pStyle w:val="afffffffff1"/>
      </w:pPr>
      <w:r>
        <w:rPr>
          <w:rFonts w:hint="eastAsia"/>
        </w:rPr>
        <w:t>应建立定期备份机制，采用本地备份与异地备份相结合的方式，备份频率不应少于1次/周；核心模型数据、验收资料、审批文件等重要数据应实时备份，确保数据损坏或丢失时可快速完整恢复。</w:t>
      </w:r>
    </w:p>
    <w:p w14:paraId="006D2C12" w14:textId="796D05BD" w:rsidR="00AF7D40" w:rsidRDefault="00AF7D40" w:rsidP="00AF7D40">
      <w:pPr>
        <w:pStyle w:val="afffffffff1"/>
      </w:pPr>
      <w:r>
        <w:rPr>
          <w:rFonts w:hint="eastAsia"/>
        </w:rPr>
        <w:t>备份数据应存储在安全、可靠的不可篡改存储介质中，由专人负责保管，定期进行可用性核验，确保备份数据的完整与可用。</w:t>
      </w:r>
    </w:p>
    <w:p w14:paraId="77406263" w14:textId="33459394" w:rsidR="00AF7D40" w:rsidRDefault="00AF7D40" w:rsidP="00AF7D40">
      <w:pPr>
        <w:pStyle w:val="affd"/>
        <w:spacing w:before="120" w:after="120"/>
      </w:pPr>
      <w:bookmarkStart w:id="96" w:name="_Toc227316025"/>
      <w:bookmarkStart w:id="97" w:name="_Toc227328386"/>
      <w:r>
        <w:rPr>
          <w:rFonts w:hint="eastAsia"/>
        </w:rPr>
        <w:t>数据传输安全</w:t>
      </w:r>
      <w:bookmarkEnd w:id="96"/>
      <w:bookmarkEnd w:id="97"/>
    </w:p>
    <w:p w14:paraId="7C0B647A" w14:textId="433B8617" w:rsidR="00AF7D40" w:rsidRDefault="00AF7D40" w:rsidP="00AF7D40">
      <w:pPr>
        <w:pStyle w:val="afffffffff1"/>
      </w:pPr>
      <w:r>
        <w:rPr>
          <w:rFonts w:hint="eastAsia"/>
        </w:rPr>
        <w:t>BIM数据传输应采用加密传输协议，防范数据传输过程中被窃取、篡改、伪造，保障数据传输的完整性与保密性。</w:t>
      </w:r>
    </w:p>
    <w:p w14:paraId="5C1A9315" w14:textId="383FFCF1" w:rsidR="00AF7D40" w:rsidRDefault="00AF7D40" w:rsidP="00AF7D40">
      <w:pPr>
        <w:pStyle w:val="afffffffff1"/>
      </w:pPr>
      <w:r>
        <w:rPr>
          <w:rFonts w:hint="eastAsia"/>
        </w:rPr>
        <w:t>涉密项目BIM数据传输应符合国家保密相关规定，采用涉密专用传输渠道，不应通过公共网络传输涉密数据。</w:t>
      </w:r>
    </w:p>
    <w:p w14:paraId="028962BA" w14:textId="68AE9D7F" w:rsidR="00AF7D40" w:rsidRDefault="00AF7D40" w:rsidP="00AF7D40">
      <w:pPr>
        <w:pStyle w:val="affd"/>
        <w:spacing w:before="120" w:after="120"/>
      </w:pPr>
      <w:bookmarkStart w:id="98" w:name="_Toc227316026"/>
      <w:bookmarkStart w:id="99" w:name="_Toc227328387"/>
      <w:r>
        <w:rPr>
          <w:rFonts w:hint="eastAsia"/>
        </w:rPr>
        <w:t>访问控制与操作日志管理</w:t>
      </w:r>
      <w:bookmarkEnd w:id="98"/>
      <w:bookmarkEnd w:id="99"/>
    </w:p>
    <w:p w14:paraId="6B9D21BB" w14:textId="74E816A7" w:rsidR="00AF7D40" w:rsidRDefault="00AF7D40" w:rsidP="00AF7D40">
      <w:pPr>
        <w:pStyle w:val="afffffffff1"/>
      </w:pPr>
      <w:r>
        <w:rPr>
          <w:rFonts w:hint="eastAsia"/>
        </w:rPr>
        <w:t>应建立严格的访问控制机制，采用身份认证、</w:t>
      </w:r>
      <w:proofErr w:type="gramStart"/>
      <w:r>
        <w:rPr>
          <w:rFonts w:hint="eastAsia"/>
        </w:rPr>
        <w:t>双因素</w:t>
      </w:r>
      <w:proofErr w:type="gramEnd"/>
      <w:r>
        <w:rPr>
          <w:rFonts w:hint="eastAsia"/>
        </w:rPr>
        <w:t>认证等方式，防范非法访问、越权操作。</w:t>
      </w:r>
    </w:p>
    <w:p w14:paraId="0623EA91" w14:textId="11E927C5" w:rsidR="00AF7D40" w:rsidRDefault="00AF7D40" w:rsidP="00AF7D40">
      <w:pPr>
        <w:pStyle w:val="afffffffff1"/>
      </w:pPr>
      <w:r>
        <w:rPr>
          <w:rFonts w:hint="eastAsia"/>
        </w:rPr>
        <w:t>所有访问、操作行为应留存完整日志，日志留存期限不应少于6个月，法律法规另有规定的从其规定。</w:t>
      </w:r>
    </w:p>
    <w:p w14:paraId="2AEA68CF" w14:textId="3864F05A" w:rsidR="00AF7D40" w:rsidRDefault="00AF7D40" w:rsidP="00AF7D40">
      <w:pPr>
        <w:pStyle w:val="affd"/>
        <w:spacing w:before="120" w:after="120"/>
      </w:pPr>
      <w:bookmarkStart w:id="100" w:name="_Toc227316027"/>
      <w:bookmarkStart w:id="101" w:name="_Toc227328388"/>
      <w:r>
        <w:rPr>
          <w:rFonts w:hint="eastAsia"/>
        </w:rPr>
        <w:t>保密管理要求</w:t>
      </w:r>
      <w:bookmarkEnd w:id="100"/>
      <w:bookmarkEnd w:id="101"/>
    </w:p>
    <w:p w14:paraId="7DC3A683" w14:textId="2ADDCF76" w:rsidR="00AF7D40" w:rsidRDefault="00AF7D40" w:rsidP="00AF7D40">
      <w:pPr>
        <w:pStyle w:val="afffffffff1"/>
      </w:pPr>
      <w:r>
        <w:rPr>
          <w:rFonts w:hint="eastAsia"/>
        </w:rPr>
        <w:t>项目各参与方应严格遵守保密约定，不应擅自泄露项目BIM数据、商业秘密与涉密信息。</w:t>
      </w:r>
    </w:p>
    <w:p w14:paraId="55D7DD35" w14:textId="32CD9CA6" w:rsidR="00AF7D40" w:rsidRDefault="00AF7D40" w:rsidP="00AF7D40">
      <w:pPr>
        <w:pStyle w:val="afffffffff1"/>
      </w:pPr>
      <w:r>
        <w:rPr>
          <w:rFonts w:hint="eastAsia"/>
        </w:rPr>
        <w:lastRenderedPageBreak/>
        <w:t>未经产权方书面授权，任何单位和个人不应擅自复制、传播、转让、修改BIM成果，不应用于非本项目的其他用途。</w:t>
      </w:r>
    </w:p>
    <w:p w14:paraId="33A9FD3F" w14:textId="799D6164" w:rsidR="00AF7D40" w:rsidRDefault="00AF7D40" w:rsidP="00AF7D40">
      <w:pPr>
        <w:pStyle w:val="affd"/>
        <w:spacing w:before="120" w:after="120"/>
      </w:pPr>
      <w:bookmarkStart w:id="102" w:name="_Toc227316028"/>
      <w:bookmarkStart w:id="103" w:name="_Toc227328389"/>
      <w:r>
        <w:rPr>
          <w:rFonts w:hint="eastAsia"/>
        </w:rPr>
        <w:t>数据脱敏与销毁管理</w:t>
      </w:r>
      <w:bookmarkEnd w:id="102"/>
      <w:bookmarkEnd w:id="103"/>
    </w:p>
    <w:p w14:paraId="1B653A2C" w14:textId="7EA99BE5" w:rsidR="00AF7D40" w:rsidRDefault="00AF7D40" w:rsidP="00AF7D40">
      <w:pPr>
        <w:pStyle w:val="afffffffff1"/>
      </w:pPr>
      <w:r>
        <w:rPr>
          <w:rFonts w:hint="eastAsia"/>
        </w:rPr>
        <w:t>对外提供、公开展示、非授权范围复用BIM数据时，应对数据中包含的商业秘密、个人信息、涉密敏感信息进行不可逆脱敏处理，脱敏后的数据不应还原出敏感信息，且不应影响模型的核心应用价值。</w:t>
      </w:r>
    </w:p>
    <w:p w14:paraId="15756D20" w14:textId="498E108A" w:rsidR="00AF7D40" w:rsidRDefault="00AF7D40" w:rsidP="00AF7D40">
      <w:pPr>
        <w:pStyle w:val="afffffffff1"/>
      </w:pPr>
      <w:r>
        <w:rPr>
          <w:rFonts w:hint="eastAsia"/>
        </w:rPr>
        <w:t>数据脱敏应采用符合国家密码管理规定的处理方式，包括但不限于数据屏蔽、数据替换、数据扰乱、格式加密，脱敏规则应在项目数据安全管理制度中明确。</w:t>
      </w:r>
    </w:p>
    <w:p w14:paraId="54E80E82" w14:textId="5CA90462" w:rsidR="00AF7D40" w:rsidRDefault="00AF7D40" w:rsidP="00AF7D40">
      <w:pPr>
        <w:pStyle w:val="afffffffff1"/>
      </w:pPr>
      <w:r>
        <w:rPr>
          <w:rFonts w:hint="eastAsia"/>
        </w:rPr>
        <w:t>超出法定及合同约定保存期限、无需继续留存的BIM数据，应按规定进行合</w:t>
      </w:r>
      <w:proofErr w:type="gramStart"/>
      <w:r>
        <w:rPr>
          <w:rFonts w:hint="eastAsia"/>
        </w:rPr>
        <w:t>规</w:t>
      </w:r>
      <w:proofErr w:type="gramEnd"/>
      <w:r>
        <w:rPr>
          <w:rFonts w:hint="eastAsia"/>
        </w:rPr>
        <w:t>销毁处理，销毁前应履行内部审批手续，明确销毁数据的范围、类型、数量、销毁方式、责任人。</w:t>
      </w:r>
    </w:p>
    <w:p w14:paraId="65817FAB" w14:textId="7A4A06D2" w:rsidR="00AF7D40" w:rsidRDefault="00AF7D40" w:rsidP="00AF7D40">
      <w:pPr>
        <w:pStyle w:val="afffffffff1"/>
      </w:pPr>
      <w:r>
        <w:rPr>
          <w:rFonts w:hint="eastAsia"/>
        </w:rPr>
        <w:t>电子数据销毁应采用专业的数据销毁工具进行不可逆擦除，确保数据无法恢复，不应仅采用删除、格式化等简易处理方式；存储介质销毁应采用物理销毁方式，确保存储介质完全损坏，无法读取数据。</w:t>
      </w:r>
    </w:p>
    <w:p w14:paraId="340BB949" w14:textId="169FD073" w:rsidR="00AF7D40" w:rsidRDefault="00AF7D40" w:rsidP="00AF7D40">
      <w:pPr>
        <w:pStyle w:val="afffffffff1"/>
      </w:pPr>
      <w:r>
        <w:rPr>
          <w:rFonts w:hint="eastAsia"/>
        </w:rPr>
        <w:t>数据脱敏与销毁的全过程应完整记录，相关审批文件、操作记录、责任人签字等资料应完整归档，全程可追溯。</w:t>
      </w:r>
    </w:p>
    <w:p w14:paraId="40CFEA27" w14:textId="70EC9988" w:rsidR="00AF7D40" w:rsidRDefault="00AF7D40" w:rsidP="00AF7D40">
      <w:pPr>
        <w:pStyle w:val="affd"/>
        <w:spacing w:before="120" w:after="120"/>
      </w:pPr>
      <w:bookmarkStart w:id="104" w:name="_Toc227316029"/>
      <w:bookmarkStart w:id="105" w:name="_Toc227328390"/>
      <w:r>
        <w:rPr>
          <w:rFonts w:hint="eastAsia"/>
        </w:rPr>
        <w:t>安全审计与合</w:t>
      </w:r>
      <w:proofErr w:type="gramStart"/>
      <w:r>
        <w:rPr>
          <w:rFonts w:hint="eastAsia"/>
        </w:rPr>
        <w:t>规</w:t>
      </w:r>
      <w:proofErr w:type="gramEnd"/>
      <w:r>
        <w:rPr>
          <w:rFonts w:hint="eastAsia"/>
        </w:rPr>
        <w:t>检查</w:t>
      </w:r>
      <w:bookmarkEnd w:id="104"/>
      <w:bookmarkEnd w:id="105"/>
    </w:p>
    <w:p w14:paraId="0356C2B2" w14:textId="7778F8BD" w:rsidR="00AF7D40" w:rsidRDefault="00AF7D40" w:rsidP="00AF7D40">
      <w:pPr>
        <w:pStyle w:val="afffffffff1"/>
      </w:pPr>
      <w:r>
        <w:rPr>
          <w:rFonts w:hint="eastAsia"/>
        </w:rPr>
        <w:t>项目应建立BIM数据安全审计制度，定期对数据安全管理制度执行情况、安全防护措施有效性、权限管理合</w:t>
      </w:r>
      <w:proofErr w:type="gramStart"/>
      <w:r>
        <w:rPr>
          <w:rFonts w:hint="eastAsia"/>
        </w:rPr>
        <w:t>规</w:t>
      </w:r>
      <w:proofErr w:type="gramEnd"/>
      <w:r>
        <w:rPr>
          <w:rFonts w:hint="eastAsia"/>
        </w:rPr>
        <w:t>性、操作日志完整性等开展专项审计。</w:t>
      </w:r>
    </w:p>
    <w:p w14:paraId="3277E90D" w14:textId="25442827" w:rsidR="00AF7D40" w:rsidRDefault="00AF7D40" w:rsidP="00AF7D40">
      <w:pPr>
        <w:pStyle w:val="afffffffff1"/>
      </w:pPr>
      <w:r>
        <w:rPr>
          <w:rFonts w:hint="eastAsia"/>
        </w:rPr>
        <w:t>安全审计频率不应少于1次/季度，重大项目、涉密项目审计频率不应少于1次/月；审计完成后应出具正式安全审计报告，对发现的安全隐患下达整改要求，限期完成闭环整改。</w:t>
      </w:r>
    </w:p>
    <w:p w14:paraId="3D346F04" w14:textId="1F5F5A51" w:rsidR="00AF7D40" w:rsidRDefault="00AF7D40" w:rsidP="00AF7D40">
      <w:pPr>
        <w:pStyle w:val="afffffffff1"/>
      </w:pPr>
      <w:r>
        <w:rPr>
          <w:rFonts w:hint="eastAsia"/>
        </w:rPr>
        <w:t>建设单位应定期组织各参与方开BIM数据安全合</w:t>
      </w:r>
      <w:proofErr w:type="gramStart"/>
      <w:r>
        <w:rPr>
          <w:rFonts w:hint="eastAsia"/>
        </w:rPr>
        <w:t>规</w:t>
      </w:r>
      <w:proofErr w:type="gramEnd"/>
      <w:r>
        <w:rPr>
          <w:rFonts w:hint="eastAsia"/>
        </w:rPr>
        <w:t>检查，核查各参与方数据安全责任落实情况，对不符合安全管理要求的，责令限期整改，整改完成前暂停其相关操作权限。</w:t>
      </w:r>
    </w:p>
    <w:p w14:paraId="1F93B762" w14:textId="7D993BCF" w:rsidR="00AF7D40" w:rsidRDefault="00AF7D40" w:rsidP="00AF7D40">
      <w:pPr>
        <w:pStyle w:val="afffffffff1"/>
      </w:pPr>
      <w:r>
        <w:rPr>
          <w:rFonts w:hint="eastAsia"/>
        </w:rPr>
        <w:t>安全审计与合</w:t>
      </w:r>
      <w:proofErr w:type="gramStart"/>
      <w:r>
        <w:rPr>
          <w:rFonts w:hint="eastAsia"/>
        </w:rPr>
        <w:t>规</w:t>
      </w:r>
      <w:proofErr w:type="gramEnd"/>
      <w:r>
        <w:rPr>
          <w:rFonts w:hint="eastAsia"/>
        </w:rPr>
        <w:t>检查的全部资料应完整归档，留存期限与项目BIM档案保存期限一致。</w:t>
      </w:r>
    </w:p>
    <w:p w14:paraId="00EEF6A8" w14:textId="177E614B" w:rsidR="00AF7D40" w:rsidRDefault="00AF7D40" w:rsidP="00AF7D40">
      <w:pPr>
        <w:pStyle w:val="affd"/>
        <w:spacing w:before="120" w:after="120"/>
      </w:pPr>
      <w:bookmarkStart w:id="106" w:name="_Toc227316030"/>
      <w:bookmarkStart w:id="107" w:name="_Toc227328391"/>
      <w:r>
        <w:rPr>
          <w:rFonts w:hint="eastAsia"/>
        </w:rPr>
        <w:t>应急处置与演练要求</w:t>
      </w:r>
      <w:bookmarkEnd w:id="106"/>
      <w:bookmarkEnd w:id="107"/>
    </w:p>
    <w:p w14:paraId="6A794C84" w14:textId="22142B10" w:rsidR="00AF7D40" w:rsidRDefault="00AF7D40" w:rsidP="00AF7D40">
      <w:pPr>
        <w:pStyle w:val="afffffffff1"/>
      </w:pPr>
      <w:r>
        <w:rPr>
          <w:rFonts w:hint="eastAsia"/>
        </w:rPr>
        <w:t>项目应编制BIM数据安全事件应急处置预案，明确应急组织机构、响应等级、处置流程、责任分工、事后恢复与上报要求，应急响应等级应与安全事件的影响范围、严重程度相匹配。</w:t>
      </w:r>
    </w:p>
    <w:p w14:paraId="4A795AB7" w14:textId="26A3455E" w:rsidR="00AF7D40" w:rsidRDefault="00AF7D40" w:rsidP="00AF7D40">
      <w:pPr>
        <w:pStyle w:val="afffffffff1"/>
      </w:pPr>
      <w:r>
        <w:rPr>
          <w:rFonts w:hint="eastAsia"/>
        </w:rPr>
        <w:t>发生数据泄露、丢失、损坏、篡改、非法访问等安全事件时，应立即启动对应等级的应急预案，停止相</w:t>
      </w:r>
      <w:proofErr w:type="gramStart"/>
      <w:r>
        <w:rPr>
          <w:rFonts w:hint="eastAsia"/>
        </w:rPr>
        <w:t>关系统</w:t>
      </w:r>
      <w:proofErr w:type="gramEnd"/>
      <w:r>
        <w:rPr>
          <w:rFonts w:hint="eastAsia"/>
        </w:rPr>
        <w:t>操作，保护现场，采取阻断风险、溯源排查、数据恢复等处置措施，最大限度降低损失，并按规定向建设单位与相关主管部门上报，不应瞒报、谎报、迟报。</w:t>
      </w:r>
    </w:p>
    <w:p w14:paraId="2C99FFF7" w14:textId="4AC057B4" w:rsidR="00AF7D40" w:rsidRDefault="00AF7D40" w:rsidP="00AF7D40">
      <w:pPr>
        <w:pStyle w:val="afffffffff1"/>
      </w:pPr>
      <w:r>
        <w:rPr>
          <w:rFonts w:hint="eastAsia"/>
        </w:rPr>
        <w:t>项目应定期组织数据安全应急演练，演练频率不应少于1次/年，重大项目、涉密项目演练频率不应少于1次/半年，检验应急预案的可行性与应急处置团队的响应能力。</w:t>
      </w:r>
    </w:p>
    <w:p w14:paraId="25C113F7" w14:textId="752E3E46" w:rsidR="00AF7D40" w:rsidRPr="00AF7D40" w:rsidRDefault="00AF7D40" w:rsidP="00AF7D40">
      <w:pPr>
        <w:pStyle w:val="afffffffff1"/>
      </w:pPr>
      <w:r>
        <w:rPr>
          <w:rFonts w:hint="eastAsia"/>
        </w:rPr>
        <w:t>应急演练完成后，应对应急演练情况进行全面总结评估，优化应急预案与安全防护措施，演练记录、评估报告与优化方案应完整归档。</w:t>
      </w:r>
    </w:p>
    <w:p w14:paraId="0DB76B47" w14:textId="31F25110" w:rsidR="00456673" w:rsidRDefault="00456673" w:rsidP="00456673">
      <w:pPr>
        <w:pStyle w:val="affc"/>
        <w:spacing w:before="240" w:after="240"/>
      </w:pPr>
      <w:bookmarkStart w:id="108" w:name="_Toc227316031"/>
      <w:bookmarkStart w:id="109" w:name="_Toc227328392"/>
      <w:r>
        <w:rPr>
          <w:rFonts w:hint="eastAsia"/>
        </w:rPr>
        <w:t>交付与归档</w:t>
      </w:r>
      <w:bookmarkEnd w:id="108"/>
      <w:bookmarkEnd w:id="109"/>
    </w:p>
    <w:p w14:paraId="509B3AD7" w14:textId="5CCFBDC7" w:rsidR="00456673" w:rsidRDefault="00456673" w:rsidP="00456673">
      <w:pPr>
        <w:pStyle w:val="affd"/>
        <w:spacing w:before="120" w:after="120"/>
      </w:pPr>
      <w:bookmarkStart w:id="110" w:name="_Toc227316032"/>
      <w:bookmarkStart w:id="111" w:name="_Toc227328393"/>
      <w:r>
        <w:rPr>
          <w:rFonts w:hint="eastAsia"/>
        </w:rPr>
        <w:t>交付流程</w:t>
      </w:r>
      <w:bookmarkEnd w:id="110"/>
      <w:bookmarkEnd w:id="111"/>
    </w:p>
    <w:p w14:paraId="6E2D1ED9" w14:textId="2A1D3F5A" w:rsidR="00456673" w:rsidRDefault="00456673" w:rsidP="00456673">
      <w:pPr>
        <w:pStyle w:val="afffffffff1"/>
      </w:pPr>
      <w:r>
        <w:rPr>
          <w:rFonts w:hint="eastAsia"/>
        </w:rPr>
        <w:t>BIM模型交付分为阶段交付与最终交付，交付节点应与工程建设进度同步，在项目BIM实施方案中明确约定。</w:t>
      </w:r>
    </w:p>
    <w:p w14:paraId="54055561" w14:textId="3A3EA591" w:rsidR="00456673" w:rsidRDefault="00456673" w:rsidP="00456673">
      <w:pPr>
        <w:pStyle w:val="afffffffff1"/>
      </w:pPr>
      <w:r>
        <w:rPr>
          <w:rFonts w:hint="eastAsia"/>
        </w:rPr>
        <w:t>阶段交付节点与时限应符合下列规定：</w:t>
      </w:r>
    </w:p>
    <w:p w14:paraId="6BA94F77" w14:textId="22B6CEDD" w:rsidR="00456673" w:rsidRDefault="00456673" w:rsidP="00456673">
      <w:pPr>
        <w:pStyle w:val="af5"/>
        <w:numPr>
          <w:ilvl w:val="0"/>
          <w:numId w:val="41"/>
        </w:numPr>
      </w:pPr>
      <w:r>
        <w:rPr>
          <w:rFonts w:hint="eastAsia"/>
        </w:rPr>
        <w:t>方案设计阶段交付：方案设计审批完成后10个工作日内；</w:t>
      </w:r>
    </w:p>
    <w:p w14:paraId="595A7147" w14:textId="13D3F3D0" w:rsidR="00456673" w:rsidRDefault="00456673" w:rsidP="00456673">
      <w:pPr>
        <w:pStyle w:val="af5"/>
      </w:pPr>
      <w:r>
        <w:rPr>
          <w:rFonts w:hint="eastAsia"/>
        </w:rPr>
        <w:t>初步设计阶段交付：初步设计审批完成后15个工作日内；</w:t>
      </w:r>
    </w:p>
    <w:p w14:paraId="7DB8A41B" w14:textId="4F49476F" w:rsidR="00456673" w:rsidRDefault="00456673" w:rsidP="00456673">
      <w:pPr>
        <w:pStyle w:val="af5"/>
      </w:pPr>
      <w:r>
        <w:rPr>
          <w:rFonts w:hint="eastAsia"/>
        </w:rPr>
        <w:t>施工图设计阶段交付：施工图审查合格后20个工作日内；</w:t>
      </w:r>
    </w:p>
    <w:p w14:paraId="2F7C8E8E" w14:textId="6B3E022D" w:rsidR="00456673" w:rsidRDefault="00456673" w:rsidP="00456673">
      <w:pPr>
        <w:pStyle w:val="af5"/>
      </w:pPr>
      <w:r>
        <w:rPr>
          <w:rFonts w:hint="eastAsia"/>
        </w:rPr>
        <w:t>施工深化设计阶段交付：深化设计确认完成后15个工作日内；</w:t>
      </w:r>
    </w:p>
    <w:p w14:paraId="5875A30B" w14:textId="57DFD868" w:rsidR="00456673" w:rsidRDefault="00456673" w:rsidP="00456673">
      <w:pPr>
        <w:pStyle w:val="af5"/>
      </w:pPr>
      <w:r>
        <w:rPr>
          <w:rFonts w:hint="eastAsia"/>
        </w:rPr>
        <w:t>竣工最终交付：工程竣工验收合格后30个工作日内。</w:t>
      </w:r>
    </w:p>
    <w:p w14:paraId="33FCC572" w14:textId="6D626958" w:rsidR="00456673" w:rsidRDefault="00456673" w:rsidP="00B373FB">
      <w:pPr>
        <w:pStyle w:val="afffffffff1"/>
      </w:pPr>
      <w:r w:rsidRPr="00B373FB">
        <w:rPr>
          <w:rFonts w:hint="eastAsia"/>
        </w:rPr>
        <w:t>交付流程应符合下列规定：</w:t>
      </w:r>
    </w:p>
    <w:p w14:paraId="032F8833" w14:textId="7851415A" w:rsidR="00456673" w:rsidRDefault="00456673" w:rsidP="00B373FB">
      <w:pPr>
        <w:pStyle w:val="af5"/>
        <w:numPr>
          <w:ilvl w:val="0"/>
          <w:numId w:val="42"/>
        </w:numPr>
      </w:pPr>
      <w:r>
        <w:rPr>
          <w:rFonts w:hint="eastAsia"/>
        </w:rPr>
        <w:lastRenderedPageBreak/>
        <w:t>交付单位完成交付内容自检，自检合格后，向建设单位提交交付申请、交付物清单及全部交付成果；</w:t>
      </w:r>
    </w:p>
    <w:p w14:paraId="5188C193" w14:textId="4BC26156" w:rsidR="00456673" w:rsidRDefault="00456673" w:rsidP="00B373FB">
      <w:pPr>
        <w:pStyle w:val="af5"/>
      </w:pPr>
      <w:r>
        <w:rPr>
          <w:rFonts w:hint="eastAsia"/>
        </w:rPr>
        <w:t>建设单位（或委托监理/咨询单位）对交付物进行形式审查，审查交付物是否齐全、格式是否符合要求；</w:t>
      </w:r>
    </w:p>
    <w:p w14:paraId="06771553" w14:textId="6A639777" w:rsidR="00456673" w:rsidRDefault="00456673" w:rsidP="00B373FB">
      <w:pPr>
        <w:pStyle w:val="af5"/>
      </w:pPr>
      <w:r>
        <w:rPr>
          <w:rFonts w:hint="eastAsia"/>
        </w:rPr>
        <w:t>形式审查合格后，按本文件第9章的规定开展模型质量检查与验收；</w:t>
      </w:r>
    </w:p>
    <w:p w14:paraId="2179D15E" w14:textId="52CABA72" w:rsidR="00456673" w:rsidRDefault="00456673" w:rsidP="00B373FB">
      <w:pPr>
        <w:pStyle w:val="af5"/>
      </w:pPr>
      <w:r>
        <w:rPr>
          <w:rFonts w:hint="eastAsia"/>
        </w:rPr>
        <w:t>验收合格后，建设单位与交付单位签署BIM成果交付确认书，完成交付；</w:t>
      </w:r>
    </w:p>
    <w:p w14:paraId="5961D02C" w14:textId="451FE52B" w:rsidR="00456673" w:rsidRDefault="00456673" w:rsidP="00B373FB">
      <w:pPr>
        <w:pStyle w:val="af5"/>
      </w:pPr>
      <w:r>
        <w:rPr>
          <w:rFonts w:hint="eastAsia"/>
        </w:rPr>
        <w:t>验收不合格的，交付单位应在要求时限内完成整改，重新提交交付申请，直至验收合格。</w:t>
      </w:r>
    </w:p>
    <w:p w14:paraId="187C1DB3" w14:textId="1220FA67" w:rsidR="00456673" w:rsidRDefault="00456673" w:rsidP="00B373FB">
      <w:pPr>
        <w:pStyle w:val="afffffffff1"/>
      </w:pPr>
      <w:r>
        <w:rPr>
          <w:rFonts w:hint="eastAsia"/>
        </w:rPr>
        <w:t>交付单位应确保交付的BIM成果无知识产权纠纷，因成果侵权产生的全部责任由交付单位承担。</w:t>
      </w:r>
    </w:p>
    <w:p w14:paraId="5649A1DE" w14:textId="5AE359F6" w:rsidR="00456673" w:rsidRDefault="00456673" w:rsidP="00B373FB">
      <w:pPr>
        <w:pStyle w:val="affd"/>
        <w:spacing w:before="120" w:after="120"/>
      </w:pPr>
      <w:bookmarkStart w:id="112" w:name="_Toc227316033"/>
      <w:bookmarkStart w:id="113" w:name="_Toc227328394"/>
      <w:r>
        <w:rPr>
          <w:rFonts w:hint="eastAsia"/>
        </w:rPr>
        <w:t>归档要求</w:t>
      </w:r>
      <w:bookmarkEnd w:id="112"/>
      <w:bookmarkEnd w:id="113"/>
    </w:p>
    <w:p w14:paraId="61D3A839" w14:textId="4535D9E6" w:rsidR="00456673" w:rsidRDefault="00456673" w:rsidP="00B373FB">
      <w:pPr>
        <w:pStyle w:val="afffffffff1"/>
      </w:pPr>
      <w:r>
        <w:rPr>
          <w:rFonts w:hint="eastAsia"/>
        </w:rPr>
        <w:t>BIM模型及相关交付物的归档应符合GB/T 50328的规定，与工程建设同步收集、同步整理、同步归档，确保归档资料的完整性、准确性、系统性与安全性。</w:t>
      </w:r>
    </w:p>
    <w:p w14:paraId="0FE9861A" w14:textId="229CE9FE" w:rsidR="00456673" w:rsidRDefault="00456673" w:rsidP="00B373FB">
      <w:pPr>
        <w:pStyle w:val="afffffffff1"/>
      </w:pPr>
      <w:r>
        <w:rPr>
          <w:rFonts w:hint="eastAsia"/>
        </w:rPr>
        <w:t>归档内容应包含项目全生命周期的BIM成果与相关资料，具体包括：</w:t>
      </w:r>
    </w:p>
    <w:p w14:paraId="0CCA3C6F" w14:textId="567E6EE8" w:rsidR="00456673" w:rsidRDefault="00456673" w:rsidP="00B373FB">
      <w:pPr>
        <w:pStyle w:val="af5"/>
        <w:numPr>
          <w:ilvl w:val="0"/>
          <w:numId w:val="43"/>
        </w:numPr>
      </w:pPr>
      <w:r>
        <w:rPr>
          <w:rFonts w:hint="eastAsia"/>
        </w:rPr>
        <w:t>项目BIM实施方案、审批文件、协同规则、产权约定文件；</w:t>
      </w:r>
    </w:p>
    <w:p w14:paraId="457D2F83" w14:textId="640038BC" w:rsidR="00456673" w:rsidRDefault="00456673" w:rsidP="00B373FB">
      <w:pPr>
        <w:pStyle w:val="af5"/>
      </w:pPr>
      <w:r>
        <w:rPr>
          <w:rFonts w:hint="eastAsia"/>
        </w:rPr>
        <w:t>各阶段BIM模型（原生格式与通用交换格式）、版本日志、模型说明文件；</w:t>
      </w:r>
    </w:p>
    <w:p w14:paraId="6E948F7A" w14:textId="11225C01" w:rsidR="00456673" w:rsidRDefault="00456673" w:rsidP="00B373FB">
      <w:pPr>
        <w:pStyle w:val="af5"/>
      </w:pPr>
      <w:r>
        <w:rPr>
          <w:rFonts w:hint="eastAsia"/>
        </w:rPr>
        <w:t>各阶段全部交付物，包括碰撞检查报告、工程量清单、图纸文档、模拟分析报告、应用总结报告等；</w:t>
      </w:r>
    </w:p>
    <w:p w14:paraId="545121D2" w14:textId="6542A243" w:rsidR="00456673" w:rsidRDefault="00456673" w:rsidP="00B373FB">
      <w:pPr>
        <w:pStyle w:val="af5"/>
      </w:pPr>
      <w:r>
        <w:rPr>
          <w:rFonts w:hint="eastAsia"/>
        </w:rPr>
        <w:t>模型质量检查记录、验收资料、交付确认书；</w:t>
      </w:r>
    </w:p>
    <w:p w14:paraId="478B61B6" w14:textId="276AE2DA" w:rsidR="00456673" w:rsidRDefault="00456673" w:rsidP="00B373FB">
      <w:pPr>
        <w:pStyle w:val="af5"/>
      </w:pPr>
      <w:r>
        <w:rPr>
          <w:rFonts w:hint="eastAsia"/>
        </w:rPr>
        <w:t>设计变更、现场洽商、审批记录等过程资料；</w:t>
      </w:r>
    </w:p>
    <w:p w14:paraId="49305696" w14:textId="7719A7E7" w:rsidR="00456673" w:rsidRDefault="00456673" w:rsidP="00B373FB">
      <w:pPr>
        <w:pStyle w:val="af5"/>
      </w:pPr>
      <w:r>
        <w:rPr>
          <w:rFonts w:hint="eastAsia"/>
        </w:rPr>
        <w:t>权限管理日志、数据安全备份记录、其他相关资料。</w:t>
      </w:r>
    </w:p>
    <w:p w14:paraId="5E769FAB" w14:textId="051C5FDD" w:rsidR="00456673" w:rsidRDefault="00456673" w:rsidP="00B373FB">
      <w:pPr>
        <w:pStyle w:val="afffffffff1"/>
      </w:pPr>
      <w:r>
        <w:rPr>
          <w:rFonts w:hint="eastAsia"/>
        </w:rPr>
        <w:t>归档应采用电子归档与纸质归档相结合的方式，电子档案为核心归档载体，纸质归档资料应包含验收文件、审批文件、交付确认书等核心资料，签字盖章齐全。</w:t>
      </w:r>
    </w:p>
    <w:p w14:paraId="07D84189" w14:textId="52987C04" w:rsidR="00456673" w:rsidRDefault="00456673" w:rsidP="00B373FB">
      <w:pPr>
        <w:pStyle w:val="afffffffff1"/>
      </w:pPr>
      <w:r>
        <w:rPr>
          <w:rFonts w:hint="eastAsia"/>
        </w:rPr>
        <w:t>电子归档应符合下列规定：</w:t>
      </w:r>
    </w:p>
    <w:p w14:paraId="0E56D327" w14:textId="33ACA5BF" w:rsidR="00456673" w:rsidRDefault="00456673" w:rsidP="00B373FB">
      <w:pPr>
        <w:pStyle w:val="af5"/>
        <w:numPr>
          <w:ilvl w:val="0"/>
          <w:numId w:val="44"/>
        </w:numPr>
      </w:pPr>
      <w:r>
        <w:rPr>
          <w:rFonts w:hint="eastAsia"/>
        </w:rPr>
        <w:t>电子档案应采用不可篡改的格式存储，同时归档原生可编辑格式文件；</w:t>
      </w:r>
    </w:p>
    <w:p w14:paraId="33EF435B" w14:textId="25B6BB12" w:rsidR="00456673" w:rsidRDefault="00456673" w:rsidP="00B373FB">
      <w:pPr>
        <w:pStyle w:val="af5"/>
      </w:pPr>
      <w:r>
        <w:rPr>
          <w:rFonts w:hint="eastAsia"/>
        </w:rPr>
        <w:t>归档电子文件应进行病毒查杀，确保无病毒、无损坏；</w:t>
      </w:r>
    </w:p>
    <w:p w14:paraId="7CF7B8C5" w14:textId="60D19972" w:rsidR="00456673" w:rsidRDefault="00456673" w:rsidP="00B373FB">
      <w:pPr>
        <w:pStyle w:val="af5"/>
      </w:pPr>
      <w:r>
        <w:rPr>
          <w:rFonts w:hint="eastAsia"/>
        </w:rPr>
        <w:t>电子档案应采用一式3套的备份方式，分别存储在不可擦写的电子存储介质中，实行异地备份保管；</w:t>
      </w:r>
    </w:p>
    <w:p w14:paraId="46785F0B" w14:textId="5887F317" w:rsidR="00456673" w:rsidRDefault="00456673" w:rsidP="00B373FB">
      <w:pPr>
        <w:pStyle w:val="af5"/>
      </w:pPr>
      <w:r>
        <w:rPr>
          <w:rFonts w:hint="eastAsia"/>
        </w:rPr>
        <w:t>电子档案应具备检索、浏览、导出功能，满足长期查阅、复用需求。</w:t>
      </w:r>
    </w:p>
    <w:p w14:paraId="12E2FE0B" w14:textId="601D99FA" w:rsidR="00456673" w:rsidRDefault="00456673" w:rsidP="00B373FB">
      <w:pPr>
        <w:pStyle w:val="afffffffff1"/>
      </w:pPr>
      <w:r>
        <w:rPr>
          <w:rFonts w:hint="eastAsia"/>
        </w:rPr>
        <w:t>BIM档案的保存期限应与工程档案保存期限一致，永久保存的工程项目，BIM档案应永久保存。</w:t>
      </w:r>
    </w:p>
    <w:p w14:paraId="149BC315" w14:textId="2CBDA8A2" w:rsidR="004B3E93" w:rsidRDefault="00456673" w:rsidP="00B373FB">
      <w:pPr>
        <w:pStyle w:val="afffffffff1"/>
      </w:pPr>
      <w:r>
        <w:rPr>
          <w:rFonts w:hint="eastAsia"/>
        </w:rPr>
        <w:t>归档BIM档案的查阅、复制、借阅应履行审批手续，建立台账，全程可追溯，</w:t>
      </w:r>
      <w:r w:rsidR="00935091">
        <w:rPr>
          <w:rFonts w:hint="eastAsia"/>
        </w:rPr>
        <w:t>不应</w:t>
      </w:r>
      <w:r>
        <w:rPr>
          <w:rFonts w:hint="eastAsia"/>
        </w:rPr>
        <w:t>擅自泄露、篡改、销毁归档资料。</w:t>
      </w:r>
    </w:p>
    <w:p w14:paraId="750A1D61" w14:textId="55941870" w:rsidR="003E019F" w:rsidRDefault="00286341" w:rsidP="00286341">
      <w:pPr>
        <w:pStyle w:val="affffb"/>
        <w:ind w:firstLineChars="0" w:firstLine="0"/>
        <w:jc w:val="center"/>
      </w:pPr>
      <w:bookmarkStart w:id="114" w:name="BookMark8"/>
      <w:bookmarkEnd w:id="5"/>
      <w:r>
        <w:drawing>
          <wp:inline distT="0" distB="0" distL="0" distR="0" wp14:anchorId="2D7A73A1" wp14:editId="72EC8CB8">
            <wp:extent cx="1485900" cy="317500"/>
            <wp:effectExtent l="0" t="0" r="0" b="6350"/>
            <wp:docPr id="82225357" name="图片 3"/>
            <wp:cNvGraphicFramePr/>
            <a:graphic xmlns:a="http://schemas.openxmlformats.org/drawingml/2006/main">
              <a:graphicData uri="http://schemas.openxmlformats.org/drawingml/2006/picture">
                <pic:pic xmlns:pic="http://schemas.openxmlformats.org/drawingml/2006/picture">
                  <pic:nvPicPr>
                    <pic:cNvPr id="82225357"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4"/>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EEEB" w14:textId="77777777" w:rsidR="0025514F" w:rsidRDefault="0025514F" w:rsidP="00D86DB7">
      <w:r>
        <w:separator/>
      </w:r>
    </w:p>
    <w:p w14:paraId="1B5A675E" w14:textId="77777777" w:rsidR="0025514F" w:rsidRDefault="0025514F"/>
    <w:p w14:paraId="763C4B40" w14:textId="77777777" w:rsidR="0025514F" w:rsidRDefault="0025514F"/>
  </w:endnote>
  <w:endnote w:type="continuationSeparator" w:id="0">
    <w:p w14:paraId="1864E97B" w14:textId="77777777" w:rsidR="0025514F" w:rsidRDefault="0025514F" w:rsidP="00D86DB7">
      <w:r>
        <w:continuationSeparator/>
      </w:r>
    </w:p>
    <w:p w14:paraId="725DDFF6" w14:textId="77777777" w:rsidR="0025514F" w:rsidRDefault="0025514F"/>
    <w:p w14:paraId="1665CDC4" w14:textId="77777777" w:rsidR="0025514F" w:rsidRDefault="00255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BF5870B" w14:textId="77777777" w:rsidR="00583686" w:rsidRDefault="00583686">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54A96BF" w14:textId="77777777" w:rsidR="00583686" w:rsidRDefault="00583686">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5184" w14:textId="77777777" w:rsidR="00583686" w:rsidRDefault="00583686">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CFB4" w14:textId="77777777" w:rsidR="00583686" w:rsidRDefault="00583686">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8367"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06C1" w14:textId="77777777" w:rsidR="0025514F" w:rsidRDefault="0025514F" w:rsidP="00D86DB7">
      <w:r>
        <w:separator/>
      </w:r>
    </w:p>
  </w:footnote>
  <w:footnote w:type="continuationSeparator" w:id="0">
    <w:p w14:paraId="6E64A1F4" w14:textId="77777777" w:rsidR="0025514F" w:rsidRDefault="0025514F" w:rsidP="00D86DB7">
      <w:r>
        <w:continuationSeparator/>
      </w:r>
    </w:p>
    <w:p w14:paraId="25A60F58" w14:textId="77777777" w:rsidR="0025514F" w:rsidRDefault="0025514F"/>
    <w:p w14:paraId="6EA766A0" w14:textId="77777777" w:rsidR="0025514F" w:rsidRDefault="00255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E01A" w14:textId="77777777" w:rsidR="00583686" w:rsidRDefault="00583686">
    <w:pPr>
      <w:pStyle w:val="afffff0"/>
      <w:wordWrap w:val="0"/>
      <w:rPr>
        <w:rFonts w:hint="eastAsia"/>
      </w:rPr>
    </w:pPr>
    <w:r>
      <w:rPr>
        <w:rFonts w:hint="eastAsia"/>
      </w:rPr>
      <w:t>T/CI 351-2024</w:t>
    </w:r>
  </w:p>
  <w:p w14:paraId="773BEA75" w14:textId="77777777" w:rsidR="00583686" w:rsidRDefault="00583686">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6558" w14:textId="77777777" w:rsidR="00583686" w:rsidRDefault="00583686">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8515" w14:textId="77777777" w:rsidR="00583686" w:rsidRDefault="00583686">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AAD6"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91564">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00A" w14:textId="5D306A6E" w:rsidR="00D84FA1" w:rsidRPr="00D84FA1" w:rsidRDefault="00182F70" w:rsidP="00A2271D">
    <w:pPr>
      <w:pStyle w:val="afffff0"/>
      <w:rPr>
        <w:rFonts w:hint="eastAsia"/>
      </w:rPr>
    </w:pPr>
    <w:r w:rsidRPr="00182F70">
      <w:t>T/CWDPA XXX</w:t>
    </w:r>
    <w:r w:rsidRPr="00182F70">
      <w:t>—</w:t>
    </w:r>
    <w:r w:rsidRPr="00182F70">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1173179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903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2958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0508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5261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082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3495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4268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8008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28534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6503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4482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4989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9546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86163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125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0814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7670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6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C95"/>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FDE"/>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5B"/>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1CB"/>
    <w:rsid w:val="00182F70"/>
    <w:rsid w:val="001852C9"/>
    <w:rsid w:val="00187A0B"/>
    <w:rsid w:val="00190087"/>
    <w:rsid w:val="001913C4"/>
    <w:rsid w:val="0019348F"/>
    <w:rsid w:val="00193A07"/>
    <w:rsid w:val="00194C95"/>
    <w:rsid w:val="00195C34"/>
    <w:rsid w:val="00196CE1"/>
    <w:rsid w:val="00196EF5"/>
    <w:rsid w:val="001A1A53"/>
    <w:rsid w:val="001A1BB2"/>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257"/>
    <w:rsid w:val="002253A1"/>
    <w:rsid w:val="00225CF8"/>
    <w:rsid w:val="0022794E"/>
    <w:rsid w:val="00231C42"/>
    <w:rsid w:val="00233D64"/>
    <w:rsid w:val="0023482A"/>
    <w:rsid w:val="002359CB"/>
    <w:rsid w:val="00243540"/>
    <w:rsid w:val="0024497B"/>
    <w:rsid w:val="0024515B"/>
    <w:rsid w:val="00246021"/>
    <w:rsid w:val="0024666E"/>
    <w:rsid w:val="00247F52"/>
    <w:rsid w:val="00250B25"/>
    <w:rsid w:val="00250BBE"/>
    <w:rsid w:val="002515C2"/>
    <w:rsid w:val="0025194F"/>
    <w:rsid w:val="002551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341"/>
    <w:rsid w:val="00291564"/>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C03"/>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25D"/>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24E"/>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6723"/>
    <w:rsid w:val="00432DAA"/>
    <w:rsid w:val="004341AF"/>
    <w:rsid w:val="00434305"/>
    <w:rsid w:val="00435DF7"/>
    <w:rsid w:val="0043741A"/>
    <w:rsid w:val="0044083F"/>
    <w:rsid w:val="00441AE7"/>
    <w:rsid w:val="00445574"/>
    <w:rsid w:val="004467FB"/>
    <w:rsid w:val="00452D6B"/>
    <w:rsid w:val="00454484"/>
    <w:rsid w:val="0045517B"/>
    <w:rsid w:val="00456673"/>
    <w:rsid w:val="00463B77"/>
    <w:rsid w:val="00463C7B"/>
    <w:rsid w:val="004644A6"/>
    <w:rsid w:val="004659BD"/>
    <w:rsid w:val="00470775"/>
    <w:rsid w:val="004746B1"/>
    <w:rsid w:val="0047583F"/>
    <w:rsid w:val="00475DE8"/>
    <w:rsid w:val="00480BB5"/>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205"/>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7A1"/>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91B"/>
    <w:rsid w:val="00551F6F"/>
    <w:rsid w:val="00555044"/>
    <w:rsid w:val="00561475"/>
    <w:rsid w:val="00562308"/>
    <w:rsid w:val="0056487B"/>
    <w:rsid w:val="00564FB9"/>
    <w:rsid w:val="0057277F"/>
    <w:rsid w:val="00573D9E"/>
    <w:rsid w:val="005801E3"/>
    <w:rsid w:val="00581802"/>
    <w:rsid w:val="00583686"/>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88A"/>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8A0"/>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4E7E"/>
    <w:rsid w:val="007F75CE"/>
    <w:rsid w:val="008013A4"/>
    <w:rsid w:val="008027CE"/>
    <w:rsid w:val="00802F42"/>
    <w:rsid w:val="00804383"/>
    <w:rsid w:val="00804BB7"/>
    <w:rsid w:val="00804D41"/>
    <w:rsid w:val="00810257"/>
    <w:rsid w:val="008104F5"/>
    <w:rsid w:val="00811072"/>
    <w:rsid w:val="00811369"/>
    <w:rsid w:val="00815419"/>
    <w:rsid w:val="008157E4"/>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6324"/>
    <w:rsid w:val="009273B3"/>
    <w:rsid w:val="009305B5"/>
    <w:rsid w:val="00935091"/>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A23"/>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39"/>
    <w:rsid w:val="009C4CFA"/>
    <w:rsid w:val="009C5070"/>
    <w:rsid w:val="009D112C"/>
    <w:rsid w:val="009D1385"/>
    <w:rsid w:val="009D47FA"/>
    <w:rsid w:val="009D4C5B"/>
    <w:rsid w:val="009D50D2"/>
    <w:rsid w:val="009D5ED9"/>
    <w:rsid w:val="009D6BCA"/>
    <w:rsid w:val="009E0F62"/>
    <w:rsid w:val="009E4A58"/>
    <w:rsid w:val="009E5A2D"/>
    <w:rsid w:val="009E5AB2"/>
    <w:rsid w:val="009E6219"/>
    <w:rsid w:val="009F03B3"/>
    <w:rsid w:val="00A0096C"/>
    <w:rsid w:val="00A00C71"/>
    <w:rsid w:val="00A01757"/>
    <w:rsid w:val="00A028C0"/>
    <w:rsid w:val="00A02BAE"/>
    <w:rsid w:val="00A06A6B"/>
    <w:rsid w:val="00A07E47"/>
    <w:rsid w:val="00A129D0"/>
    <w:rsid w:val="00A12C33"/>
    <w:rsid w:val="00A13118"/>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301"/>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0BF"/>
    <w:rsid w:val="00AD4126"/>
    <w:rsid w:val="00AD421C"/>
    <w:rsid w:val="00AD44FA"/>
    <w:rsid w:val="00AE070A"/>
    <w:rsid w:val="00AE101C"/>
    <w:rsid w:val="00AE2A69"/>
    <w:rsid w:val="00AE37E5"/>
    <w:rsid w:val="00AE5EB4"/>
    <w:rsid w:val="00AF0C18"/>
    <w:rsid w:val="00AF187D"/>
    <w:rsid w:val="00AF313F"/>
    <w:rsid w:val="00AF47C5"/>
    <w:rsid w:val="00AF5398"/>
    <w:rsid w:val="00AF7D40"/>
    <w:rsid w:val="00B049AF"/>
    <w:rsid w:val="00B07242"/>
    <w:rsid w:val="00B07E10"/>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3FB"/>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F93"/>
    <w:rsid w:val="00B77EC8"/>
    <w:rsid w:val="00B8198F"/>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5A6"/>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0118"/>
    <w:rsid w:val="00DA1E08"/>
    <w:rsid w:val="00DA24F8"/>
    <w:rsid w:val="00DA28E8"/>
    <w:rsid w:val="00DA38D3"/>
    <w:rsid w:val="00DA3932"/>
    <w:rsid w:val="00DA3955"/>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175"/>
    <w:rsid w:val="00DD54B0"/>
    <w:rsid w:val="00DD567E"/>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B31"/>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499"/>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38D"/>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9F2"/>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D4840"/>
  <w15:docId w15:val="{AC974B70-2198-4E29-BC2E-15945951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50F0310DEE446A837BA2D237824FE1"/>
        <w:category>
          <w:name w:val="常规"/>
          <w:gallery w:val="placeholder"/>
        </w:category>
        <w:types>
          <w:type w:val="bbPlcHdr"/>
        </w:types>
        <w:behaviors>
          <w:behavior w:val="content"/>
        </w:behaviors>
        <w:guid w:val="{8DB8D1C7-6BD9-4335-9787-F4A7718C5877}"/>
      </w:docPartPr>
      <w:docPartBody>
        <w:p w:rsidR="00D962AE" w:rsidRDefault="00000000">
          <w:pPr>
            <w:pStyle w:val="7A50F0310DEE446A837BA2D237824FE1"/>
            <w:rPr>
              <w:rFonts w:hint="eastAsia"/>
            </w:rPr>
          </w:pPr>
          <w:r w:rsidRPr="00751A05">
            <w:rPr>
              <w:rStyle w:val="a3"/>
              <w:rFonts w:hint="eastAsia"/>
            </w:rPr>
            <w:t>单击或点击此处输入文字。</w:t>
          </w:r>
        </w:p>
      </w:docPartBody>
    </w:docPart>
    <w:docPart>
      <w:docPartPr>
        <w:name w:val="BF76435EA5454EAC8E871DE7A9E78765"/>
        <w:category>
          <w:name w:val="常规"/>
          <w:gallery w:val="placeholder"/>
        </w:category>
        <w:types>
          <w:type w:val="bbPlcHdr"/>
        </w:types>
        <w:behaviors>
          <w:behavior w:val="content"/>
        </w:behaviors>
        <w:guid w:val="{E798B2A6-849B-4787-B43B-5B33746E2F9D}"/>
      </w:docPartPr>
      <w:docPartBody>
        <w:p w:rsidR="00D962AE" w:rsidRDefault="00000000">
          <w:pPr>
            <w:pStyle w:val="BF76435EA5454EAC8E871DE7A9E78765"/>
            <w:rPr>
              <w:rFonts w:hint="eastAsia"/>
            </w:rPr>
          </w:pPr>
          <w:r w:rsidRPr="00FB6243">
            <w:rPr>
              <w:rStyle w:val="a3"/>
              <w:rFonts w:hint="eastAsia"/>
            </w:rPr>
            <w:t>选择一项。</w:t>
          </w:r>
        </w:p>
      </w:docPartBody>
    </w:docPart>
    <w:docPart>
      <w:docPartPr>
        <w:name w:val="4DA9D6EF0F5645D8B6C21B7A371FB116"/>
        <w:category>
          <w:name w:val="常规"/>
          <w:gallery w:val="placeholder"/>
        </w:category>
        <w:types>
          <w:type w:val="bbPlcHdr"/>
        </w:types>
        <w:behaviors>
          <w:behavior w:val="content"/>
        </w:behaviors>
        <w:guid w:val="{FA0CA145-51A7-4044-AD64-0EB7D46D202A}"/>
      </w:docPartPr>
      <w:docPartBody>
        <w:p w:rsidR="00D962AE" w:rsidRDefault="00000000">
          <w:pPr>
            <w:pStyle w:val="4DA9D6EF0F5645D8B6C21B7A371FB116"/>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5C"/>
    <w:rsid w:val="005017A1"/>
    <w:rsid w:val="005E088A"/>
    <w:rsid w:val="00672390"/>
    <w:rsid w:val="00AD20BF"/>
    <w:rsid w:val="00B42157"/>
    <w:rsid w:val="00D962AE"/>
    <w:rsid w:val="00E63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A50F0310DEE446A837BA2D237824FE1">
    <w:name w:val="7A50F0310DEE446A837BA2D237824FE1"/>
    <w:pPr>
      <w:widowControl w:val="0"/>
    </w:pPr>
  </w:style>
  <w:style w:type="paragraph" w:customStyle="1" w:styleId="BF76435EA5454EAC8E871DE7A9E78765">
    <w:name w:val="BF76435EA5454EAC8E871DE7A9E78765"/>
    <w:pPr>
      <w:widowControl w:val="0"/>
    </w:pPr>
  </w:style>
  <w:style w:type="paragraph" w:customStyle="1" w:styleId="4DA9D6EF0F5645D8B6C21B7A371FB116">
    <w:name w:val="4DA9D6EF0F5645D8B6C21B7A371FB11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336</TotalTime>
  <Pages>14</Pages>
  <Words>7117</Words>
  <Characters>8542</Characters>
  <Application>Microsoft Office Word</Application>
  <DocSecurity>0</DocSecurity>
  <Lines>610</Lines>
  <Paragraphs>978</Paragraphs>
  <ScaleCrop>false</ScaleCrop>
  <Company>PCMI</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91</cp:revision>
  <cp:lastPrinted>2026-04-17T02:59:00Z</cp:lastPrinted>
  <dcterms:created xsi:type="dcterms:W3CDTF">2026-04-16T10:43:00Z</dcterms:created>
  <dcterms:modified xsi:type="dcterms:W3CDTF">2026-04-20T03:23:00Z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