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2D3FFE8B"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7D21FB" w:rsidRPr="007D21FB">
        <w:rPr>
          <w:rFonts w:ascii="黑体" w:eastAsia="黑体" w:hAnsi="黑体" w:cs="黑体"/>
          <w:szCs w:val="22"/>
        </w:rPr>
        <w:t>91.220</w:t>
      </w:r>
      <w:proofErr w:type="gramEnd"/>
      <w:r>
        <w:rPr>
          <w:rFonts w:ascii="黑体" w:eastAsia="黑体" w:hAnsi="黑体" w:cs="黑体" w:hint="eastAsia"/>
          <w:color w:val="FF0000"/>
          <w:szCs w:val="22"/>
        </w:rPr>
        <w:t xml:space="preserve">       </w:t>
      </w:r>
    </w:p>
    <w:p w14:paraId="2C5F77EA" w14:textId="0EADE911"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7D21FB" w:rsidRPr="007D21FB">
        <w:rPr>
          <w:rFonts w:ascii="黑体" w:eastAsia="黑体" w:hAnsi="黑体" w:cs="黑体"/>
          <w:szCs w:val="22"/>
        </w:rPr>
        <w:t>P</w:t>
      </w:r>
      <w:proofErr w:type="gramEnd"/>
      <w:r w:rsidR="007D21FB" w:rsidRPr="007D21FB">
        <w:rPr>
          <w:rFonts w:ascii="黑体" w:eastAsia="黑体" w:hAnsi="黑体" w:cs="黑体"/>
          <w:szCs w:val="22"/>
        </w:rPr>
        <w:t>96</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1BCD8BB1"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435425">
        <w:rPr>
          <w:rFonts w:ascii="黑体" w:eastAsia="黑体" w:hAnsi="黑体" w:cs="黑体" w:hint="eastAsia"/>
          <w:sz w:val="28"/>
          <w:szCs w:val="28"/>
        </w:rPr>
        <w:t>6</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1500D97B" w14:textId="77777777" w:rsidR="00C731F4" w:rsidRDefault="00C731F4" w:rsidP="0082722B">
      <w:pPr>
        <w:spacing w:line="360" w:lineRule="auto"/>
        <w:jc w:val="center"/>
        <w:rPr>
          <w:rFonts w:ascii="Times New Roman" w:eastAsia="黑体" w:hAnsi="Times New Roman"/>
          <w:sz w:val="52"/>
          <w:szCs w:val="52"/>
        </w:rPr>
      </w:pPr>
      <w:r w:rsidRPr="00C731F4">
        <w:rPr>
          <w:rFonts w:ascii="Times New Roman" w:eastAsia="黑体" w:hAnsi="Times New Roman" w:hint="eastAsia"/>
          <w:sz w:val="52"/>
          <w:szCs w:val="52"/>
        </w:rPr>
        <w:t>建筑工程超高支模架施工安全验收规范</w:t>
      </w:r>
    </w:p>
    <w:p w14:paraId="12AD9E2D" w14:textId="27AD096B" w:rsidR="003F5FF8" w:rsidRDefault="00C731F4" w:rsidP="00C731F4">
      <w:pPr>
        <w:spacing w:line="360" w:lineRule="auto"/>
        <w:jc w:val="center"/>
        <w:rPr>
          <w:rFonts w:ascii="Times New Roman" w:hAnsi="Times New Roman"/>
          <w:szCs w:val="22"/>
        </w:rPr>
      </w:pPr>
      <w:r>
        <w:rPr>
          <w:rFonts w:ascii="Times New Roman" w:eastAsia="黑体" w:hAnsi="Times New Roman" w:hint="eastAsia"/>
          <w:sz w:val="28"/>
          <w:szCs w:val="28"/>
        </w:rPr>
        <w:t>C</w:t>
      </w:r>
      <w:r w:rsidRPr="00C731F4">
        <w:rPr>
          <w:rFonts w:ascii="Times New Roman" w:eastAsia="黑体" w:hAnsi="Times New Roman"/>
          <w:sz w:val="28"/>
          <w:szCs w:val="28"/>
        </w:rPr>
        <w:t xml:space="preserve">ode for </w:t>
      </w:r>
      <w:r>
        <w:rPr>
          <w:rFonts w:ascii="Times New Roman" w:eastAsia="黑体" w:hAnsi="Times New Roman" w:hint="eastAsia"/>
          <w:sz w:val="28"/>
          <w:szCs w:val="28"/>
        </w:rPr>
        <w:t>c</w:t>
      </w:r>
      <w:r w:rsidRPr="00C731F4">
        <w:rPr>
          <w:rFonts w:ascii="Times New Roman" w:eastAsia="黑体" w:hAnsi="Times New Roman"/>
          <w:sz w:val="28"/>
          <w:szCs w:val="28"/>
        </w:rPr>
        <w:t xml:space="preserve">onstruction </w:t>
      </w:r>
      <w:r>
        <w:rPr>
          <w:rFonts w:ascii="Times New Roman" w:eastAsia="黑体" w:hAnsi="Times New Roman" w:hint="eastAsia"/>
          <w:sz w:val="28"/>
          <w:szCs w:val="28"/>
        </w:rPr>
        <w:t>s</w:t>
      </w:r>
      <w:r w:rsidRPr="00C731F4">
        <w:rPr>
          <w:rFonts w:ascii="Times New Roman" w:eastAsia="黑体" w:hAnsi="Times New Roman"/>
          <w:sz w:val="28"/>
          <w:szCs w:val="28"/>
        </w:rPr>
        <w:t xml:space="preserve">afety </w:t>
      </w:r>
      <w:r>
        <w:rPr>
          <w:rFonts w:ascii="Times New Roman" w:eastAsia="黑体" w:hAnsi="Times New Roman" w:hint="eastAsia"/>
          <w:sz w:val="28"/>
          <w:szCs w:val="28"/>
        </w:rPr>
        <w:t>a</w:t>
      </w:r>
      <w:r w:rsidRPr="00C731F4">
        <w:rPr>
          <w:rFonts w:ascii="Times New Roman" w:eastAsia="黑体" w:hAnsi="Times New Roman"/>
          <w:sz w:val="28"/>
          <w:szCs w:val="28"/>
        </w:rPr>
        <w:t xml:space="preserve">cceptance of </w:t>
      </w:r>
      <w:r>
        <w:rPr>
          <w:rFonts w:ascii="Times New Roman" w:eastAsia="黑体" w:hAnsi="Times New Roman" w:hint="eastAsia"/>
          <w:sz w:val="28"/>
          <w:szCs w:val="28"/>
        </w:rPr>
        <w:t>s</w:t>
      </w:r>
      <w:r w:rsidRPr="00C731F4">
        <w:rPr>
          <w:rFonts w:ascii="Times New Roman" w:eastAsia="黑体" w:hAnsi="Times New Roman"/>
          <w:sz w:val="28"/>
          <w:szCs w:val="28"/>
        </w:rPr>
        <w:t xml:space="preserve">uper-high </w:t>
      </w:r>
      <w:r>
        <w:rPr>
          <w:rFonts w:ascii="Times New Roman" w:eastAsia="黑体" w:hAnsi="Times New Roman" w:hint="eastAsia"/>
          <w:sz w:val="28"/>
          <w:szCs w:val="28"/>
        </w:rPr>
        <w:t>f</w:t>
      </w:r>
      <w:r w:rsidRPr="00C731F4">
        <w:rPr>
          <w:rFonts w:ascii="Times New Roman" w:eastAsia="黑体" w:hAnsi="Times New Roman"/>
          <w:sz w:val="28"/>
          <w:szCs w:val="28"/>
        </w:rPr>
        <w:t xml:space="preserve">ormwork </w:t>
      </w:r>
      <w:r>
        <w:rPr>
          <w:rFonts w:ascii="Times New Roman" w:eastAsia="黑体" w:hAnsi="Times New Roman" w:hint="eastAsia"/>
          <w:sz w:val="28"/>
          <w:szCs w:val="28"/>
        </w:rPr>
        <w:t>s</w:t>
      </w:r>
      <w:r w:rsidRPr="00C731F4">
        <w:rPr>
          <w:rFonts w:ascii="Times New Roman" w:eastAsia="黑体" w:hAnsi="Times New Roman"/>
          <w:sz w:val="28"/>
          <w:szCs w:val="28"/>
        </w:rPr>
        <w:t xml:space="preserve">upport in </w:t>
      </w:r>
      <w:r>
        <w:rPr>
          <w:rFonts w:ascii="Times New Roman" w:eastAsia="黑体" w:hAnsi="Times New Roman" w:hint="eastAsia"/>
          <w:sz w:val="28"/>
          <w:szCs w:val="28"/>
        </w:rPr>
        <w:t>c</w:t>
      </w:r>
      <w:r w:rsidRPr="00C731F4">
        <w:rPr>
          <w:rFonts w:ascii="Times New Roman" w:eastAsia="黑体" w:hAnsi="Times New Roman"/>
          <w:sz w:val="28"/>
          <w:szCs w:val="28"/>
        </w:rPr>
        <w:t xml:space="preserve">onstruction </w:t>
      </w:r>
      <w:r>
        <w:rPr>
          <w:rFonts w:ascii="Times New Roman" w:eastAsia="黑体" w:hAnsi="Times New Roman" w:hint="eastAsia"/>
          <w:sz w:val="28"/>
          <w:szCs w:val="28"/>
        </w:rPr>
        <w:t>e</w:t>
      </w:r>
      <w:r w:rsidRPr="00C731F4">
        <w:rPr>
          <w:rFonts w:ascii="Times New Roman" w:eastAsia="黑体" w:hAnsi="Times New Roman"/>
          <w:sz w:val="28"/>
          <w:szCs w:val="28"/>
        </w:rPr>
        <w:t>ngineering</w:t>
      </w: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639E94" w14:textId="77777777" w:rsidR="0082722B" w:rsidRDefault="0082722B">
      <w:pPr>
        <w:spacing w:line="360" w:lineRule="auto"/>
        <w:rPr>
          <w:rFonts w:ascii="Times New Roman" w:hAnsi="Times New Roman"/>
          <w:szCs w:val="22"/>
        </w:rPr>
      </w:pPr>
    </w:p>
    <w:p w14:paraId="19FE7C19" w14:textId="77777777" w:rsidR="0082722B" w:rsidRDefault="0082722B">
      <w:pPr>
        <w:spacing w:line="360" w:lineRule="auto"/>
        <w:rPr>
          <w:rFonts w:ascii="Times New Roman" w:hAnsi="Times New Roman"/>
          <w:szCs w:val="22"/>
        </w:rPr>
      </w:pPr>
    </w:p>
    <w:p w14:paraId="33179AF2" w14:textId="77777777" w:rsidR="0082722B" w:rsidRDefault="0082722B">
      <w:pPr>
        <w:spacing w:line="360" w:lineRule="auto"/>
        <w:rPr>
          <w:rFonts w:ascii="Times New Roman" w:hAnsi="Times New Roman"/>
          <w:szCs w:val="22"/>
        </w:rPr>
      </w:pPr>
    </w:p>
    <w:p w14:paraId="33E2CF4F" w14:textId="77777777" w:rsidR="0082722B" w:rsidRDefault="0082722B">
      <w:pPr>
        <w:spacing w:line="360" w:lineRule="auto"/>
        <w:rPr>
          <w:rFonts w:ascii="Times New Roman" w:hAnsi="Times New Roman"/>
          <w:szCs w:val="22"/>
        </w:rPr>
      </w:pPr>
    </w:p>
    <w:p w14:paraId="3A556284" w14:textId="77777777" w:rsidR="0082722B" w:rsidRDefault="0082722B">
      <w:pPr>
        <w:spacing w:line="360" w:lineRule="auto"/>
        <w:rPr>
          <w:rFonts w:ascii="Times New Roman" w:hAnsi="Times New Roman"/>
          <w:szCs w:val="22"/>
        </w:rPr>
      </w:pPr>
    </w:p>
    <w:p w14:paraId="6A005D20" w14:textId="77777777" w:rsidR="0082722B" w:rsidRDefault="0082722B">
      <w:pPr>
        <w:spacing w:line="360" w:lineRule="auto"/>
        <w:rPr>
          <w:rFonts w:ascii="Times New Roman" w:hAnsi="Times New Roman"/>
          <w:szCs w:val="22"/>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6091C0F6"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435425">
        <w:rPr>
          <w:rFonts w:ascii="黑体" w:eastAsia="黑体" w:hAnsi="黑体" w:cs="黑体" w:hint="eastAsia"/>
          <w:sz w:val="28"/>
          <w:szCs w:val="28"/>
        </w:rPr>
        <w:t>6</w:t>
      </w:r>
      <w:r>
        <w:rPr>
          <w:rFonts w:ascii="黑体" w:eastAsia="黑体" w:hAnsi="黑体" w:cs="黑体" w:hint="eastAsia"/>
          <w:sz w:val="28"/>
          <w:szCs w:val="28"/>
        </w:rPr>
        <w:t>-X-XX发布                                  202</w:t>
      </w:r>
      <w:r w:rsidR="00435425">
        <w:rPr>
          <w:rFonts w:ascii="黑体" w:eastAsia="黑体" w:hAnsi="黑体" w:cs="黑体" w:hint="eastAsia"/>
          <w:sz w:val="28"/>
          <w:szCs w:val="28"/>
        </w:rPr>
        <w:t>6</w:t>
      </w:r>
      <w:r>
        <w:rPr>
          <w:rFonts w:ascii="黑体" w:eastAsia="黑体" w:hAnsi="黑体" w:cs="黑体" w:hint="eastAsia"/>
          <w:sz w:val="28"/>
          <w:szCs w:val="28"/>
        </w:rPr>
        <w:t>-X-XX实施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453E274D" id="_x0000_t32" coordsize="21600,21600" o:spt="32" o:oned="t" path="m,l21600,21600e" filled="f">
                <v:path arrowok="t" fillok="f" o:connecttype="none"/>
                <o:lock v:ext="edit" shapetype="t"/>
              </v:shapetype>
              <v:shape id="直接箭头连接符 2" o:spid="_x0000_s1026" type="#_x0000_t32" style="position:absolute;margin-left:-1.5pt;margin-top:.1pt;width:433.45pt;height:1.6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36A79C1D" w14:textId="77777777" w:rsidR="00BC6844" w:rsidRDefault="00BC6844" w:rsidP="00BC6844">
      <w:pPr>
        <w:pStyle w:val="affffffc"/>
        <w:spacing w:after="360"/>
      </w:pPr>
      <w:bookmarkStart w:id="0" w:name="BookMark1"/>
      <w:bookmarkStart w:id="1" w:name="_Toc12379"/>
      <w:bookmarkStart w:id="2" w:name="_Toc3964"/>
      <w:bookmarkStart w:id="3" w:name="_Toc212315096"/>
      <w:bookmarkStart w:id="4" w:name="_Toc212487669"/>
      <w:bookmarkStart w:id="5" w:name="_Toc212823333"/>
      <w:bookmarkStart w:id="6" w:name="_Toc213082476"/>
      <w:r w:rsidRPr="00BC6844">
        <w:rPr>
          <w:rFonts w:hint="eastAsia"/>
          <w:spacing w:val="320"/>
        </w:rPr>
        <w:lastRenderedPageBreak/>
        <w:t>目</w:t>
      </w:r>
      <w:r>
        <w:rPr>
          <w:rFonts w:hint="eastAsia"/>
        </w:rPr>
        <w:t>次</w:t>
      </w:r>
    </w:p>
    <w:p w14:paraId="2C659F06" w14:textId="6EAC41E7" w:rsidR="00BC6844" w:rsidRPr="00BC6844" w:rsidRDefault="00BC6844">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BC6844">
        <w:fldChar w:fldCharType="begin"/>
      </w:r>
      <w:r w:rsidRPr="00BC6844">
        <w:instrText xml:space="preserve"> TOC \o "1-1" \h \t "标准文件_一级条标题,2,标准文件_附录一级条标题,2," </w:instrText>
      </w:r>
      <w:r w:rsidRPr="00BC6844">
        <w:fldChar w:fldCharType="separate"/>
      </w:r>
      <w:hyperlink w:anchor="_Toc226547547" w:history="1">
        <w:r w:rsidRPr="00BC6844">
          <w:rPr>
            <w:rStyle w:val="affffd"/>
            <w:rFonts w:hint="eastAsia"/>
            <w:noProof/>
          </w:rPr>
          <w:t>前言</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_Toc226547547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III</w:t>
        </w:r>
        <w:r w:rsidRPr="00BC6844">
          <w:rPr>
            <w:rFonts w:hint="eastAsia"/>
            <w:noProof/>
          </w:rPr>
          <w:fldChar w:fldCharType="end"/>
        </w:r>
      </w:hyperlink>
    </w:p>
    <w:p w14:paraId="79F3286E" w14:textId="606D1E8F" w:rsidR="00BC6844" w:rsidRPr="00BC6844" w:rsidRDefault="00BC684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547549" w:history="1">
        <w:r w:rsidRPr="00BC6844">
          <w:rPr>
            <w:rStyle w:val="affffd"/>
            <w:rFonts w:hint="eastAsia"/>
            <w:noProof/>
          </w:rPr>
          <w:t>1</w:t>
        </w:r>
        <w:r>
          <w:rPr>
            <w:rStyle w:val="affffd"/>
            <w:noProof/>
          </w:rPr>
          <w:t xml:space="preserve"> </w:t>
        </w:r>
        <w:r w:rsidRPr="00BC6844">
          <w:rPr>
            <w:rStyle w:val="affffd"/>
            <w:rFonts w:hint="eastAsia"/>
            <w:noProof/>
          </w:rPr>
          <w:t xml:space="preserve"> 范围</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_Toc226547549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w:t>
        </w:r>
        <w:r w:rsidRPr="00BC6844">
          <w:rPr>
            <w:rFonts w:hint="eastAsia"/>
            <w:noProof/>
          </w:rPr>
          <w:fldChar w:fldCharType="end"/>
        </w:r>
      </w:hyperlink>
    </w:p>
    <w:p w14:paraId="0062F1CF" w14:textId="553A4DA2" w:rsidR="00BC6844" w:rsidRPr="00BC6844" w:rsidRDefault="00BC684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547550" w:history="1">
        <w:r w:rsidRPr="00BC6844">
          <w:rPr>
            <w:rStyle w:val="affffd"/>
            <w:rFonts w:hint="eastAsia"/>
            <w:noProof/>
          </w:rPr>
          <w:t>2</w:t>
        </w:r>
        <w:r>
          <w:rPr>
            <w:rStyle w:val="affffd"/>
            <w:noProof/>
          </w:rPr>
          <w:t xml:space="preserve"> </w:t>
        </w:r>
        <w:r w:rsidRPr="00BC6844">
          <w:rPr>
            <w:rStyle w:val="affffd"/>
            <w:rFonts w:hint="eastAsia"/>
            <w:noProof/>
          </w:rPr>
          <w:t xml:space="preserve"> 规范性引用文件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_Toc226547550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w:t>
        </w:r>
        <w:r w:rsidRPr="00BC6844">
          <w:rPr>
            <w:rFonts w:hint="eastAsia"/>
            <w:noProof/>
          </w:rPr>
          <w:fldChar w:fldCharType="end"/>
        </w:r>
      </w:hyperlink>
    </w:p>
    <w:p w14:paraId="6EE350C3" w14:textId="38C11918" w:rsidR="00BC6844" w:rsidRPr="00BC6844" w:rsidRDefault="00BC684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547551" w:history="1">
        <w:r w:rsidRPr="00BC6844">
          <w:rPr>
            <w:rStyle w:val="affffd"/>
            <w:rFonts w:hint="eastAsia"/>
            <w:noProof/>
          </w:rPr>
          <w:t>3</w:t>
        </w:r>
        <w:r>
          <w:rPr>
            <w:rStyle w:val="affffd"/>
            <w:noProof/>
          </w:rPr>
          <w:t xml:space="preserve"> </w:t>
        </w:r>
        <w:r w:rsidRPr="00BC6844">
          <w:rPr>
            <w:rStyle w:val="affffd"/>
            <w:rFonts w:hint="eastAsia"/>
            <w:noProof/>
          </w:rPr>
          <w:t xml:space="preserve"> 术语和定义</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_Toc226547551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w:t>
        </w:r>
        <w:r w:rsidRPr="00BC6844">
          <w:rPr>
            <w:rFonts w:hint="eastAsia"/>
            <w:noProof/>
          </w:rPr>
          <w:fldChar w:fldCharType="end"/>
        </w:r>
      </w:hyperlink>
    </w:p>
    <w:p w14:paraId="219E3C62" w14:textId="62EC6E01" w:rsidR="00BC6844" w:rsidRPr="00BC6844" w:rsidRDefault="00BC684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547552" w:history="1">
        <w:r w:rsidRPr="00BC6844">
          <w:rPr>
            <w:rStyle w:val="affffd"/>
            <w:rFonts w:hint="eastAsia"/>
            <w:noProof/>
          </w:rPr>
          <w:t>4</w:t>
        </w:r>
        <w:r>
          <w:rPr>
            <w:rStyle w:val="affffd"/>
            <w:noProof/>
          </w:rPr>
          <w:t xml:space="preserve"> </w:t>
        </w:r>
        <w:r w:rsidRPr="00BC6844">
          <w:rPr>
            <w:rStyle w:val="affffd"/>
            <w:rFonts w:hint="eastAsia"/>
            <w:noProof/>
          </w:rPr>
          <w:t xml:space="preserve"> 基本规定</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_Toc226547552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2</w:t>
        </w:r>
        <w:r w:rsidRPr="00BC6844">
          <w:rPr>
            <w:rFonts w:hint="eastAsia"/>
            <w:noProof/>
          </w:rPr>
          <w:fldChar w:fldCharType="end"/>
        </w:r>
      </w:hyperlink>
    </w:p>
    <w:p w14:paraId="4E7F40E9" w14:textId="234516B9"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53" w:history="1">
        <w:r w:rsidRPr="00BC6844">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通用原则</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_Toc226547553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2</w:t>
        </w:r>
        <w:r w:rsidRPr="00BC6844">
          <w:rPr>
            <w:rFonts w:hint="eastAsia"/>
            <w:noProof/>
          </w:rPr>
          <w:fldChar w:fldCharType="end"/>
        </w:r>
      </w:hyperlink>
    </w:p>
    <w:p w14:paraId="02EA0529" w14:textId="2C858270"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54" w:history="1">
        <w:r w:rsidRPr="00BC6844">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各方责任主体安全职责</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_Toc226547554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2</w:t>
        </w:r>
        <w:r w:rsidRPr="00BC6844">
          <w:rPr>
            <w:rFonts w:hint="eastAsia"/>
            <w:noProof/>
          </w:rPr>
          <w:fldChar w:fldCharType="end"/>
        </w:r>
      </w:hyperlink>
    </w:p>
    <w:p w14:paraId="66D4B98E" w14:textId="18E9C441"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55" w:history="1">
        <w:r w:rsidRPr="00BC6844">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技术管理基本流程</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_Toc226547555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3</w:t>
        </w:r>
        <w:r w:rsidRPr="00BC6844">
          <w:rPr>
            <w:rFonts w:hint="eastAsia"/>
            <w:noProof/>
          </w:rPr>
          <w:fldChar w:fldCharType="end"/>
        </w:r>
      </w:hyperlink>
    </w:p>
    <w:p w14:paraId="09DF5741" w14:textId="5B1AA29D"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56" w:history="1">
        <w:r w:rsidRPr="00BC6844">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基础资料准备要求</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_Toc226547556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3</w:t>
        </w:r>
        <w:r w:rsidRPr="00BC6844">
          <w:rPr>
            <w:rFonts w:hint="eastAsia"/>
            <w:noProof/>
          </w:rPr>
          <w:fldChar w:fldCharType="end"/>
        </w:r>
      </w:hyperlink>
    </w:p>
    <w:p w14:paraId="58231AD9" w14:textId="27DD594C"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57" w:history="1">
        <w:r w:rsidRPr="00BC6844">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与主体施工的协同作业要求</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_Toc226547557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3</w:t>
        </w:r>
        <w:r w:rsidRPr="00BC6844">
          <w:rPr>
            <w:rFonts w:hint="eastAsia"/>
            <w:noProof/>
          </w:rPr>
          <w:fldChar w:fldCharType="end"/>
        </w:r>
      </w:hyperlink>
    </w:p>
    <w:p w14:paraId="55C9E68D" w14:textId="71B7808A" w:rsidR="00BC6844" w:rsidRPr="00BC6844" w:rsidRDefault="00BC684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547558" w:history="1">
        <w:r w:rsidRPr="00BC6844">
          <w:rPr>
            <w:rStyle w:val="affffd"/>
            <w:rFonts w:hint="eastAsia"/>
            <w:noProof/>
          </w:rPr>
          <w:t>5</w:t>
        </w:r>
        <w:r>
          <w:rPr>
            <w:rStyle w:val="affffd"/>
            <w:noProof/>
          </w:rPr>
          <w:t xml:space="preserve"> </w:t>
        </w:r>
        <w:r w:rsidRPr="00BC6844">
          <w:rPr>
            <w:rStyle w:val="affffd"/>
            <w:rFonts w:hint="eastAsia"/>
            <w:noProof/>
          </w:rPr>
          <w:t xml:space="preserve"> 施工前期准备验收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_Toc226547558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4</w:t>
        </w:r>
        <w:r w:rsidRPr="00BC6844">
          <w:rPr>
            <w:rFonts w:hint="eastAsia"/>
            <w:noProof/>
          </w:rPr>
          <w:fldChar w:fldCharType="end"/>
        </w:r>
      </w:hyperlink>
    </w:p>
    <w:p w14:paraId="3D9E8265" w14:textId="27CB165C"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59" w:history="1">
        <w:r w:rsidRPr="00BC6844">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设计方案审核验收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_Toc226547559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4</w:t>
        </w:r>
        <w:r w:rsidRPr="00BC6844">
          <w:rPr>
            <w:rFonts w:hint="eastAsia"/>
            <w:noProof/>
          </w:rPr>
          <w:fldChar w:fldCharType="end"/>
        </w:r>
      </w:hyperlink>
    </w:p>
    <w:p w14:paraId="04FD2800" w14:textId="35259460"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60" w:history="1">
        <w:r w:rsidRPr="00BC6844">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材料进场检验验收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_Toc226547560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4</w:t>
        </w:r>
        <w:r w:rsidRPr="00BC6844">
          <w:rPr>
            <w:rFonts w:hint="eastAsia"/>
            <w:noProof/>
          </w:rPr>
          <w:fldChar w:fldCharType="end"/>
        </w:r>
      </w:hyperlink>
    </w:p>
    <w:p w14:paraId="7EF42A2A" w14:textId="7DB9EF41"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61" w:history="1">
        <w:r w:rsidRPr="00BC6844">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施工人员资质核查</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_Toc226547561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5</w:t>
        </w:r>
        <w:r w:rsidRPr="00BC6844">
          <w:rPr>
            <w:rFonts w:hint="eastAsia"/>
            <w:noProof/>
          </w:rPr>
          <w:fldChar w:fldCharType="end"/>
        </w:r>
      </w:hyperlink>
    </w:p>
    <w:p w14:paraId="780286DD" w14:textId="611C7C49"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62" w:history="1">
        <w:r w:rsidRPr="00BC6844">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现场施工条件验收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_Toc226547562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5</w:t>
        </w:r>
        <w:r w:rsidRPr="00BC6844">
          <w:rPr>
            <w:rFonts w:hint="eastAsia"/>
            <w:noProof/>
          </w:rPr>
          <w:fldChar w:fldCharType="end"/>
        </w:r>
      </w:hyperlink>
    </w:p>
    <w:p w14:paraId="13FCC4FF" w14:textId="1CD8D71C"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63" w:history="1">
        <w:r w:rsidRPr="00BC6844">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前期验收程序与判定</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_Toc226547563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6</w:t>
        </w:r>
        <w:r w:rsidRPr="00BC6844">
          <w:rPr>
            <w:rFonts w:hint="eastAsia"/>
            <w:noProof/>
          </w:rPr>
          <w:fldChar w:fldCharType="end"/>
        </w:r>
      </w:hyperlink>
    </w:p>
    <w:p w14:paraId="631E3616" w14:textId="45C117CD" w:rsidR="00BC6844" w:rsidRPr="00BC6844" w:rsidRDefault="00BC684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547564" w:history="1">
        <w:r w:rsidRPr="00BC6844">
          <w:rPr>
            <w:rStyle w:val="affffd"/>
            <w:rFonts w:hint="eastAsia"/>
            <w:noProof/>
          </w:rPr>
          <w:t>6</w:t>
        </w:r>
        <w:r>
          <w:rPr>
            <w:rStyle w:val="affffd"/>
            <w:noProof/>
          </w:rPr>
          <w:t xml:space="preserve"> </w:t>
        </w:r>
        <w:r w:rsidRPr="00BC6844">
          <w:rPr>
            <w:rStyle w:val="affffd"/>
            <w:rFonts w:hint="eastAsia"/>
            <w:noProof/>
          </w:rPr>
          <w:t xml:space="preserve"> 搭设过程分阶段验收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_Toc226547564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6</w:t>
        </w:r>
        <w:r w:rsidRPr="00BC6844">
          <w:rPr>
            <w:rFonts w:hint="eastAsia"/>
            <w:noProof/>
          </w:rPr>
          <w:fldChar w:fldCharType="end"/>
        </w:r>
      </w:hyperlink>
    </w:p>
    <w:p w14:paraId="190DE6D3" w14:textId="1BBAEA04"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65" w:history="1">
        <w:r w:rsidRPr="00BC6844">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基础施工验收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_Toc226547565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6</w:t>
        </w:r>
        <w:r w:rsidRPr="00BC6844">
          <w:rPr>
            <w:rFonts w:hint="eastAsia"/>
            <w:noProof/>
          </w:rPr>
          <w:fldChar w:fldCharType="end"/>
        </w:r>
      </w:hyperlink>
    </w:p>
    <w:p w14:paraId="455CF7A8" w14:textId="6CB06D6C"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66" w:history="1">
        <w:r w:rsidRPr="00BC6844">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立杆搭设验收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_Toc226547566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6</w:t>
        </w:r>
        <w:r w:rsidRPr="00BC6844">
          <w:rPr>
            <w:rFonts w:hint="eastAsia"/>
            <w:noProof/>
          </w:rPr>
          <w:fldChar w:fldCharType="end"/>
        </w:r>
      </w:hyperlink>
    </w:p>
    <w:p w14:paraId="1A95BB0E" w14:textId="4762BD7F"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67" w:history="1">
        <w:r w:rsidRPr="00BC6844">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水平杆布设验收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_Toc226547567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6</w:t>
        </w:r>
        <w:r w:rsidRPr="00BC6844">
          <w:rPr>
            <w:rFonts w:hint="eastAsia"/>
            <w:noProof/>
          </w:rPr>
          <w:fldChar w:fldCharType="end"/>
        </w:r>
      </w:hyperlink>
    </w:p>
    <w:p w14:paraId="7D35C573" w14:textId="320C9551"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68" w:history="1">
        <w:r w:rsidRPr="00BC6844">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剪刀撑设置验收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_Toc226547568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6</w:t>
        </w:r>
        <w:r w:rsidRPr="00BC6844">
          <w:rPr>
            <w:rFonts w:hint="eastAsia"/>
            <w:noProof/>
          </w:rPr>
          <w:fldChar w:fldCharType="end"/>
        </w:r>
      </w:hyperlink>
    </w:p>
    <w:p w14:paraId="12E4C3EB" w14:textId="27C918A6"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69" w:history="1">
        <w:r w:rsidRPr="00BC6844">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构配件连接验收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_Toc226547569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7</w:t>
        </w:r>
        <w:r w:rsidRPr="00BC6844">
          <w:rPr>
            <w:rFonts w:hint="eastAsia"/>
            <w:noProof/>
          </w:rPr>
          <w:fldChar w:fldCharType="end"/>
        </w:r>
      </w:hyperlink>
    </w:p>
    <w:p w14:paraId="6D3CBAA7" w14:textId="68C35212"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70" w:history="1">
        <w:r w:rsidRPr="00BC6844">
          <w:rPr>
            <w:rStyle w:val="affffd"/>
            <w:rFonts w:hint="eastAsia"/>
            <w:noProof/>
            <w14:scene3d>
              <w14:camera w14:prst="orthographicFront"/>
              <w14:lightRig w14:rig="threePt" w14:dir="t">
                <w14:rot w14:lat="0" w14:lon="0" w14:rev="0"/>
              </w14:lightRig>
            </w14:scene3d>
          </w:rPr>
          <w:t>6.6</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各阶段合格判定与整改要求</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_Toc226547570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7</w:t>
        </w:r>
        <w:r w:rsidRPr="00BC6844">
          <w:rPr>
            <w:rFonts w:hint="eastAsia"/>
            <w:noProof/>
          </w:rPr>
          <w:fldChar w:fldCharType="end"/>
        </w:r>
      </w:hyperlink>
    </w:p>
    <w:p w14:paraId="4DD17FEB" w14:textId="28307E77" w:rsidR="00BC6844" w:rsidRPr="00BC6844" w:rsidRDefault="00BC684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547571" w:history="1">
        <w:r w:rsidRPr="00BC6844">
          <w:rPr>
            <w:rStyle w:val="affffd"/>
            <w:rFonts w:hint="eastAsia"/>
            <w:noProof/>
          </w:rPr>
          <w:t>7</w:t>
        </w:r>
        <w:r>
          <w:rPr>
            <w:rStyle w:val="affffd"/>
            <w:noProof/>
          </w:rPr>
          <w:t xml:space="preserve"> </w:t>
        </w:r>
        <w:r w:rsidRPr="00BC6844">
          <w:rPr>
            <w:rStyle w:val="affffd"/>
            <w:rFonts w:hint="eastAsia"/>
            <w:noProof/>
          </w:rPr>
          <w:t xml:space="preserve"> 整体架体竣工验收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_Toc226547571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7</w:t>
        </w:r>
        <w:r w:rsidRPr="00BC6844">
          <w:rPr>
            <w:rFonts w:hint="eastAsia"/>
            <w:noProof/>
          </w:rPr>
          <w:fldChar w:fldCharType="end"/>
        </w:r>
      </w:hyperlink>
    </w:p>
    <w:p w14:paraId="79253FE5" w14:textId="677073B8"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72" w:history="1">
        <w:r w:rsidRPr="00BC6844">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验收组织与程序</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_Toc226547572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7</w:t>
        </w:r>
        <w:r w:rsidRPr="00BC6844">
          <w:rPr>
            <w:rFonts w:hint="eastAsia"/>
            <w:noProof/>
          </w:rPr>
          <w:fldChar w:fldCharType="end"/>
        </w:r>
      </w:hyperlink>
    </w:p>
    <w:p w14:paraId="2511391E" w14:textId="6014478A"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73" w:history="1">
        <w:r w:rsidRPr="00BC6844">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架体几何尺寸验收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_Toc226547573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8</w:t>
        </w:r>
        <w:r w:rsidRPr="00BC6844">
          <w:rPr>
            <w:rFonts w:hint="eastAsia"/>
            <w:noProof/>
          </w:rPr>
          <w:fldChar w:fldCharType="end"/>
        </w:r>
      </w:hyperlink>
    </w:p>
    <w:p w14:paraId="20C8F05E" w14:textId="05094FFB"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74" w:history="1">
        <w:r w:rsidRPr="00BC6844">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节点连接质量验收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_Toc226547574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8</w:t>
        </w:r>
        <w:r w:rsidRPr="00BC6844">
          <w:rPr>
            <w:rFonts w:hint="eastAsia"/>
            <w:noProof/>
          </w:rPr>
          <w:fldChar w:fldCharType="end"/>
        </w:r>
      </w:hyperlink>
    </w:p>
    <w:p w14:paraId="57BA1007" w14:textId="514DF14D"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75" w:history="1">
        <w:r w:rsidRPr="00BC6844">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荷载承载力验收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_Toc226547575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8</w:t>
        </w:r>
        <w:r w:rsidRPr="00BC6844">
          <w:rPr>
            <w:rFonts w:hint="eastAsia"/>
            <w:noProof/>
          </w:rPr>
          <w:fldChar w:fldCharType="end"/>
        </w:r>
      </w:hyperlink>
    </w:p>
    <w:p w14:paraId="1805BA22" w14:textId="362EFBC1"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76" w:history="1">
        <w:r w:rsidRPr="00BC6844">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整体稳定性验收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_Toc226547576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8</w:t>
        </w:r>
        <w:r w:rsidRPr="00BC6844">
          <w:rPr>
            <w:rFonts w:hint="eastAsia"/>
            <w:noProof/>
          </w:rPr>
          <w:fldChar w:fldCharType="end"/>
        </w:r>
      </w:hyperlink>
    </w:p>
    <w:p w14:paraId="2EC258CF" w14:textId="437CDA5A"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77" w:history="1">
        <w:r w:rsidRPr="00BC6844">
          <w:rPr>
            <w:rStyle w:val="affffd"/>
            <w:rFonts w:hint="eastAsia"/>
            <w:noProof/>
            <w14:scene3d>
              <w14:camera w14:prst="orthographicFront"/>
              <w14:lightRig w14:rig="threePt" w14:dir="t">
                <w14:rot w14:lat="0" w14:lon="0" w14:rev="0"/>
              </w14:lightRig>
            </w14:scene3d>
          </w:rPr>
          <w:t>7.6</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验收合格标准与判定规则</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_Toc226547577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8</w:t>
        </w:r>
        <w:r w:rsidRPr="00BC6844">
          <w:rPr>
            <w:rFonts w:hint="eastAsia"/>
            <w:noProof/>
          </w:rPr>
          <w:fldChar w:fldCharType="end"/>
        </w:r>
      </w:hyperlink>
    </w:p>
    <w:p w14:paraId="70D5C85A" w14:textId="27D1943A" w:rsidR="00BC6844" w:rsidRPr="00BC6844" w:rsidRDefault="00BC684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547578" w:history="1">
        <w:r w:rsidRPr="00BC6844">
          <w:rPr>
            <w:rStyle w:val="affffd"/>
            <w:rFonts w:hint="eastAsia"/>
            <w:noProof/>
          </w:rPr>
          <w:t>8</w:t>
        </w:r>
        <w:r>
          <w:rPr>
            <w:rStyle w:val="affffd"/>
            <w:noProof/>
          </w:rPr>
          <w:t xml:space="preserve"> </w:t>
        </w:r>
        <w:r w:rsidRPr="00BC6844">
          <w:rPr>
            <w:rStyle w:val="affffd"/>
            <w:rFonts w:hint="eastAsia"/>
            <w:noProof/>
          </w:rPr>
          <w:t xml:space="preserve"> 使用阶段安全复核验收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_Toc226547578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9</w:t>
        </w:r>
        <w:r w:rsidRPr="00BC6844">
          <w:rPr>
            <w:rFonts w:hint="eastAsia"/>
            <w:noProof/>
          </w:rPr>
          <w:fldChar w:fldCharType="end"/>
        </w:r>
      </w:hyperlink>
    </w:p>
    <w:p w14:paraId="547405A7" w14:textId="2E302D45"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79" w:history="1">
        <w:r w:rsidRPr="00BC6844">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混凝土浇筑前复核</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_Toc226547579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9</w:t>
        </w:r>
        <w:r w:rsidRPr="00BC6844">
          <w:rPr>
            <w:rFonts w:hint="eastAsia"/>
            <w:noProof/>
          </w:rPr>
          <w:fldChar w:fldCharType="end"/>
        </w:r>
      </w:hyperlink>
    </w:p>
    <w:p w14:paraId="0209B34F" w14:textId="09456C63"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80" w:history="1">
        <w:r w:rsidRPr="00BC6844">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浇筑过程安全监测</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_Toc226547580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9</w:t>
        </w:r>
        <w:r w:rsidRPr="00BC6844">
          <w:rPr>
            <w:rFonts w:hint="eastAsia"/>
            <w:noProof/>
          </w:rPr>
          <w:fldChar w:fldCharType="end"/>
        </w:r>
      </w:hyperlink>
    </w:p>
    <w:p w14:paraId="493096CB" w14:textId="475BCDE8"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81" w:history="1">
        <w:r w:rsidRPr="00BC6844">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异常情况处置验收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_Toc226547581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9</w:t>
        </w:r>
        <w:r w:rsidRPr="00BC6844">
          <w:rPr>
            <w:rFonts w:hint="eastAsia"/>
            <w:noProof/>
          </w:rPr>
          <w:fldChar w:fldCharType="end"/>
        </w:r>
      </w:hyperlink>
    </w:p>
    <w:p w14:paraId="6815D352" w14:textId="27F7231C"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82" w:history="1">
        <w:r w:rsidRPr="00BC6844">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使用阶段复核记录要求</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_Toc226547582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9</w:t>
        </w:r>
        <w:r w:rsidRPr="00BC6844">
          <w:rPr>
            <w:rFonts w:hint="eastAsia"/>
            <w:noProof/>
          </w:rPr>
          <w:fldChar w:fldCharType="end"/>
        </w:r>
      </w:hyperlink>
    </w:p>
    <w:p w14:paraId="2858DF03" w14:textId="4F0ABD3E" w:rsidR="00BC6844" w:rsidRPr="00BC6844" w:rsidRDefault="00BC684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547583" w:history="1">
        <w:r w:rsidRPr="00BC6844">
          <w:rPr>
            <w:rStyle w:val="affffd"/>
            <w:rFonts w:hint="eastAsia"/>
            <w:noProof/>
          </w:rPr>
          <w:t>9</w:t>
        </w:r>
        <w:r>
          <w:rPr>
            <w:rStyle w:val="affffd"/>
            <w:noProof/>
          </w:rPr>
          <w:t xml:space="preserve"> </w:t>
        </w:r>
        <w:r w:rsidRPr="00BC6844">
          <w:rPr>
            <w:rStyle w:val="affffd"/>
            <w:rFonts w:hint="eastAsia"/>
            <w:noProof/>
          </w:rPr>
          <w:t xml:space="preserve"> 拆除阶段安全验收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_Toc226547583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9</w:t>
        </w:r>
        <w:r w:rsidRPr="00BC6844">
          <w:rPr>
            <w:rFonts w:hint="eastAsia"/>
            <w:noProof/>
          </w:rPr>
          <w:fldChar w:fldCharType="end"/>
        </w:r>
      </w:hyperlink>
    </w:p>
    <w:p w14:paraId="747030FB" w14:textId="6A0AC5B8"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84" w:history="1">
        <w:r w:rsidRPr="00BC6844">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拆除前条件验收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_Toc226547584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9</w:t>
        </w:r>
        <w:r w:rsidRPr="00BC6844">
          <w:rPr>
            <w:rFonts w:hint="eastAsia"/>
            <w:noProof/>
          </w:rPr>
          <w:fldChar w:fldCharType="end"/>
        </w:r>
      </w:hyperlink>
    </w:p>
    <w:p w14:paraId="0F14048C" w14:textId="3A5007A6"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85" w:history="1">
        <w:r w:rsidRPr="00BC6844">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拆除工艺验收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_Toc226547585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10</w:t>
        </w:r>
        <w:r w:rsidRPr="00BC6844">
          <w:rPr>
            <w:rFonts w:hint="eastAsia"/>
            <w:noProof/>
          </w:rPr>
          <w:fldChar w:fldCharType="end"/>
        </w:r>
      </w:hyperlink>
    </w:p>
    <w:p w14:paraId="0DFF2FFA" w14:textId="2B42430C"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86" w:history="1">
        <w:r w:rsidRPr="00BC6844">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拆除过程安全管控验收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_Toc226547586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10</w:t>
        </w:r>
        <w:r w:rsidRPr="00BC6844">
          <w:rPr>
            <w:rFonts w:hint="eastAsia"/>
            <w:noProof/>
          </w:rPr>
          <w:fldChar w:fldCharType="end"/>
        </w:r>
      </w:hyperlink>
    </w:p>
    <w:p w14:paraId="11E03761" w14:textId="2812F1BC"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87" w:history="1">
        <w:r w:rsidRPr="00BC6844">
          <w:rPr>
            <w:rStyle w:val="affffd"/>
            <w:rFonts w:hint="eastAsia"/>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拆除后场地清理验收</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_Toc226547587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10</w:t>
        </w:r>
        <w:r w:rsidRPr="00BC6844">
          <w:rPr>
            <w:rFonts w:hint="eastAsia"/>
            <w:noProof/>
          </w:rPr>
          <w:fldChar w:fldCharType="end"/>
        </w:r>
      </w:hyperlink>
    </w:p>
    <w:p w14:paraId="61B9487F" w14:textId="79D092FC" w:rsidR="00BC6844" w:rsidRPr="00BC6844" w:rsidRDefault="00BC684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547588" w:history="1">
        <w:r w:rsidRPr="00BC6844">
          <w:rPr>
            <w:rStyle w:val="affffd"/>
            <w:rFonts w:hint="eastAsia"/>
            <w:noProof/>
          </w:rPr>
          <w:t>10</w:t>
        </w:r>
        <w:r>
          <w:rPr>
            <w:rStyle w:val="affffd"/>
            <w:noProof/>
          </w:rPr>
          <w:t xml:space="preserve"> </w:t>
        </w:r>
        <w:r w:rsidRPr="00BC6844">
          <w:rPr>
            <w:rStyle w:val="affffd"/>
            <w:rFonts w:hint="eastAsia"/>
            <w:noProof/>
          </w:rPr>
          <w:t xml:space="preserve"> 验收资料管理</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_Toc226547588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10</w:t>
        </w:r>
        <w:r w:rsidRPr="00BC6844">
          <w:rPr>
            <w:rFonts w:hint="eastAsia"/>
            <w:noProof/>
          </w:rPr>
          <w:fldChar w:fldCharType="end"/>
        </w:r>
      </w:hyperlink>
    </w:p>
    <w:p w14:paraId="1C1F1C30" w14:textId="51A3B7A5"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89" w:history="1">
        <w:r w:rsidRPr="00BC6844">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资料收集要求</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_Toc226547589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10</w:t>
        </w:r>
        <w:r w:rsidRPr="00BC6844">
          <w:rPr>
            <w:rFonts w:hint="eastAsia"/>
            <w:noProof/>
          </w:rPr>
          <w:fldChar w:fldCharType="end"/>
        </w:r>
      </w:hyperlink>
    </w:p>
    <w:p w14:paraId="70890E10" w14:textId="10C91694"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90" w:history="1">
        <w:r w:rsidRPr="00BC6844">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资料整理与归档</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_Toc226547590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11</w:t>
        </w:r>
        <w:r w:rsidRPr="00BC6844">
          <w:rPr>
            <w:rFonts w:hint="eastAsia"/>
            <w:noProof/>
          </w:rPr>
          <w:fldChar w:fldCharType="end"/>
        </w:r>
      </w:hyperlink>
    </w:p>
    <w:p w14:paraId="54ED7798" w14:textId="0D73D2E2"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91" w:history="1">
        <w:r w:rsidRPr="00BC6844">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资料保存期限</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_Toc226547591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11</w:t>
        </w:r>
        <w:r w:rsidRPr="00BC6844">
          <w:rPr>
            <w:rFonts w:hint="eastAsia"/>
            <w:noProof/>
          </w:rPr>
          <w:fldChar w:fldCharType="end"/>
        </w:r>
      </w:hyperlink>
    </w:p>
    <w:p w14:paraId="3511DEC2" w14:textId="2F6DD489"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92" w:history="1">
        <w:r w:rsidRPr="00BC6844">
          <w:rPr>
            <w:rStyle w:val="affffd"/>
            <w:rFonts w:hint="eastAsia"/>
            <w:noProof/>
            <w14:scene3d>
              <w14:camera w14:prst="orthographicFront"/>
              <w14:lightRig w14:rig="threePt" w14:dir="t">
                <w14:rot w14:lat="0" w14:lon="0" w14:rev="0"/>
              </w14:lightRig>
            </w14:scene3d>
          </w:rPr>
          <w:t>10.4</w:t>
        </w:r>
        <w:r>
          <w:rPr>
            <w:rStyle w:val="affffd"/>
            <w:noProof/>
            <w14:scene3d>
              <w14:camera w14:prst="orthographicFront"/>
              <w14:lightRig w14:rig="threePt" w14:dir="t">
                <w14:rot w14:lat="0" w14:lon="0" w14:rev="0"/>
              </w14:lightRig>
            </w14:scene3d>
          </w:rPr>
          <w:t xml:space="preserve"> </w:t>
        </w:r>
        <w:r w:rsidRPr="00BC6844">
          <w:rPr>
            <w:rStyle w:val="affffd"/>
            <w:rFonts w:hint="eastAsia"/>
            <w:noProof/>
          </w:rPr>
          <w:t xml:space="preserve"> 资料查阅与移交规定</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_Toc226547592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11</w:t>
        </w:r>
        <w:r w:rsidRPr="00BC6844">
          <w:rPr>
            <w:rFonts w:hint="eastAsia"/>
            <w:noProof/>
          </w:rPr>
          <w:fldChar w:fldCharType="end"/>
        </w:r>
      </w:hyperlink>
    </w:p>
    <w:p w14:paraId="099B7878" w14:textId="67C3565A" w:rsidR="00BC6844" w:rsidRPr="00BC6844" w:rsidRDefault="00BC684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547593" w:history="1">
        <w:r w:rsidRPr="00BC6844">
          <w:rPr>
            <w:rStyle w:val="affffd"/>
            <w:rFonts w:hint="eastAsia"/>
            <w:noProof/>
          </w:rPr>
          <w:t>附录A（规范性）</w:t>
        </w:r>
        <w:r>
          <w:rPr>
            <w:rStyle w:val="affffd"/>
            <w:noProof/>
          </w:rPr>
          <w:t xml:space="preserve"> </w:t>
        </w:r>
        <w:r w:rsidRPr="00BC6844">
          <w:rPr>
            <w:rStyle w:val="affffd"/>
            <w:rFonts w:hint="eastAsia"/>
            <w:noProof/>
          </w:rPr>
          <w:t xml:space="preserve"> 超高支模架施工安全验收资料编制要求</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_Toc226547593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12</w:t>
        </w:r>
        <w:r w:rsidRPr="00BC6844">
          <w:rPr>
            <w:rFonts w:hint="eastAsia"/>
            <w:noProof/>
          </w:rPr>
          <w:fldChar w:fldCharType="end"/>
        </w:r>
      </w:hyperlink>
    </w:p>
    <w:p w14:paraId="2C694BB7" w14:textId="4BD4B26E"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94" w:history="1">
        <w:r w:rsidRPr="00BC6844">
          <w:rPr>
            <w:rStyle w:val="affffd"/>
            <w:rFonts w:hint="eastAsia"/>
            <w:noProof/>
          </w:rPr>
          <w:t>A.1</w:t>
        </w:r>
        <w:r>
          <w:rPr>
            <w:rStyle w:val="affffd"/>
            <w:noProof/>
          </w:rPr>
          <w:t xml:space="preserve"> </w:t>
        </w:r>
        <w:r w:rsidRPr="00BC6844">
          <w:rPr>
            <w:rStyle w:val="affffd"/>
            <w:rFonts w:hint="eastAsia"/>
            <w:noProof/>
          </w:rPr>
          <w:t xml:space="preserve"> 验收资料编制总则</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_Toc226547594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12</w:t>
        </w:r>
        <w:r w:rsidRPr="00BC6844">
          <w:rPr>
            <w:rFonts w:hint="eastAsia"/>
            <w:noProof/>
          </w:rPr>
          <w:fldChar w:fldCharType="end"/>
        </w:r>
      </w:hyperlink>
    </w:p>
    <w:p w14:paraId="5E8A8731" w14:textId="39CE09D7"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95" w:history="1">
        <w:r w:rsidRPr="00BC6844">
          <w:rPr>
            <w:rStyle w:val="affffd"/>
            <w:rFonts w:hint="eastAsia"/>
            <w:noProof/>
          </w:rPr>
          <w:t>A.2</w:t>
        </w:r>
        <w:r>
          <w:rPr>
            <w:rStyle w:val="affffd"/>
            <w:noProof/>
          </w:rPr>
          <w:t xml:space="preserve"> </w:t>
        </w:r>
        <w:r w:rsidRPr="00BC6844">
          <w:rPr>
            <w:rStyle w:val="affffd"/>
            <w:rFonts w:hint="eastAsia"/>
            <w:noProof/>
          </w:rPr>
          <w:t xml:space="preserve"> 各阶段验收资料组成</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_Toc226547595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12</w:t>
        </w:r>
        <w:r w:rsidRPr="00BC6844">
          <w:rPr>
            <w:rFonts w:hint="eastAsia"/>
            <w:noProof/>
          </w:rPr>
          <w:fldChar w:fldCharType="end"/>
        </w:r>
      </w:hyperlink>
    </w:p>
    <w:p w14:paraId="0371493B" w14:textId="305C5BD1" w:rsidR="00BC6844" w:rsidRPr="00BC6844" w:rsidRDefault="00BC6844">
      <w:pPr>
        <w:pStyle w:val="TOC2"/>
        <w:rPr>
          <w:rFonts w:asciiTheme="minorHAnsi" w:eastAsiaTheme="minorEastAsia" w:hAnsiTheme="minorHAnsi" w:cstheme="minorBidi" w:hint="eastAsia"/>
          <w:noProof/>
          <w:sz w:val="22"/>
          <w:szCs w:val="24"/>
          <w14:ligatures w14:val="standardContextual"/>
        </w:rPr>
      </w:pPr>
      <w:hyperlink w:anchor="_Toc226547596" w:history="1">
        <w:r w:rsidRPr="00BC6844">
          <w:rPr>
            <w:rStyle w:val="affffd"/>
            <w:rFonts w:hint="eastAsia"/>
            <w:noProof/>
          </w:rPr>
          <w:t>A.3</w:t>
        </w:r>
        <w:r>
          <w:rPr>
            <w:rStyle w:val="affffd"/>
            <w:noProof/>
          </w:rPr>
          <w:t xml:space="preserve"> </w:t>
        </w:r>
        <w:r w:rsidRPr="00BC6844">
          <w:rPr>
            <w:rStyle w:val="affffd"/>
            <w:rFonts w:hint="eastAsia"/>
            <w:noProof/>
          </w:rPr>
          <w:t xml:space="preserve"> 验收资料签署与盖章要求</w:t>
        </w:r>
        <w:r w:rsidRPr="00BC6844">
          <w:rPr>
            <w:rFonts w:hint="eastAsia"/>
            <w:noProof/>
          </w:rPr>
          <w:tab/>
        </w:r>
        <w:r w:rsidRPr="00BC6844">
          <w:rPr>
            <w:rFonts w:hint="eastAsia"/>
            <w:noProof/>
          </w:rPr>
          <w:fldChar w:fldCharType="begin"/>
        </w:r>
        <w:r w:rsidRPr="00BC6844">
          <w:rPr>
            <w:rFonts w:hint="eastAsia"/>
            <w:noProof/>
          </w:rPr>
          <w:instrText xml:space="preserve"> </w:instrText>
        </w:r>
        <w:r w:rsidRPr="00BC6844">
          <w:rPr>
            <w:noProof/>
          </w:rPr>
          <w:instrText>PAGEREF _Toc226547596 \h</w:instrText>
        </w:r>
        <w:r w:rsidRPr="00BC6844">
          <w:rPr>
            <w:rFonts w:hint="eastAsia"/>
            <w:noProof/>
          </w:rPr>
          <w:instrText xml:space="preserve"> </w:instrText>
        </w:r>
        <w:r w:rsidRPr="00BC6844">
          <w:rPr>
            <w:rFonts w:hint="eastAsia"/>
            <w:noProof/>
          </w:rPr>
        </w:r>
        <w:r w:rsidRPr="00BC6844">
          <w:rPr>
            <w:rFonts w:hint="eastAsia"/>
            <w:noProof/>
          </w:rPr>
          <w:fldChar w:fldCharType="separate"/>
        </w:r>
        <w:r w:rsidRPr="00BC6844">
          <w:rPr>
            <w:noProof/>
          </w:rPr>
          <w:t>13</w:t>
        </w:r>
        <w:r w:rsidRPr="00BC6844">
          <w:rPr>
            <w:rFonts w:hint="eastAsia"/>
            <w:noProof/>
          </w:rPr>
          <w:fldChar w:fldCharType="end"/>
        </w:r>
      </w:hyperlink>
    </w:p>
    <w:p w14:paraId="6E44206E" w14:textId="2C131B86" w:rsidR="00BC6844" w:rsidRPr="00BC6844" w:rsidRDefault="00BC6844" w:rsidP="00BC6844">
      <w:pPr>
        <w:pStyle w:val="affffffc"/>
        <w:spacing w:after="360"/>
        <w:sectPr w:rsidR="00BC6844" w:rsidRPr="00BC6844" w:rsidSect="00BC6844">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BC6844">
        <w:fldChar w:fldCharType="end"/>
      </w:r>
    </w:p>
    <w:p w14:paraId="50DB6AD5" w14:textId="77777777" w:rsidR="003F5FF8" w:rsidRDefault="00000000">
      <w:pPr>
        <w:pStyle w:val="a6"/>
        <w:spacing w:before="850" w:afterLines="0" w:after="680"/>
      </w:pPr>
      <w:bookmarkStart w:id="7" w:name="_Toc226547547"/>
      <w:bookmarkStart w:id="8" w:name="BookMark2"/>
      <w:bookmarkEnd w:id="0"/>
      <w:r>
        <w:rPr>
          <w:rFonts w:hint="eastAsia"/>
        </w:rPr>
        <w:lastRenderedPageBreak/>
        <w:t>前</w:t>
      </w:r>
      <w:r>
        <w:t>言</w:t>
      </w:r>
      <w:bookmarkEnd w:id="1"/>
      <w:bookmarkEnd w:id="2"/>
      <w:bookmarkEnd w:id="3"/>
      <w:bookmarkEnd w:id="4"/>
      <w:bookmarkEnd w:id="5"/>
      <w:bookmarkEnd w:id="6"/>
      <w:bookmarkEnd w:id="7"/>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8"/>
    </w:p>
    <w:p w14:paraId="48E3ABB6" w14:textId="77777777" w:rsidR="003F5FF8" w:rsidRDefault="003F5FF8">
      <w:pPr>
        <w:spacing w:line="20" w:lineRule="exact"/>
        <w:jc w:val="center"/>
        <w:rPr>
          <w:rFonts w:ascii="黑体" w:eastAsia="黑体" w:hAnsi="黑体" w:hint="eastAsia"/>
          <w:sz w:val="32"/>
          <w:szCs w:val="32"/>
        </w:rPr>
      </w:pPr>
    </w:p>
    <w:p w14:paraId="613F53A2" w14:textId="639157DC" w:rsidR="003F5FF8" w:rsidRDefault="00DA7A2E">
      <w:pPr>
        <w:pStyle w:val="a6"/>
        <w:spacing w:before="850" w:afterLines="0" w:after="680"/>
        <w:ind w:left="0" w:firstLine="0"/>
        <w:outlineLvl w:val="9"/>
      </w:pPr>
      <w:bookmarkStart w:id="10" w:name="_Toc226547548"/>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r w:rsidRPr="00DA7A2E">
        <w:rPr>
          <w:rFonts w:hint="eastAsia"/>
        </w:rPr>
        <w:t>建筑工程超高支模架施工安全验收规范</w:t>
      </w:r>
      <w:bookmarkEnd w:id="10"/>
    </w:p>
    <w:p w14:paraId="55786AFB" w14:textId="77777777" w:rsidR="003F5FF8" w:rsidRDefault="00000000">
      <w:pPr>
        <w:pStyle w:val="affc"/>
        <w:spacing w:before="240" w:after="240"/>
      </w:pPr>
      <w:bookmarkStart w:id="22" w:name="_Toc18263"/>
      <w:bookmarkStart w:id="23" w:name="_Toc24419"/>
      <w:bookmarkStart w:id="24" w:name="_Toc23108"/>
      <w:bookmarkStart w:id="25" w:name="_Toc113282590"/>
      <w:bookmarkStart w:id="26" w:name="_Toc7073"/>
      <w:bookmarkStart w:id="27" w:name="_Toc212315098"/>
      <w:bookmarkStart w:id="28" w:name="_Toc212487671"/>
      <w:bookmarkStart w:id="29" w:name="_Toc212823335"/>
      <w:bookmarkStart w:id="30" w:name="_Toc213082478"/>
      <w:bookmarkStart w:id="31" w:name="_Toc226547549"/>
      <w:bookmarkEnd w:id="11"/>
      <w:bookmarkEnd w:id="12"/>
      <w:bookmarkEnd w:id="13"/>
      <w:bookmarkEnd w:id="14"/>
      <w:bookmarkEnd w:id="15"/>
      <w:bookmarkEnd w:id="16"/>
      <w:bookmarkEnd w:id="17"/>
      <w:bookmarkEnd w:id="18"/>
      <w:bookmarkEnd w:id="19"/>
      <w:bookmarkEnd w:id="20"/>
      <w:bookmarkEnd w:id="21"/>
      <w:r>
        <w:rPr>
          <w:rFonts w:hint="eastAsia"/>
        </w:rPr>
        <w:t>范围</w:t>
      </w:r>
      <w:bookmarkEnd w:id="22"/>
      <w:bookmarkEnd w:id="23"/>
      <w:bookmarkEnd w:id="24"/>
      <w:bookmarkEnd w:id="25"/>
      <w:bookmarkEnd w:id="26"/>
      <w:bookmarkEnd w:id="27"/>
      <w:bookmarkEnd w:id="28"/>
      <w:bookmarkEnd w:id="29"/>
      <w:bookmarkEnd w:id="30"/>
      <w:bookmarkEnd w:id="31"/>
    </w:p>
    <w:p w14:paraId="07AD0610" w14:textId="6464E13C" w:rsidR="003F5FF8" w:rsidRDefault="00CA1745">
      <w:pPr>
        <w:pStyle w:val="afffff7"/>
        <w:ind w:firstLine="420"/>
      </w:pPr>
      <w:bookmarkStart w:id="32" w:name="_Toc24884219"/>
      <w:bookmarkStart w:id="33" w:name="_Toc26648466"/>
      <w:bookmarkStart w:id="34" w:name="_Toc17233326"/>
      <w:bookmarkStart w:id="35" w:name="_Toc24884212"/>
      <w:bookmarkStart w:id="36" w:name="_Toc17233334"/>
      <w:r w:rsidRPr="00CA1745">
        <w:rPr>
          <w:rFonts w:hint="eastAsia"/>
        </w:rPr>
        <w:t>本文件规定了建筑工程超高支模架的界定标准、适用的工程类型与施工场景，以及超高支模架在施工准备、搭设、验收、使用和拆除全阶段的安全管理要求、验收技术指标、验收流程及判定依据</w:t>
      </w:r>
      <w:r w:rsidR="00557C2B">
        <w:rPr>
          <w:rFonts w:hint="eastAsia"/>
        </w:rPr>
        <w:t>。</w:t>
      </w:r>
    </w:p>
    <w:p w14:paraId="13CE565A" w14:textId="497EB504" w:rsidR="003F5FF8" w:rsidRDefault="00CA1745" w:rsidP="00557C2B">
      <w:pPr>
        <w:pStyle w:val="afffff7"/>
        <w:ind w:firstLine="420"/>
      </w:pPr>
      <w:r w:rsidRPr="00CA1745">
        <w:rPr>
          <w:rFonts w:hint="eastAsia"/>
        </w:rPr>
        <w:t>本文件适用于各类建筑工程中超高支模架施工准备、搭设、验收、使用及拆除阶段的安全管理与验收工作，涵盖建筑工程中各类形式超高支模架的施工现场作业与管理场景，明确了本标准在建筑工程超高支模架安全验收工作中的应用边界</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3082479"/>
      <w:bookmarkStart w:id="50" w:name="_Toc226547550"/>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1" w:name="_Toc97192966"/>
      <w:bookmarkStart w:id="52" w:name="_Toc113282592"/>
    </w:p>
    <w:p w14:paraId="78B96215" w14:textId="55E04BE7" w:rsidR="00661C01" w:rsidRDefault="00CA1745" w:rsidP="00661C01">
      <w:pPr>
        <w:pStyle w:val="afffff7"/>
        <w:ind w:firstLine="420"/>
      </w:pPr>
      <w:bookmarkStart w:id="53" w:name="_Toc11391"/>
      <w:bookmarkStart w:id="54" w:name="_Toc6287"/>
      <w:bookmarkStart w:id="55" w:name="_Toc2656"/>
      <w:bookmarkStart w:id="56" w:name="_Toc4140"/>
      <w:bookmarkStart w:id="57" w:name="_Toc212315100"/>
      <w:bookmarkStart w:id="58" w:name="_Toc212487673"/>
      <w:bookmarkStart w:id="59" w:name="_Toc212823337"/>
      <w:r w:rsidRPr="00CA1745">
        <w:t>GB 50009</w:t>
      </w:r>
      <w:r>
        <w:rPr>
          <w:rFonts w:hint="eastAsia"/>
        </w:rPr>
        <w:t xml:space="preserve"> </w:t>
      </w:r>
      <w:r w:rsidR="008326E5">
        <w:rPr>
          <w:rFonts w:hint="eastAsia"/>
        </w:rPr>
        <w:t xml:space="preserve"> </w:t>
      </w:r>
      <w:r w:rsidRPr="00CA1745">
        <w:rPr>
          <w:rFonts w:hint="eastAsia"/>
        </w:rPr>
        <w:t>建筑结构荷载规范</w:t>
      </w:r>
    </w:p>
    <w:p w14:paraId="00DE7807" w14:textId="18CCD33C" w:rsidR="00CA1745" w:rsidRDefault="00CA1745" w:rsidP="003869AE">
      <w:pPr>
        <w:pStyle w:val="afffff7"/>
        <w:ind w:firstLine="420"/>
      </w:pPr>
      <w:r w:rsidRPr="00CA1745">
        <w:t>GB</w:t>
      </w:r>
      <w:r>
        <w:rPr>
          <w:rFonts w:hint="eastAsia"/>
        </w:rPr>
        <w:t xml:space="preserve"> </w:t>
      </w:r>
      <w:r w:rsidRPr="00CA1745">
        <w:t>50204</w:t>
      </w:r>
      <w:r>
        <w:rPr>
          <w:rFonts w:hint="eastAsia"/>
        </w:rPr>
        <w:t xml:space="preserve"> </w:t>
      </w:r>
      <w:r w:rsidR="008326E5">
        <w:rPr>
          <w:rFonts w:hint="eastAsia"/>
        </w:rPr>
        <w:t xml:space="preserve"> </w:t>
      </w:r>
      <w:r w:rsidRPr="00CA1745">
        <w:rPr>
          <w:rFonts w:hint="eastAsia"/>
        </w:rPr>
        <w:t>混凝土结构工程施工质量验收规范</w:t>
      </w:r>
    </w:p>
    <w:p w14:paraId="2EF701C3" w14:textId="04D05102" w:rsidR="00661C01" w:rsidRDefault="00661C01" w:rsidP="003869AE">
      <w:pPr>
        <w:pStyle w:val="afffff7"/>
        <w:ind w:firstLine="420"/>
      </w:pPr>
      <w:r w:rsidRPr="00661C01">
        <w:t>GB 50656</w:t>
      </w:r>
      <w:r>
        <w:rPr>
          <w:rFonts w:hint="eastAsia"/>
        </w:rPr>
        <w:t xml:space="preserve"> </w:t>
      </w:r>
      <w:r w:rsidR="008326E5">
        <w:rPr>
          <w:rFonts w:hint="eastAsia"/>
        </w:rPr>
        <w:t xml:space="preserve"> </w:t>
      </w:r>
      <w:r w:rsidRPr="00661C01">
        <w:rPr>
          <w:rFonts w:hint="eastAsia"/>
        </w:rPr>
        <w:t>施工企业安全生产管理规范</w:t>
      </w:r>
    </w:p>
    <w:p w14:paraId="7E38F0A2" w14:textId="46C073A5" w:rsidR="00CA1745" w:rsidRDefault="00661C01" w:rsidP="003869AE">
      <w:pPr>
        <w:pStyle w:val="afffff7"/>
        <w:ind w:firstLine="420"/>
      </w:pPr>
      <w:r w:rsidRPr="00661C01">
        <w:rPr>
          <w:rFonts w:hint="eastAsia"/>
        </w:rPr>
        <w:t>GB</w:t>
      </w:r>
      <w:r>
        <w:rPr>
          <w:rFonts w:hint="eastAsia"/>
        </w:rPr>
        <w:t>/</w:t>
      </w:r>
      <w:r w:rsidRPr="00661C01">
        <w:rPr>
          <w:rFonts w:hint="eastAsia"/>
        </w:rPr>
        <w:t>T 50720</w:t>
      </w:r>
      <w:r>
        <w:rPr>
          <w:rFonts w:hint="eastAsia"/>
        </w:rPr>
        <w:t xml:space="preserve"> </w:t>
      </w:r>
      <w:r w:rsidR="008326E5">
        <w:rPr>
          <w:rFonts w:hint="eastAsia"/>
        </w:rPr>
        <w:t xml:space="preserve"> </w:t>
      </w:r>
      <w:r w:rsidRPr="00661C01">
        <w:rPr>
          <w:rFonts w:hint="eastAsia"/>
        </w:rPr>
        <w:t>建设工程施工现场消防安全技术标准</w:t>
      </w:r>
    </w:p>
    <w:p w14:paraId="6BB3922A" w14:textId="60216A70" w:rsidR="00661C01" w:rsidRDefault="00661C01" w:rsidP="003869AE">
      <w:pPr>
        <w:pStyle w:val="afffff7"/>
        <w:ind w:firstLine="420"/>
      </w:pPr>
      <w:r w:rsidRPr="00661C01">
        <w:t>GB/T 50870</w:t>
      </w:r>
      <w:r>
        <w:rPr>
          <w:rFonts w:hint="eastAsia"/>
        </w:rPr>
        <w:t xml:space="preserve"> </w:t>
      </w:r>
      <w:r w:rsidR="008326E5">
        <w:rPr>
          <w:rFonts w:hint="eastAsia"/>
        </w:rPr>
        <w:t xml:space="preserve"> </w:t>
      </w:r>
      <w:r w:rsidRPr="00661C01">
        <w:rPr>
          <w:rFonts w:hint="eastAsia"/>
        </w:rPr>
        <w:t>建筑施工安全技术统一规范</w:t>
      </w:r>
    </w:p>
    <w:p w14:paraId="548AFDBC" w14:textId="7CFD414C" w:rsidR="00661C01" w:rsidRDefault="00661C01" w:rsidP="003869AE">
      <w:pPr>
        <w:pStyle w:val="afffff7"/>
        <w:ind w:firstLine="420"/>
      </w:pPr>
      <w:r w:rsidRPr="00661C01">
        <w:t>JGJ</w:t>
      </w:r>
      <w:r>
        <w:rPr>
          <w:rFonts w:hint="eastAsia"/>
        </w:rPr>
        <w:t xml:space="preserve"> </w:t>
      </w:r>
      <w:r w:rsidRPr="00661C01">
        <w:t>59</w:t>
      </w:r>
      <w:r>
        <w:rPr>
          <w:rFonts w:hint="eastAsia"/>
        </w:rPr>
        <w:t xml:space="preserve"> </w:t>
      </w:r>
      <w:r w:rsidR="008326E5">
        <w:rPr>
          <w:rFonts w:hint="eastAsia"/>
        </w:rPr>
        <w:t xml:space="preserve"> </w:t>
      </w:r>
      <w:r w:rsidRPr="00661C01">
        <w:rPr>
          <w:rFonts w:hint="eastAsia"/>
        </w:rPr>
        <w:t>建筑施工安全检查标准</w:t>
      </w:r>
    </w:p>
    <w:p w14:paraId="3F14A558" w14:textId="1ABEEF0E" w:rsidR="00661C01" w:rsidRDefault="00661C01" w:rsidP="003869AE">
      <w:pPr>
        <w:pStyle w:val="afffff7"/>
        <w:ind w:firstLine="420"/>
      </w:pPr>
      <w:r>
        <w:rPr>
          <w:rFonts w:hint="eastAsia"/>
        </w:rPr>
        <w:t xml:space="preserve">JGJ 80 </w:t>
      </w:r>
      <w:r w:rsidR="008326E5">
        <w:rPr>
          <w:rFonts w:hint="eastAsia"/>
        </w:rPr>
        <w:t xml:space="preserve"> </w:t>
      </w:r>
      <w:r w:rsidRPr="00661C01">
        <w:rPr>
          <w:rFonts w:hint="eastAsia"/>
        </w:rPr>
        <w:t>建筑施工高处作业安全技术规范</w:t>
      </w:r>
    </w:p>
    <w:p w14:paraId="6BA9C2EA" w14:textId="425F587F" w:rsidR="00661C01" w:rsidRDefault="00661C01" w:rsidP="003869AE">
      <w:pPr>
        <w:pStyle w:val="afffff7"/>
        <w:ind w:firstLine="420"/>
      </w:pPr>
      <w:r>
        <w:rPr>
          <w:rFonts w:hint="eastAsia"/>
        </w:rPr>
        <w:t xml:space="preserve">JGJ 130 </w:t>
      </w:r>
      <w:r w:rsidRPr="00661C01">
        <w:rPr>
          <w:rFonts w:hint="eastAsia"/>
        </w:rPr>
        <w:t>建筑施工扣件式钢管脚手架安全技术规范</w:t>
      </w:r>
    </w:p>
    <w:p w14:paraId="5BB329F6" w14:textId="5701959D" w:rsidR="00661C01" w:rsidRDefault="00661C01" w:rsidP="003869AE">
      <w:pPr>
        <w:pStyle w:val="afffff7"/>
        <w:ind w:firstLine="420"/>
      </w:pPr>
      <w:r>
        <w:rPr>
          <w:rFonts w:hint="eastAsia"/>
        </w:rPr>
        <w:t xml:space="preserve">JGJ 162 </w:t>
      </w:r>
      <w:r w:rsidRPr="00661C01">
        <w:rPr>
          <w:rFonts w:hint="eastAsia"/>
        </w:rPr>
        <w:t>建筑施工模板安全技术规范</w:t>
      </w:r>
    </w:p>
    <w:p w14:paraId="0822CF2A" w14:textId="602BE454" w:rsidR="00661C01" w:rsidRDefault="00661C01" w:rsidP="003869AE">
      <w:pPr>
        <w:pStyle w:val="afffff7"/>
        <w:ind w:firstLine="420"/>
      </w:pPr>
      <w:r w:rsidRPr="00661C01">
        <w:t>JGJ</w:t>
      </w:r>
      <w:r>
        <w:rPr>
          <w:rFonts w:hint="eastAsia"/>
        </w:rPr>
        <w:t xml:space="preserve"> </w:t>
      </w:r>
      <w:r w:rsidRPr="00661C01">
        <w:t>166</w:t>
      </w:r>
      <w:r>
        <w:rPr>
          <w:rFonts w:hint="eastAsia"/>
        </w:rPr>
        <w:t xml:space="preserve"> </w:t>
      </w:r>
      <w:r w:rsidRPr="00661C01">
        <w:rPr>
          <w:rFonts w:hint="eastAsia"/>
        </w:rPr>
        <w:t>建筑施工碗扣式钢管脚手架安全技术规范</w:t>
      </w:r>
    </w:p>
    <w:p w14:paraId="6144263E" w14:textId="29E5BC09" w:rsidR="00661C01" w:rsidRPr="00661C01" w:rsidRDefault="00661C01" w:rsidP="00661C01">
      <w:pPr>
        <w:pStyle w:val="afffff7"/>
        <w:ind w:firstLine="420"/>
      </w:pPr>
      <w:r w:rsidRPr="00661C01">
        <w:t>JGJ</w:t>
      </w:r>
      <w:r>
        <w:rPr>
          <w:rFonts w:hint="eastAsia"/>
        </w:rPr>
        <w:t>/</w:t>
      </w:r>
      <w:r w:rsidRPr="00661C01">
        <w:t>T 231</w:t>
      </w:r>
      <w:r>
        <w:rPr>
          <w:rFonts w:hint="eastAsia"/>
        </w:rPr>
        <w:t xml:space="preserve"> </w:t>
      </w:r>
      <w:r w:rsidR="008326E5">
        <w:rPr>
          <w:rFonts w:hint="eastAsia"/>
        </w:rPr>
        <w:t xml:space="preserve"> </w:t>
      </w:r>
      <w:r w:rsidRPr="00661C01">
        <w:rPr>
          <w:rFonts w:hint="eastAsia"/>
        </w:rPr>
        <w:t>建筑施工</w:t>
      </w:r>
      <w:proofErr w:type="gramStart"/>
      <w:r w:rsidRPr="00661C01">
        <w:rPr>
          <w:rFonts w:hint="eastAsia"/>
        </w:rPr>
        <w:t>承插型盘扣式</w:t>
      </w:r>
      <w:proofErr w:type="gramEnd"/>
      <w:r w:rsidRPr="00661C01">
        <w:rPr>
          <w:rFonts w:hint="eastAsia"/>
        </w:rPr>
        <w:t>钢管脚手架安全技术标准</w:t>
      </w:r>
    </w:p>
    <w:p w14:paraId="22D1A87E" w14:textId="365C27C6" w:rsidR="003F5FF8" w:rsidRDefault="00000000">
      <w:pPr>
        <w:pStyle w:val="affc"/>
        <w:spacing w:before="240" w:after="240"/>
      </w:pPr>
      <w:bookmarkStart w:id="60" w:name="_Toc213082480"/>
      <w:bookmarkStart w:id="61" w:name="_Toc226547551"/>
      <w:r>
        <w:rPr>
          <w:rFonts w:hint="eastAsia"/>
          <w:szCs w:val="21"/>
        </w:rPr>
        <w:t>术语和定义</w:t>
      </w:r>
      <w:bookmarkEnd w:id="51"/>
      <w:bookmarkEnd w:id="52"/>
      <w:bookmarkEnd w:id="53"/>
      <w:bookmarkEnd w:id="54"/>
      <w:bookmarkEnd w:id="55"/>
      <w:bookmarkEnd w:id="56"/>
      <w:bookmarkEnd w:id="57"/>
      <w:bookmarkEnd w:id="58"/>
      <w:bookmarkEnd w:id="59"/>
      <w:bookmarkEnd w:id="60"/>
      <w:bookmarkEnd w:id="61"/>
    </w:p>
    <w:p w14:paraId="60399DFF" w14:textId="77777777" w:rsidR="003F5FF8" w:rsidRPr="0061221E" w:rsidRDefault="00000000">
      <w:pPr>
        <w:pStyle w:val="afffff7"/>
        <w:ind w:firstLine="420"/>
      </w:pPr>
      <w:r w:rsidRPr="0061221E">
        <w:rPr>
          <w:rFonts w:hint="eastAsia"/>
        </w:rPr>
        <w:t>下列术语和定义适用于本文件。</w:t>
      </w:r>
    </w:p>
    <w:p w14:paraId="21C1DE19" w14:textId="46427FA7" w:rsidR="00946826" w:rsidRDefault="0061221E" w:rsidP="0026180F">
      <w:pPr>
        <w:pStyle w:val="afffffffffff6"/>
        <w:ind w:left="420" w:hangingChars="200" w:hanging="420"/>
        <w:rPr>
          <w:rFonts w:ascii="黑体" w:eastAsia="黑体" w:hAnsi="黑体" w:hint="eastAsia"/>
        </w:rPr>
      </w:pPr>
      <w:r w:rsidRPr="0026180F">
        <w:rPr>
          <w:rFonts w:ascii="黑体" w:eastAsia="黑体" w:hAnsi="黑体"/>
        </w:rPr>
        <w:br/>
      </w:r>
      <w:r w:rsidR="0026180F" w:rsidRPr="0026180F">
        <w:rPr>
          <w:rFonts w:ascii="黑体" w:eastAsia="黑体" w:hAnsi="黑体" w:hint="eastAsia"/>
        </w:rPr>
        <w:t>超高支模架 super-high formwork support</w:t>
      </w:r>
    </w:p>
    <w:p w14:paraId="2547EE05" w14:textId="0B4776B3" w:rsidR="0026180F" w:rsidRDefault="0026180F" w:rsidP="0026180F">
      <w:pPr>
        <w:pStyle w:val="afffff7"/>
        <w:ind w:firstLine="420"/>
      </w:pPr>
      <w:r w:rsidRPr="0026180F">
        <w:rPr>
          <w:rFonts w:hint="eastAsia"/>
        </w:rPr>
        <w:t>搭设高度≥8</w:t>
      </w:r>
      <w:r w:rsidR="00AF74EF">
        <w:t> </w:t>
      </w:r>
      <w:r w:rsidRPr="0026180F">
        <w:rPr>
          <w:rFonts w:hint="eastAsia"/>
        </w:rPr>
        <w:t>m，或搭设跨度≥18</w:t>
      </w:r>
      <w:r w:rsidR="00AF74EF">
        <w:t> </w:t>
      </w:r>
      <w:r w:rsidRPr="0026180F">
        <w:rPr>
          <w:rFonts w:hint="eastAsia"/>
        </w:rPr>
        <w:t>m，或施工总荷载≥15</w:t>
      </w:r>
      <w:r w:rsidR="00AF74EF">
        <w:t> </w:t>
      </w:r>
      <w:r w:rsidRPr="0026180F">
        <w:rPr>
          <w:rFonts w:hint="eastAsia"/>
        </w:rPr>
        <w:t>kN/㎡，或集中线荷载≥20</w:t>
      </w:r>
      <w:r w:rsidR="00AF74EF">
        <w:t> </w:t>
      </w:r>
      <w:r w:rsidRPr="0026180F">
        <w:rPr>
          <w:rFonts w:hint="eastAsia"/>
        </w:rPr>
        <w:t>kN/m的混凝土结构模板支撑体系</w:t>
      </w:r>
      <w:r>
        <w:rPr>
          <w:rFonts w:hint="eastAsia"/>
        </w:rPr>
        <w:t>。</w:t>
      </w:r>
    </w:p>
    <w:p w14:paraId="654122BC" w14:textId="4B82C778" w:rsidR="0026180F" w:rsidRDefault="0026180F" w:rsidP="0026180F">
      <w:pPr>
        <w:pStyle w:val="afffffffffff6"/>
        <w:ind w:left="420" w:hangingChars="200" w:hanging="420"/>
        <w:rPr>
          <w:rFonts w:ascii="黑体" w:eastAsia="黑体" w:hAnsi="黑体" w:hint="eastAsia"/>
        </w:rPr>
      </w:pPr>
      <w:r w:rsidRPr="0026180F">
        <w:rPr>
          <w:rFonts w:ascii="黑体" w:eastAsia="黑体" w:hAnsi="黑体"/>
        </w:rPr>
        <w:br/>
        <w:t>立杆</w:t>
      </w:r>
      <w:r>
        <w:rPr>
          <w:rFonts w:ascii="黑体" w:eastAsia="黑体" w:hAnsi="黑体" w:hint="eastAsia"/>
        </w:rPr>
        <w:t xml:space="preserve"> </w:t>
      </w:r>
      <w:r w:rsidRPr="0026180F">
        <w:rPr>
          <w:rFonts w:ascii="黑体" w:eastAsia="黑体" w:hAnsi="黑体"/>
        </w:rPr>
        <w:t>vertical pole</w:t>
      </w:r>
    </w:p>
    <w:p w14:paraId="5B50F3EC" w14:textId="3015EBA9" w:rsidR="0026180F" w:rsidRDefault="0026180F" w:rsidP="0026180F">
      <w:pPr>
        <w:pStyle w:val="afffff7"/>
        <w:ind w:firstLine="420"/>
      </w:pPr>
      <w:r w:rsidRPr="0026180F">
        <w:rPr>
          <w:rFonts w:hint="eastAsia"/>
        </w:rPr>
        <w:t>超高支模架中承受竖向荷载的竖向杆件，是支模架的核心承重构件，包括主杆、接长杆等形式，为架</w:t>
      </w:r>
      <w:proofErr w:type="gramStart"/>
      <w:r w:rsidRPr="0026180F">
        <w:rPr>
          <w:rFonts w:hint="eastAsia"/>
        </w:rPr>
        <w:t>体提供</w:t>
      </w:r>
      <w:proofErr w:type="gramEnd"/>
      <w:r w:rsidRPr="0026180F">
        <w:rPr>
          <w:rFonts w:hint="eastAsia"/>
        </w:rPr>
        <w:t>竖向支撑力</w:t>
      </w:r>
      <w:r>
        <w:rPr>
          <w:rFonts w:hint="eastAsia"/>
        </w:rPr>
        <w:t>。</w:t>
      </w:r>
    </w:p>
    <w:p w14:paraId="681A22AC" w14:textId="3C709008" w:rsidR="0026180F" w:rsidRDefault="0026180F" w:rsidP="0026180F">
      <w:pPr>
        <w:pStyle w:val="afffffffffff6"/>
        <w:ind w:left="420" w:hangingChars="200" w:hanging="420"/>
        <w:rPr>
          <w:rFonts w:ascii="黑体" w:eastAsia="黑体" w:hAnsi="黑体" w:hint="eastAsia"/>
        </w:rPr>
      </w:pPr>
      <w:r w:rsidRPr="0026180F">
        <w:rPr>
          <w:rFonts w:ascii="黑体" w:eastAsia="黑体" w:hAnsi="黑体"/>
        </w:rPr>
        <w:br/>
        <w:t>水平杆</w:t>
      </w:r>
      <w:r>
        <w:rPr>
          <w:rFonts w:ascii="黑体" w:eastAsia="黑体" w:hAnsi="黑体" w:hint="eastAsia"/>
        </w:rPr>
        <w:t xml:space="preserve"> </w:t>
      </w:r>
      <w:r w:rsidRPr="0026180F">
        <w:rPr>
          <w:rFonts w:ascii="黑体" w:eastAsia="黑体" w:hAnsi="黑体"/>
        </w:rPr>
        <w:t>horizontal pole</w:t>
      </w:r>
    </w:p>
    <w:p w14:paraId="0207F0B8" w14:textId="729B1817" w:rsidR="0026180F" w:rsidRDefault="0026180F" w:rsidP="0026180F">
      <w:pPr>
        <w:pStyle w:val="afffff7"/>
        <w:ind w:firstLine="420"/>
      </w:pPr>
      <w:r w:rsidRPr="0026180F">
        <w:rPr>
          <w:rFonts w:hint="eastAsia"/>
        </w:rPr>
        <w:t>沿水平方向设置的纵向和横向杆件，分为纵向水平杆和横向水平杆，用于连接立杆、传递水平荷载、保证支模架整体水平刚度</w:t>
      </w:r>
      <w:r>
        <w:rPr>
          <w:rFonts w:hint="eastAsia"/>
        </w:rPr>
        <w:t>。</w:t>
      </w:r>
    </w:p>
    <w:p w14:paraId="461AFAF9" w14:textId="1B569C16" w:rsidR="0026180F" w:rsidRDefault="0026180F" w:rsidP="0026180F">
      <w:pPr>
        <w:pStyle w:val="afffffffffff6"/>
        <w:ind w:left="420" w:hangingChars="200" w:hanging="420"/>
        <w:rPr>
          <w:rFonts w:ascii="黑体" w:eastAsia="黑体" w:hAnsi="黑体" w:hint="eastAsia"/>
        </w:rPr>
      </w:pPr>
      <w:r w:rsidRPr="0026180F">
        <w:rPr>
          <w:rFonts w:ascii="黑体" w:eastAsia="黑体" w:hAnsi="黑体"/>
        </w:rPr>
        <w:br/>
        <w:t>剪刀撑</w:t>
      </w:r>
      <w:r>
        <w:rPr>
          <w:rFonts w:ascii="黑体" w:eastAsia="黑体" w:hAnsi="黑体" w:hint="eastAsia"/>
        </w:rPr>
        <w:t xml:space="preserve"> </w:t>
      </w:r>
      <w:r w:rsidRPr="0026180F">
        <w:rPr>
          <w:rFonts w:ascii="黑体" w:eastAsia="黑体" w:hAnsi="黑体"/>
        </w:rPr>
        <w:t>diagonal bracing</w:t>
      </w:r>
    </w:p>
    <w:p w14:paraId="20646792" w14:textId="58EB9C86" w:rsidR="0026180F" w:rsidRDefault="0026180F" w:rsidP="0026180F">
      <w:pPr>
        <w:pStyle w:val="afffff7"/>
        <w:ind w:firstLine="420"/>
      </w:pPr>
      <w:r w:rsidRPr="0026180F">
        <w:rPr>
          <w:rFonts w:hint="eastAsia"/>
        </w:rPr>
        <w:lastRenderedPageBreak/>
        <w:t>在支模架立杆与水平杆之间设置的交叉斜向杆件，分为竖向</w:t>
      </w:r>
      <w:proofErr w:type="gramStart"/>
      <w:r w:rsidRPr="0026180F">
        <w:rPr>
          <w:rFonts w:hint="eastAsia"/>
        </w:rPr>
        <w:t>剪刀撑和水平</w:t>
      </w:r>
      <w:proofErr w:type="gramEnd"/>
      <w:r w:rsidRPr="0026180F">
        <w:rPr>
          <w:rFonts w:hint="eastAsia"/>
        </w:rPr>
        <w:t>剪刀撑，用于提高支模架整体稳定性和抗侧移能力。</w:t>
      </w:r>
    </w:p>
    <w:p w14:paraId="1C587DA7" w14:textId="6CC1BB26" w:rsidR="0026180F" w:rsidRDefault="0026180F" w:rsidP="0026180F">
      <w:pPr>
        <w:pStyle w:val="afffffffffff6"/>
        <w:ind w:left="420" w:hangingChars="200" w:hanging="420"/>
        <w:rPr>
          <w:rFonts w:ascii="黑体" w:eastAsia="黑体" w:hAnsi="黑体" w:hint="eastAsia"/>
        </w:rPr>
      </w:pPr>
      <w:r w:rsidRPr="0026180F">
        <w:rPr>
          <w:rFonts w:ascii="黑体" w:eastAsia="黑体" w:hAnsi="黑体"/>
        </w:rPr>
        <w:br/>
        <w:t>扫地杆sweep bar</w:t>
      </w:r>
    </w:p>
    <w:p w14:paraId="25077727" w14:textId="5628B847" w:rsidR="0026180F" w:rsidRDefault="0026180F" w:rsidP="0026180F">
      <w:pPr>
        <w:pStyle w:val="afffff7"/>
        <w:ind w:firstLine="420"/>
      </w:pPr>
      <w:r w:rsidRPr="0026180F">
        <w:rPr>
          <w:rFonts w:hint="eastAsia"/>
        </w:rPr>
        <w:t>设置在支模架立杆底部靠近地面的纵向和横向水平杆件，分为纵向扫地杆和横向扫地杆，用于固定立杆底部、防止立杆沉降和侧移</w:t>
      </w:r>
      <w:r>
        <w:rPr>
          <w:rFonts w:hint="eastAsia"/>
        </w:rPr>
        <w:t>。</w:t>
      </w:r>
    </w:p>
    <w:p w14:paraId="6D6DB520" w14:textId="09D567E6" w:rsidR="0026180F" w:rsidRDefault="0026180F" w:rsidP="0026180F">
      <w:pPr>
        <w:pStyle w:val="afffffffffff6"/>
        <w:ind w:left="420" w:hangingChars="200" w:hanging="420"/>
        <w:rPr>
          <w:rFonts w:ascii="黑体" w:eastAsia="黑体" w:hAnsi="黑体" w:hint="eastAsia"/>
        </w:rPr>
      </w:pPr>
      <w:r w:rsidRPr="0026180F">
        <w:rPr>
          <w:rFonts w:ascii="黑体" w:eastAsia="黑体" w:hAnsi="黑体"/>
        </w:rPr>
        <w:br/>
        <w:t>荷载验算</w:t>
      </w:r>
      <w:r>
        <w:rPr>
          <w:rFonts w:ascii="黑体" w:eastAsia="黑体" w:hAnsi="黑体" w:hint="eastAsia"/>
        </w:rPr>
        <w:t xml:space="preserve"> </w:t>
      </w:r>
      <w:r w:rsidRPr="0026180F">
        <w:rPr>
          <w:rFonts w:ascii="黑体" w:eastAsia="黑体" w:hAnsi="黑体"/>
        </w:rPr>
        <w:t>load calculation</w:t>
      </w:r>
    </w:p>
    <w:p w14:paraId="1BEECE47" w14:textId="149874DC" w:rsidR="0026180F" w:rsidRDefault="0026180F" w:rsidP="0026180F">
      <w:pPr>
        <w:pStyle w:val="afffff7"/>
        <w:ind w:firstLine="420"/>
      </w:pPr>
      <w:r w:rsidRPr="0026180F">
        <w:rPr>
          <w:rFonts w:hint="eastAsia"/>
        </w:rPr>
        <w:t>结合建筑结构设计要求与施工实际工况，对超高支模架承受的恒荷载、活荷载、风荷载等各类荷载进行计算与验证，确定架体承载力和稳定性的技术过程</w:t>
      </w:r>
      <w:r>
        <w:rPr>
          <w:rFonts w:hint="eastAsia"/>
        </w:rPr>
        <w:t>。</w:t>
      </w:r>
    </w:p>
    <w:p w14:paraId="2B58521B" w14:textId="3B9BD93F" w:rsidR="003F5FF8" w:rsidRDefault="0026180F" w:rsidP="0026180F">
      <w:pPr>
        <w:pStyle w:val="afffffffffff6"/>
        <w:ind w:left="420" w:hangingChars="200" w:hanging="420"/>
        <w:rPr>
          <w:rFonts w:ascii="黑体" w:eastAsia="黑体" w:hAnsi="黑体" w:hint="eastAsia"/>
        </w:rPr>
      </w:pPr>
      <w:r w:rsidRPr="0026180F">
        <w:rPr>
          <w:rFonts w:ascii="黑体" w:eastAsia="黑体" w:hAnsi="黑体"/>
        </w:rPr>
        <w:br/>
      </w:r>
      <w:r w:rsidR="00136981" w:rsidRPr="00136981">
        <w:rPr>
          <w:rFonts w:ascii="黑体" w:eastAsia="黑体" w:hAnsi="黑体"/>
        </w:rPr>
        <w:t>架体验收</w:t>
      </w:r>
      <w:r w:rsidR="00136981">
        <w:rPr>
          <w:rFonts w:ascii="黑体" w:eastAsia="黑体" w:hAnsi="黑体" w:hint="eastAsia"/>
        </w:rPr>
        <w:t xml:space="preserve"> </w:t>
      </w:r>
      <w:r w:rsidR="00136981" w:rsidRPr="00136981">
        <w:rPr>
          <w:rFonts w:ascii="黑体" w:eastAsia="黑体" w:hAnsi="黑体"/>
        </w:rPr>
        <w:t>formwork support acceptance</w:t>
      </w:r>
    </w:p>
    <w:p w14:paraId="04AD75CC" w14:textId="36742199" w:rsidR="00136981" w:rsidRDefault="00136981" w:rsidP="00136981">
      <w:pPr>
        <w:pStyle w:val="afffff7"/>
        <w:ind w:firstLine="420"/>
      </w:pPr>
      <w:r w:rsidRPr="00136981">
        <w:rPr>
          <w:rFonts w:hint="eastAsia"/>
        </w:rPr>
        <w:t>按照本文件要求，对超高支模架各施工阶段的施工质量、安全措施、技术指标进行检查、检测和合格判定的工作过程</w:t>
      </w:r>
      <w:r>
        <w:rPr>
          <w:rFonts w:hint="eastAsia"/>
        </w:rPr>
        <w:t>。</w:t>
      </w:r>
    </w:p>
    <w:p w14:paraId="623CDFE6" w14:textId="4287B097" w:rsidR="00136981" w:rsidRDefault="00136981" w:rsidP="00136981">
      <w:pPr>
        <w:pStyle w:val="afffffffffff6"/>
        <w:ind w:left="420" w:hangingChars="200" w:hanging="420"/>
        <w:rPr>
          <w:rFonts w:ascii="黑体" w:eastAsia="黑体" w:hAnsi="黑体" w:hint="eastAsia"/>
        </w:rPr>
      </w:pPr>
      <w:r w:rsidRPr="00136981">
        <w:rPr>
          <w:rFonts w:ascii="黑体" w:eastAsia="黑体" w:hAnsi="黑体"/>
        </w:rPr>
        <w:br/>
        <w:t>分阶段验收</w:t>
      </w:r>
      <w:r>
        <w:rPr>
          <w:rFonts w:ascii="黑体" w:eastAsia="黑体" w:hAnsi="黑体" w:hint="eastAsia"/>
        </w:rPr>
        <w:t xml:space="preserve"> </w:t>
      </w:r>
      <w:r w:rsidRPr="00136981">
        <w:rPr>
          <w:rFonts w:ascii="黑体" w:eastAsia="黑体" w:hAnsi="黑体"/>
        </w:rPr>
        <w:t>phased acceptance</w:t>
      </w:r>
    </w:p>
    <w:p w14:paraId="73D109A5" w14:textId="5D68B2A4" w:rsidR="00136981" w:rsidRDefault="00136981" w:rsidP="00136981">
      <w:pPr>
        <w:pStyle w:val="afffff7"/>
        <w:ind w:firstLine="420"/>
      </w:pPr>
      <w:r w:rsidRPr="00136981">
        <w:t>在超高支模架搭设过程中，对基础施工、立杆搭设、水平杆布设、剪刀</w:t>
      </w:r>
      <w:proofErr w:type="gramStart"/>
      <w:r w:rsidRPr="00136981">
        <w:t>撑</w:t>
      </w:r>
      <w:proofErr w:type="gramEnd"/>
      <w:r w:rsidRPr="00136981">
        <w:t>设置等关键环节分别开展的阶段性验收，验收合格后方可进入下一工序施工</w:t>
      </w:r>
      <w:r>
        <w:rPr>
          <w:rFonts w:hint="eastAsia"/>
        </w:rPr>
        <w:t>。</w:t>
      </w:r>
    </w:p>
    <w:p w14:paraId="7989529F" w14:textId="071BB803" w:rsidR="00136981" w:rsidRDefault="00136981" w:rsidP="00136981">
      <w:pPr>
        <w:pStyle w:val="afffffffffff6"/>
        <w:rPr>
          <w:rFonts w:ascii="黑体" w:eastAsia="黑体" w:hAnsi="黑体" w:hint="eastAsia"/>
        </w:rPr>
      </w:pPr>
      <w:r w:rsidRPr="00136981">
        <w:rPr>
          <w:rFonts w:ascii="黑体" w:eastAsia="黑体" w:hAnsi="黑体"/>
        </w:rPr>
        <w:br/>
      </w:r>
      <w:r>
        <w:rPr>
          <w:rFonts w:ascii="黑体" w:eastAsia="黑体" w:hAnsi="黑体" w:hint="eastAsia"/>
        </w:rPr>
        <w:t xml:space="preserve">    </w:t>
      </w:r>
      <w:r w:rsidRPr="00136981">
        <w:rPr>
          <w:rFonts w:ascii="黑体" w:eastAsia="黑体" w:hAnsi="黑体" w:hint="eastAsia"/>
        </w:rPr>
        <w:t>整体竣工验收</w:t>
      </w:r>
      <w:r>
        <w:rPr>
          <w:rFonts w:ascii="黑体" w:eastAsia="黑体" w:hAnsi="黑体" w:hint="eastAsia"/>
        </w:rPr>
        <w:t xml:space="preserve"> </w:t>
      </w:r>
      <w:r w:rsidRPr="00136981">
        <w:rPr>
          <w:rFonts w:ascii="黑体" w:eastAsia="黑体" w:hAnsi="黑体" w:hint="eastAsia"/>
        </w:rPr>
        <w:t>overall completion acceptance</w:t>
      </w:r>
    </w:p>
    <w:p w14:paraId="386D7839" w14:textId="1A78ADE4" w:rsidR="00136981" w:rsidRDefault="00136981" w:rsidP="00136981">
      <w:pPr>
        <w:pStyle w:val="afffff7"/>
        <w:ind w:firstLine="420"/>
      </w:pPr>
      <w:r w:rsidRPr="00136981">
        <w:rPr>
          <w:rFonts w:hint="eastAsia"/>
        </w:rPr>
        <w:t>超高支模架搭设全部完成后，</w:t>
      </w:r>
      <w:proofErr w:type="gramStart"/>
      <w:r w:rsidRPr="00136981">
        <w:rPr>
          <w:rFonts w:hint="eastAsia"/>
        </w:rPr>
        <w:t>对架体</w:t>
      </w:r>
      <w:proofErr w:type="gramEnd"/>
      <w:r w:rsidRPr="00136981">
        <w:rPr>
          <w:rFonts w:hint="eastAsia"/>
        </w:rPr>
        <w:t>整体几何尺寸、节点连接、承载力、稳定性等核心指标开展的全面验收，验收合格后方可投入使用</w:t>
      </w:r>
      <w:r>
        <w:rPr>
          <w:rFonts w:hint="eastAsia"/>
        </w:rPr>
        <w:t>。</w:t>
      </w:r>
    </w:p>
    <w:p w14:paraId="62E264A3" w14:textId="22745A6F" w:rsidR="00136981" w:rsidRDefault="00136981" w:rsidP="00136981">
      <w:pPr>
        <w:pStyle w:val="afffffffffff6"/>
        <w:ind w:left="420" w:hangingChars="200" w:hanging="420"/>
        <w:rPr>
          <w:rFonts w:ascii="黑体" w:eastAsia="黑体" w:hAnsi="黑体" w:hint="eastAsia"/>
        </w:rPr>
      </w:pPr>
      <w:r w:rsidRPr="00136981">
        <w:rPr>
          <w:rFonts w:ascii="黑体" w:eastAsia="黑体" w:hAnsi="黑体"/>
        </w:rPr>
        <w:br/>
        <w:t>安全复核验收</w:t>
      </w:r>
      <w:r>
        <w:rPr>
          <w:rFonts w:ascii="黑体" w:eastAsia="黑体" w:hAnsi="黑体" w:hint="eastAsia"/>
        </w:rPr>
        <w:t xml:space="preserve"> </w:t>
      </w:r>
      <w:r w:rsidRPr="00136981">
        <w:rPr>
          <w:rFonts w:ascii="黑体" w:eastAsia="黑体" w:hAnsi="黑体"/>
        </w:rPr>
        <w:t>safety recheck and acceptance</w:t>
      </w:r>
    </w:p>
    <w:p w14:paraId="6AE4A222" w14:textId="478AAF97" w:rsidR="00136981" w:rsidRDefault="00136981" w:rsidP="00136981">
      <w:pPr>
        <w:pStyle w:val="afffff7"/>
        <w:ind w:firstLine="420"/>
      </w:pPr>
      <w:r w:rsidRPr="00136981">
        <w:t>在超高支模架使用阶段，</w:t>
      </w:r>
      <w:proofErr w:type="gramStart"/>
      <w:r w:rsidRPr="00136981">
        <w:t>对架体安全</w:t>
      </w:r>
      <w:proofErr w:type="gramEnd"/>
      <w:r w:rsidRPr="00136981">
        <w:t>状态、荷载承受能力、变形情况进行的复核性检查与验收，及时排查使用过程中的安全隐患</w:t>
      </w:r>
      <w:r>
        <w:rPr>
          <w:rFonts w:hint="eastAsia"/>
        </w:rPr>
        <w:t>。</w:t>
      </w:r>
    </w:p>
    <w:p w14:paraId="7647AF29" w14:textId="6F1C913D" w:rsidR="004A2599" w:rsidRDefault="004A2599" w:rsidP="004A2599">
      <w:pPr>
        <w:pStyle w:val="affc"/>
        <w:spacing w:before="240" w:after="240"/>
      </w:pPr>
      <w:bookmarkStart w:id="62" w:name="_Toc226547552"/>
      <w:r>
        <w:rPr>
          <w:rFonts w:hint="eastAsia"/>
        </w:rPr>
        <w:t>基本规定</w:t>
      </w:r>
      <w:bookmarkEnd w:id="62"/>
    </w:p>
    <w:p w14:paraId="3FCA8504" w14:textId="05F4C517" w:rsidR="004A2599" w:rsidRDefault="007D7A45" w:rsidP="007D7A45">
      <w:pPr>
        <w:pStyle w:val="affd"/>
        <w:spacing w:before="120" w:after="120"/>
      </w:pPr>
      <w:bookmarkStart w:id="63" w:name="_Toc226547553"/>
      <w:r>
        <w:rPr>
          <w:rFonts w:hint="eastAsia"/>
        </w:rPr>
        <w:t>通用原则</w:t>
      </w:r>
      <w:bookmarkEnd w:id="63"/>
    </w:p>
    <w:p w14:paraId="345B6D37" w14:textId="47BF73AB" w:rsidR="007D7A45" w:rsidRDefault="007D7A45" w:rsidP="007D7A45">
      <w:pPr>
        <w:pStyle w:val="afffffffff3"/>
      </w:pPr>
      <w:r w:rsidRPr="007D7A45">
        <w:rPr>
          <w:rFonts w:hint="eastAsia"/>
        </w:rPr>
        <w:t>超高支模架施工安全验收应遵循安全第一、预防为主、全程管控、科学规范的原则，贯穿施工准备至</w:t>
      </w:r>
      <w:proofErr w:type="gramStart"/>
      <w:r w:rsidRPr="007D7A45">
        <w:rPr>
          <w:rFonts w:hint="eastAsia"/>
        </w:rPr>
        <w:t>拆除全</w:t>
      </w:r>
      <w:proofErr w:type="gramEnd"/>
      <w:r w:rsidRPr="007D7A45">
        <w:rPr>
          <w:rFonts w:hint="eastAsia"/>
        </w:rPr>
        <w:t>流程，符合建筑施工安全技术统一规范、施工企业安全生产管理规范的相关要求</w:t>
      </w:r>
      <w:r>
        <w:rPr>
          <w:rFonts w:hint="eastAsia"/>
        </w:rPr>
        <w:t>。</w:t>
      </w:r>
    </w:p>
    <w:p w14:paraId="29C41EBF" w14:textId="38D15435" w:rsidR="007D7A45" w:rsidRDefault="007D7A45" w:rsidP="007D7A45">
      <w:pPr>
        <w:pStyle w:val="afffffffff3"/>
      </w:pPr>
      <w:r w:rsidRPr="007D7A45">
        <w:rPr>
          <w:rFonts w:hint="eastAsia"/>
        </w:rPr>
        <w:t>超高支模架工程应编制专项施工方案，专项方案经专家论证通过后方可实施，验收工作应严格按照专项方案和本文件执行</w:t>
      </w:r>
      <w:r>
        <w:rPr>
          <w:rFonts w:hint="eastAsia"/>
        </w:rPr>
        <w:t>。</w:t>
      </w:r>
    </w:p>
    <w:p w14:paraId="57DD82E5" w14:textId="543C9F79" w:rsidR="007D7A45" w:rsidRDefault="007D7A45" w:rsidP="007D7A45">
      <w:pPr>
        <w:pStyle w:val="afffffffff3"/>
      </w:pPr>
      <w:r w:rsidRPr="007D7A45">
        <w:rPr>
          <w:rFonts w:hint="eastAsia"/>
        </w:rPr>
        <w:t>验收工作应坚持实测实量、客观公正、谁验收、谁签字、谁负责的原则，验收记录应真实、完整、可追溯</w:t>
      </w:r>
      <w:r>
        <w:rPr>
          <w:rFonts w:hint="eastAsia"/>
        </w:rPr>
        <w:t>。</w:t>
      </w:r>
    </w:p>
    <w:p w14:paraId="141210A3" w14:textId="30C24A3E" w:rsidR="007D7A45" w:rsidRDefault="007D7A45" w:rsidP="007D7A45">
      <w:pPr>
        <w:pStyle w:val="afffffffff3"/>
      </w:pPr>
      <w:r w:rsidRPr="007D7A45">
        <w:rPr>
          <w:rFonts w:hint="eastAsia"/>
        </w:rPr>
        <w:t>遇暴雨、大风、高温、严寒等恶劣天气，应采取专项防护措施；架体受恶劣天气影响后，应暂停施工并重新组织验收，合格后方可继续作业</w:t>
      </w:r>
      <w:r>
        <w:rPr>
          <w:rFonts w:hint="eastAsia"/>
        </w:rPr>
        <w:t>。</w:t>
      </w:r>
    </w:p>
    <w:p w14:paraId="27D1D04F" w14:textId="77F43105" w:rsidR="007D7A45" w:rsidRDefault="007D7A45" w:rsidP="007D7A45">
      <w:pPr>
        <w:pStyle w:val="afffffffff3"/>
      </w:pPr>
      <w:r w:rsidRPr="007D7A45">
        <w:rPr>
          <w:rFonts w:hint="eastAsia"/>
        </w:rPr>
        <w:t>未经验收或验收不合格的超高支模架，不得投入使用；验收合格的架体在使用中发生局部损坏、变形的，应立即停止使用，整改合格后重新验收</w:t>
      </w:r>
      <w:r>
        <w:rPr>
          <w:rFonts w:hint="eastAsia"/>
        </w:rPr>
        <w:t>。</w:t>
      </w:r>
    </w:p>
    <w:p w14:paraId="7DECDC26" w14:textId="1F02FFCD" w:rsidR="007D7A45" w:rsidRDefault="007D7A45" w:rsidP="007D7A45">
      <w:pPr>
        <w:pStyle w:val="affd"/>
        <w:spacing w:before="120" w:after="120"/>
      </w:pPr>
      <w:bookmarkStart w:id="64" w:name="_Toc226547554"/>
      <w:r w:rsidRPr="007D7A45">
        <w:rPr>
          <w:rFonts w:hint="eastAsia"/>
        </w:rPr>
        <w:t>各方责任主体安全职责</w:t>
      </w:r>
      <w:bookmarkEnd w:id="64"/>
    </w:p>
    <w:p w14:paraId="3F1CB36E" w14:textId="1099BB48" w:rsidR="007D7A45" w:rsidRDefault="007D7A45" w:rsidP="007D7A45">
      <w:pPr>
        <w:pStyle w:val="affe"/>
        <w:spacing w:before="120" w:after="120"/>
      </w:pPr>
      <w:r w:rsidRPr="007D7A45">
        <w:rPr>
          <w:rFonts w:hint="eastAsia"/>
        </w:rPr>
        <w:t>建设单位</w:t>
      </w:r>
    </w:p>
    <w:p w14:paraId="7C3D91AD" w14:textId="21F10BCF" w:rsidR="007D7A45" w:rsidRDefault="007D7A45" w:rsidP="007D7A45">
      <w:pPr>
        <w:pStyle w:val="afffff7"/>
        <w:ind w:firstLine="420"/>
      </w:pPr>
      <w:r>
        <w:rPr>
          <w:rFonts w:hint="eastAsia"/>
        </w:rPr>
        <w:t>建设单位应负有以下职责：</w:t>
      </w:r>
    </w:p>
    <w:p w14:paraId="47B93985" w14:textId="3010804E" w:rsidR="007D7A45" w:rsidRDefault="007D7A45" w:rsidP="007D7A45">
      <w:pPr>
        <w:pStyle w:val="af5"/>
      </w:pPr>
      <w:r w:rsidRPr="007D7A45">
        <w:rPr>
          <w:rFonts w:hint="eastAsia"/>
        </w:rPr>
        <w:t>协调勘察、设计、施工、监理等单位开展超高支模架相关工作，保障施工安全所需费用足额到位</w:t>
      </w:r>
      <w:r>
        <w:rPr>
          <w:rFonts w:hint="eastAsia"/>
        </w:rPr>
        <w:t>；</w:t>
      </w:r>
    </w:p>
    <w:p w14:paraId="2A03052A" w14:textId="56A696C4" w:rsidR="001656A6" w:rsidRDefault="001656A6" w:rsidP="007D7A45">
      <w:pPr>
        <w:pStyle w:val="af5"/>
      </w:pPr>
      <w:r w:rsidRPr="001656A6">
        <w:rPr>
          <w:rFonts w:hint="eastAsia"/>
        </w:rPr>
        <w:t>监督专项施工方案编制、专家论证过程，督促各方履行安全验收职责</w:t>
      </w:r>
      <w:r>
        <w:rPr>
          <w:rFonts w:hint="eastAsia"/>
        </w:rPr>
        <w:t>；</w:t>
      </w:r>
    </w:p>
    <w:p w14:paraId="31C49056" w14:textId="53B2C6A3" w:rsidR="001656A6" w:rsidRDefault="001656A6" w:rsidP="007D7A45">
      <w:pPr>
        <w:pStyle w:val="af5"/>
      </w:pPr>
      <w:r w:rsidRPr="001656A6">
        <w:rPr>
          <w:rFonts w:hint="eastAsia"/>
        </w:rPr>
        <w:t>接到安全隐患报告后，及时组织相关单位整改，确保施工安全</w:t>
      </w:r>
      <w:r>
        <w:rPr>
          <w:rFonts w:hint="eastAsia"/>
        </w:rPr>
        <w:t>。</w:t>
      </w:r>
    </w:p>
    <w:p w14:paraId="6EFF7CA0" w14:textId="52DC297C" w:rsidR="001656A6" w:rsidRDefault="00B34644" w:rsidP="00B34644">
      <w:pPr>
        <w:pStyle w:val="affe"/>
        <w:spacing w:before="120" w:after="120"/>
      </w:pPr>
      <w:r w:rsidRPr="00B34644">
        <w:rPr>
          <w:rFonts w:hint="eastAsia"/>
        </w:rPr>
        <w:lastRenderedPageBreak/>
        <w:t>设计单位</w:t>
      </w:r>
    </w:p>
    <w:p w14:paraId="4F70E440" w14:textId="6C936F2A" w:rsidR="00B34644" w:rsidRDefault="00B34644" w:rsidP="00B34644">
      <w:pPr>
        <w:pStyle w:val="afffff7"/>
        <w:ind w:firstLine="420"/>
      </w:pPr>
      <w:r>
        <w:rPr>
          <w:rFonts w:hint="eastAsia"/>
        </w:rPr>
        <w:t>设计单位</w:t>
      </w:r>
      <w:r w:rsidRPr="00B34644">
        <w:rPr>
          <w:rFonts w:hint="eastAsia"/>
        </w:rPr>
        <w:t>应负有以下职责</w:t>
      </w:r>
      <w:r>
        <w:rPr>
          <w:rFonts w:hint="eastAsia"/>
        </w:rPr>
        <w:t>：</w:t>
      </w:r>
    </w:p>
    <w:p w14:paraId="387F009D" w14:textId="1EBA955E" w:rsidR="00B34644" w:rsidRDefault="00B34644" w:rsidP="00B34644">
      <w:pPr>
        <w:pStyle w:val="af5"/>
        <w:numPr>
          <w:ilvl w:val="0"/>
          <w:numId w:val="64"/>
        </w:numPr>
      </w:pPr>
      <w:r w:rsidRPr="00B34644">
        <w:rPr>
          <w:rFonts w:hint="eastAsia"/>
        </w:rPr>
        <w:t>提供建筑结构详细设计参数，对超高支模架设计方案进行技术交底，明确结构施工安全要点</w:t>
      </w:r>
      <w:r>
        <w:rPr>
          <w:rFonts w:hint="eastAsia"/>
        </w:rPr>
        <w:t>；</w:t>
      </w:r>
    </w:p>
    <w:p w14:paraId="7BC8102E" w14:textId="58369DBD" w:rsidR="00B34644" w:rsidRDefault="00B34644" w:rsidP="00B34644">
      <w:pPr>
        <w:pStyle w:val="af5"/>
        <w:numPr>
          <w:ilvl w:val="0"/>
          <w:numId w:val="64"/>
        </w:numPr>
      </w:pPr>
      <w:r w:rsidRPr="00B34644">
        <w:rPr>
          <w:rFonts w:hint="eastAsia"/>
        </w:rPr>
        <w:t>审核专项施工方案中的设计计算、架体构造等内容，出具书面审核意见</w:t>
      </w:r>
      <w:r>
        <w:rPr>
          <w:rFonts w:hint="eastAsia"/>
        </w:rPr>
        <w:t>；</w:t>
      </w:r>
    </w:p>
    <w:p w14:paraId="4EEE2F95" w14:textId="6FDF71A0" w:rsidR="00B34644" w:rsidRDefault="00B34644" w:rsidP="00B34644">
      <w:pPr>
        <w:pStyle w:val="af5"/>
        <w:numPr>
          <w:ilvl w:val="0"/>
          <w:numId w:val="64"/>
        </w:numPr>
      </w:pPr>
      <w:r w:rsidRPr="00B34644">
        <w:rPr>
          <w:rFonts w:hint="eastAsia"/>
        </w:rPr>
        <w:t>对施工过程中的结构变更、架体调整，及时出具设计变更文件，指导专项方案修改</w:t>
      </w:r>
      <w:r>
        <w:rPr>
          <w:rFonts w:hint="eastAsia"/>
        </w:rPr>
        <w:t>。</w:t>
      </w:r>
    </w:p>
    <w:p w14:paraId="0EA6A8AE" w14:textId="2F95D9C2" w:rsidR="00B34644" w:rsidRDefault="00B34644" w:rsidP="00B34644">
      <w:pPr>
        <w:pStyle w:val="affe"/>
        <w:spacing w:before="120" w:after="120"/>
      </w:pPr>
      <w:r>
        <w:rPr>
          <w:rFonts w:hint="eastAsia"/>
        </w:rPr>
        <w:t>施工单位</w:t>
      </w:r>
    </w:p>
    <w:p w14:paraId="143E545F" w14:textId="0F7A671D" w:rsidR="00B34644" w:rsidRDefault="00B34644" w:rsidP="00B34644">
      <w:pPr>
        <w:pStyle w:val="afffff7"/>
        <w:ind w:firstLine="420"/>
      </w:pPr>
      <w:r>
        <w:rPr>
          <w:rFonts w:hint="eastAsia"/>
        </w:rPr>
        <w:t>施工单位应负有以下职责：</w:t>
      </w:r>
    </w:p>
    <w:p w14:paraId="5446B59E" w14:textId="5E844B2B" w:rsidR="00B34644" w:rsidRDefault="00CC05B7" w:rsidP="00B34644">
      <w:pPr>
        <w:pStyle w:val="af5"/>
        <w:numPr>
          <w:ilvl w:val="0"/>
          <w:numId w:val="65"/>
        </w:numPr>
      </w:pPr>
      <w:r w:rsidRPr="00CC05B7">
        <w:rPr>
          <w:rFonts w:hint="eastAsia"/>
        </w:rPr>
        <w:t>作为超高支模架施工</w:t>
      </w:r>
      <w:proofErr w:type="gramStart"/>
      <w:r w:rsidRPr="00CC05B7">
        <w:rPr>
          <w:rFonts w:hint="eastAsia"/>
        </w:rPr>
        <w:t>安全第一</w:t>
      </w:r>
      <w:proofErr w:type="gramEnd"/>
      <w:r w:rsidRPr="00CC05B7">
        <w:rPr>
          <w:rFonts w:hint="eastAsia"/>
        </w:rPr>
        <w:t>责任单位，编制专项施工方案并组织专家论证，严格按方案和本文件组织施工与验收</w:t>
      </w:r>
      <w:r>
        <w:rPr>
          <w:rFonts w:hint="eastAsia"/>
        </w:rPr>
        <w:t>；</w:t>
      </w:r>
    </w:p>
    <w:p w14:paraId="27CDBC85" w14:textId="1199E017" w:rsidR="00CC05B7" w:rsidRDefault="00CC05B7" w:rsidP="00B34644">
      <w:pPr>
        <w:pStyle w:val="af5"/>
        <w:numPr>
          <w:ilvl w:val="0"/>
          <w:numId w:val="65"/>
        </w:numPr>
      </w:pPr>
      <w:r w:rsidRPr="00CC05B7">
        <w:rPr>
          <w:rFonts w:hint="eastAsia"/>
        </w:rPr>
        <w:t>对施工人员进行安全教育、技能培训和安全技术交底，配备合格的安全防护用品和施工机具，符合建筑施工高处作业安全技术规范的要求</w:t>
      </w:r>
      <w:r>
        <w:rPr>
          <w:rFonts w:hint="eastAsia"/>
        </w:rPr>
        <w:t>；</w:t>
      </w:r>
    </w:p>
    <w:p w14:paraId="6442B0D2" w14:textId="5E4AA329" w:rsidR="00CC05B7" w:rsidRDefault="00CC05B7" w:rsidP="00B34644">
      <w:pPr>
        <w:pStyle w:val="af5"/>
        <w:numPr>
          <w:ilvl w:val="0"/>
          <w:numId w:val="65"/>
        </w:numPr>
      </w:pPr>
      <w:r w:rsidRPr="00CC05B7">
        <w:rPr>
          <w:rFonts w:hint="eastAsia"/>
        </w:rPr>
        <w:t>建立健全安全管理体系，设置专职安全管理人员和质量检查员，全程管控施工过程，及时排查整改安全隐患</w:t>
      </w:r>
      <w:r>
        <w:rPr>
          <w:rFonts w:hint="eastAsia"/>
        </w:rPr>
        <w:t>；</w:t>
      </w:r>
    </w:p>
    <w:p w14:paraId="071DEC26" w14:textId="537AF076" w:rsidR="00CC05B7" w:rsidRDefault="00CC05B7" w:rsidP="00B34644">
      <w:pPr>
        <w:pStyle w:val="af5"/>
        <w:numPr>
          <w:ilvl w:val="0"/>
          <w:numId w:val="65"/>
        </w:numPr>
      </w:pPr>
      <w:r w:rsidRPr="00CC05B7">
        <w:rPr>
          <w:rFonts w:hint="eastAsia"/>
        </w:rPr>
        <w:t>组织开展分阶段验收、整体竣工验收和使用阶段安全复核验收，验收合格后报监理单位备案</w:t>
      </w:r>
      <w:r>
        <w:rPr>
          <w:rFonts w:hint="eastAsia"/>
        </w:rPr>
        <w:t>；</w:t>
      </w:r>
    </w:p>
    <w:p w14:paraId="5D8D1942" w14:textId="7F4A50BF" w:rsidR="00CC05B7" w:rsidRDefault="00CC05B7" w:rsidP="00B34644">
      <w:pPr>
        <w:pStyle w:val="af5"/>
        <w:numPr>
          <w:ilvl w:val="0"/>
          <w:numId w:val="65"/>
        </w:numPr>
      </w:pPr>
      <w:r w:rsidRPr="00CC05B7">
        <w:rPr>
          <w:rFonts w:hint="eastAsia"/>
        </w:rPr>
        <w:t>制定拆除专项方案，落实拆除过程安全管控措施，组织实施架体拆除工作</w:t>
      </w:r>
      <w:r>
        <w:rPr>
          <w:rFonts w:hint="eastAsia"/>
        </w:rPr>
        <w:t>。</w:t>
      </w:r>
    </w:p>
    <w:p w14:paraId="23EC1520" w14:textId="3F54A148" w:rsidR="00CC05B7" w:rsidRDefault="00CC05B7" w:rsidP="00CC05B7">
      <w:pPr>
        <w:pStyle w:val="affe"/>
        <w:spacing w:before="120" w:after="120"/>
      </w:pPr>
      <w:r w:rsidRPr="00CC05B7">
        <w:rPr>
          <w:rFonts w:hint="eastAsia"/>
        </w:rPr>
        <w:t>监理单位</w:t>
      </w:r>
    </w:p>
    <w:p w14:paraId="44E0CFA0" w14:textId="48494775" w:rsidR="00CC05B7" w:rsidRDefault="00CC05B7" w:rsidP="00CC05B7">
      <w:pPr>
        <w:pStyle w:val="afffff7"/>
        <w:ind w:firstLine="420"/>
      </w:pPr>
      <w:r>
        <w:rPr>
          <w:rFonts w:hint="eastAsia"/>
        </w:rPr>
        <w:t>监理单位应负有以下职责：</w:t>
      </w:r>
    </w:p>
    <w:p w14:paraId="4B333FAF" w14:textId="4693FBBF" w:rsidR="00CC05B7" w:rsidRDefault="00CC05B7" w:rsidP="00CC05B7">
      <w:pPr>
        <w:pStyle w:val="af5"/>
        <w:numPr>
          <w:ilvl w:val="0"/>
          <w:numId w:val="66"/>
        </w:numPr>
      </w:pPr>
      <w:proofErr w:type="gramStart"/>
      <w:r w:rsidRPr="00CC05B7">
        <w:rPr>
          <w:rFonts w:hint="eastAsia"/>
        </w:rPr>
        <w:t>监理专项</w:t>
      </w:r>
      <w:proofErr w:type="gramEnd"/>
      <w:r w:rsidRPr="00CC05B7">
        <w:rPr>
          <w:rFonts w:hint="eastAsia"/>
        </w:rPr>
        <w:t>施工方案编制、专家论证过程，审核方案的可行性和合</w:t>
      </w:r>
      <w:proofErr w:type="gramStart"/>
      <w:r w:rsidRPr="00CC05B7">
        <w:rPr>
          <w:rFonts w:hint="eastAsia"/>
        </w:rPr>
        <w:t>规</w:t>
      </w:r>
      <w:proofErr w:type="gramEnd"/>
      <w:r w:rsidRPr="00CC05B7">
        <w:rPr>
          <w:rFonts w:hint="eastAsia"/>
        </w:rPr>
        <w:t>性</w:t>
      </w:r>
      <w:r>
        <w:rPr>
          <w:rFonts w:hint="eastAsia"/>
        </w:rPr>
        <w:t>；</w:t>
      </w:r>
    </w:p>
    <w:p w14:paraId="13338CDF" w14:textId="05CDDF6E" w:rsidR="00CC05B7" w:rsidRDefault="00CC05B7" w:rsidP="00CC05B7">
      <w:pPr>
        <w:pStyle w:val="af5"/>
        <w:numPr>
          <w:ilvl w:val="0"/>
          <w:numId w:val="66"/>
        </w:numPr>
      </w:pPr>
      <w:r w:rsidRPr="00CC05B7">
        <w:rPr>
          <w:rFonts w:hint="eastAsia"/>
        </w:rPr>
        <w:t>检查施工单位安全教育、技术交底、人员资质等工作，对关键工序、关键部位进行旁站监理</w:t>
      </w:r>
      <w:r>
        <w:rPr>
          <w:rFonts w:hint="eastAsia"/>
        </w:rPr>
        <w:t>；</w:t>
      </w:r>
    </w:p>
    <w:p w14:paraId="3851B4D7" w14:textId="4709EC0D" w:rsidR="00CC05B7" w:rsidRDefault="00CC05B7" w:rsidP="00CC05B7">
      <w:pPr>
        <w:pStyle w:val="af5"/>
        <w:numPr>
          <w:ilvl w:val="0"/>
          <w:numId w:val="66"/>
        </w:numPr>
      </w:pPr>
      <w:r w:rsidRPr="00CC05B7">
        <w:rPr>
          <w:rFonts w:hint="eastAsia"/>
        </w:rPr>
        <w:t>参与各阶段验收工作，监督验收过程，提出监理意见；对验收不合格的，要求施工单位限期整改</w:t>
      </w:r>
      <w:r>
        <w:rPr>
          <w:rFonts w:hint="eastAsia"/>
        </w:rPr>
        <w:t>；</w:t>
      </w:r>
    </w:p>
    <w:p w14:paraId="4F80519B" w14:textId="6D9B9289" w:rsidR="00CC05B7" w:rsidRDefault="00CC05B7" w:rsidP="00CC05B7">
      <w:pPr>
        <w:pStyle w:val="af5"/>
        <w:numPr>
          <w:ilvl w:val="0"/>
          <w:numId w:val="66"/>
        </w:numPr>
      </w:pPr>
      <w:r w:rsidRPr="00CC05B7">
        <w:rPr>
          <w:rFonts w:hint="eastAsia"/>
        </w:rPr>
        <w:t>监督施工单位整改安全隐患，对拒不整改的，及时向建设单位和建设行政主管部门报告。</w:t>
      </w:r>
    </w:p>
    <w:p w14:paraId="4887CD22" w14:textId="4E98E363" w:rsidR="00CC05B7" w:rsidRDefault="009211D8" w:rsidP="00CC05B7">
      <w:pPr>
        <w:pStyle w:val="affd"/>
        <w:spacing w:before="120" w:after="120"/>
      </w:pPr>
      <w:bookmarkStart w:id="65" w:name="_Toc226547555"/>
      <w:r w:rsidRPr="009211D8">
        <w:rPr>
          <w:rFonts w:hint="eastAsia"/>
        </w:rPr>
        <w:t>技术管理基本流程</w:t>
      </w:r>
      <w:bookmarkEnd w:id="65"/>
    </w:p>
    <w:p w14:paraId="056AA0C4" w14:textId="563F00CD" w:rsidR="009211D8" w:rsidRDefault="009211D8" w:rsidP="009211D8">
      <w:pPr>
        <w:pStyle w:val="afffff7"/>
        <w:ind w:firstLine="420"/>
      </w:pPr>
      <w:r>
        <w:rPr>
          <w:rFonts w:hint="eastAsia"/>
        </w:rPr>
        <w:t>技术管理基本流程分为以下5个步骤：</w:t>
      </w:r>
    </w:p>
    <w:p w14:paraId="2C7A3F6A" w14:textId="473A08FD" w:rsidR="009211D8" w:rsidRDefault="009211D8" w:rsidP="009211D8">
      <w:pPr>
        <w:pStyle w:val="af5"/>
        <w:numPr>
          <w:ilvl w:val="0"/>
          <w:numId w:val="67"/>
        </w:numPr>
      </w:pPr>
      <w:r w:rsidRPr="009211D8">
        <w:rPr>
          <w:rFonts w:hint="eastAsia"/>
        </w:rPr>
        <w:t>施工准备：编制专项施工方案→专家论证→方案修改</w:t>
      </w:r>
      <w:proofErr w:type="gramStart"/>
      <w:r w:rsidRPr="009211D8">
        <w:rPr>
          <w:rFonts w:hint="eastAsia"/>
        </w:rPr>
        <w:t>完善→</w:t>
      </w:r>
      <w:proofErr w:type="gramEnd"/>
      <w:r w:rsidRPr="009211D8">
        <w:rPr>
          <w:rFonts w:hint="eastAsia"/>
        </w:rPr>
        <w:t>建设、监理单位审核批准→施工人员技术交底→材料进场检验→现场施工条件验收</w:t>
      </w:r>
      <w:r>
        <w:rPr>
          <w:rFonts w:hint="eastAsia"/>
        </w:rPr>
        <w:t>；</w:t>
      </w:r>
    </w:p>
    <w:p w14:paraId="4BB3AE7F" w14:textId="49EBB2AE" w:rsidR="009211D8" w:rsidRDefault="009211D8" w:rsidP="009211D8">
      <w:pPr>
        <w:pStyle w:val="af5"/>
        <w:numPr>
          <w:ilvl w:val="0"/>
          <w:numId w:val="67"/>
        </w:numPr>
      </w:pPr>
      <w:r w:rsidRPr="009211D8">
        <w:rPr>
          <w:rFonts w:hint="eastAsia"/>
        </w:rPr>
        <w:t>搭设施工：分阶段施工→施工单位自检→组织分阶段验收→监理单位备案→进入下一阶段施工；</w:t>
      </w:r>
    </w:p>
    <w:p w14:paraId="182A72CC" w14:textId="1DAC404A" w:rsidR="009211D8" w:rsidRDefault="009211D8" w:rsidP="009211D8">
      <w:pPr>
        <w:pStyle w:val="af5"/>
        <w:numPr>
          <w:ilvl w:val="0"/>
          <w:numId w:val="67"/>
        </w:numPr>
      </w:pPr>
      <w:r w:rsidRPr="009211D8">
        <w:rPr>
          <w:rFonts w:hint="eastAsia"/>
        </w:rPr>
        <w:t>使用阶段：整体竣工验收→监理单位备案→混凝土浇筑前安全复核→浇筑过程监测→异常情况处置与复核验收</w:t>
      </w:r>
      <w:r>
        <w:rPr>
          <w:rFonts w:hint="eastAsia"/>
        </w:rPr>
        <w:t>；</w:t>
      </w:r>
    </w:p>
    <w:p w14:paraId="34F97D69" w14:textId="75EBC322" w:rsidR="009211D8" w:rsidRDefault="009211D8" w:rsidP="009211D8">
      <w:pPr>
        <w:pStyle w:val="af5"/>
        <w:numPr>
          <w:ilvl w:val="0"/>
          <w:numId w:val="67"/>
        </w:numPr>
      </w:pPr>
      <w:r w:rsidRPr="009211D8">
        <w:rPr>
          <w:rFonts w:hint="eastAsia"/>
        </w:rPr>
        <w:t>拆除阶段：混凝土强度检测→拆除方案审核→拆除前条件验收→组织拆除→拆除过程安全管控→拆除后场地清理验收</w:t>
      </w:r>
      <w:r>
        <w:rPr>
          <w:rFonts w:hint="eastAsia"/>
        </w:rPr>
        <w:t>；</w:t>
      </w:r>
    </w:p>
    <w:p w14:paraId="3E613A0F" w14:textId="451AF670" w:rsidR="009211D8" w:rsidRDefault="009211D8" w:rsidP="009211D8">
      <w:pPr>
        <w:pStyle w:val="af5"/>
        <w:numPr>
          <w:ilvl w:val="0"/>
          <w:numId w:val="67"/>
        </w:numPr>
      </w:pPr>
      <w:r w:rsidRPr="009211D8">
        <w:rPr>
          <w:rFonts w:hint="eastAsia"/>
        </w:rPr>
        <w:t>资料管理：各阶段验收资料收集→整理→归档→工程竣工后资料移交。</w:t>
      </w:r>
    </w:p>
    <w:p w14:paraId="11468F5C" w14:textId="56DE9286" w:rsidR="009211D8" w:rsidRDefault="009211D8" w:rsidP="009211D8">
      <w:pPr>
        <w:pStyle w:val="affd"/>
        <w:spacing w:before="120" w:after="120"/>
      </w:pPr>
      <w:bookmarkStart w:id="66" w:name="_Toc226547556"/>
      <w:r>
        <w:rPr>
          <w:rFonts w:hint="eastAsia"/>
        </w:rPr>
        <w:t>基础资料准备要求</w:t>
      </w:r>
      <w:bookmarkEnd w:id="66"/>
    </w:p>
    <w:p w14:paraId="4E7CF1E9" w14:textId="47E1727E" w:rsidR="009211D8" w:rsidRDefault="009211D8" w:rsidP="009211D8">
      <w:pPr>
        <w:pStyle w:val="afffffffff3"/>
      </w:pPr>
      <w:r>
        <w:rPr>
          <w:rFonts w:hint="eastAsia"/>
        </w:rPr>
        <w:t>基础资料的类型与要求如下：</w:t>
      </w:r>
    </w:p>
    <w:p w14:paraId="1A26CEE2" w14:textId="6F7783D9" w:rsidR="009211D8" w:rsidRDefault="009211D8" w:rsidP="009211D8">
      <w:pPr>
        <w:pStyle w:val="af5"/>
        <w:numPr>
          <w:ilvl w:val="0"/>
          <w:numId w:val="68"/>
        </w:numPr>
      </w:pPr>
      <w:r w:rsidRPr="009211D8">
        <w:rPr>
          <w:rFonts w:hint="eastAsia"/>
        </w:rPr>
        <w:t>技术资料：专项施工方案、专家论证报告、设计交底记录、图纸会审记录、设计变更文件等</w:t>
      </w:r>
      <w:r>
        <w:rPr>
          <w:rFonts w:hint="eastAsia"/>
        </w:rPr>
        <w:t>；</w:t>
      </w:r>
    </w:p>
    <w:p w14:paraId="37A930A0" w14:textId="7B79E421" w:rsidR="009211D8" w:rsidRDefault="009211D8" w:rsidP="009211D8">
      <w:pPr>
        <w:pStyle w:val="af5"/>
        <w:numPr>
          <w:ilvl w:val="0"/>
          <w:numId w:val="68"/>
        </w:numPr>
      </w:pPr>
      <w:r w:rsidRPr="009211D8">
        <w:rPr>
          <w:rFonts w:hint="eastAsia"/>
        </w:rPr>
        <w:t>质量资料：材料构配件质量证明文件、检测报告、进场检验记录等；</w:t>
      </w:r>
    </w:p>
    <w:p w14:paraId="25314746" w14:textId="3078A14C" w:rsidR="009211D8" w:rsidRDefault="009211D8" w:rsidP="009211D8">
      <w:pPr>
        <w:pStyle w:val="af5"/>
        <w:numPr>
          <w:ilvl w:val="0"/>
          <w:numId w:val="68"/>
        </w:numPr>
      </w:pPr>
      <w:r w:rsidRPr="009211D8">
        <w:rPr>
          <w:rFonts w:hint="eastAsia"/>
        </w:rPr>
        <w:t>人员管理资料：施工人员资质证书、安全教育记录、安全技术交底记录等；</w:t>
      </w:r>
    </w:p>
    <w:p w14:paraId="47686CA4" w14:textId="3C8C578F" w:rsidR="009211D8" w:rsidRDefault="009211D8" w:rsidP="009211D8">
      <w:pPr>
        <w:pStyle w:val="af5"/>
        <w:numPr>
          <w:ilvl w:val="0"/>
          <w:numId w:val="68"/>
        </w:numPr>
      </w:pPr>
      <w:r w:rsidRPr="009211D8">
        <w:rPr>
          <w:rFonts w:hint="eastAsia"/>
        </w:rPr>
        <w:t>验收资料：验收记录表、检测数据报告、整改通知与回复单等；</w:t>
      </w:r>
    </w:p>
    <w:p w14:paraId="1B917CB2" w14:textId="47B19D80" w:rsidR="009211D8" w:rsidRDefault="009211D8" w:rsidP="009211D8">
      <w:pPr>
        <w:pStyle w:val="afffffffff3"/>
      </w:pPr>
      <w:r w:rsidRPr="009211D8">
        <w:rPr>
          <w:rFonts w:hint="eastAsia"/>
        </w:rPr>
        <w:t>所有资料应分类整理、编号归档，内容完整、数据准确、签字齐全，验收时提供全套资料备查</w:t>
      </w:r>
      <w:r>
        <w:rPr>
          <w:rFonts w:hint="eastAsia"/>
        </w:rPr>
        <w:t>。</w:t>
      </w:r>
    </w:p>
    <w:p w14:paraId="436CDDBF" w14:textId="45651DD6" w:rsidR="009211D8" w:rsidRDefault="009211D8" w:rsidP="009211D8">
      <w:pPr>
        <w:pStyle w:val="affd"/>
        <w:spacing w:before="120" w:after="120"/>
      </w:pPr>
      <w:bookmarkStart w:id="67" w:name="_Toc226547557"/>
      <w:r w:rsidRPr="009211D8">
        <w:rPr>
          <w:rFonts w:hint="eastAsia"/>
        </w:rPr>
        <w:t>与主体施工的协同作业要求</w:t>
      </w:r>
      <w:bookmarkEnd w:id="67"/>
    </w:p>
    <w:p w14:paraId="69C79073" w14:textId="20BB9206" w:rsidR="009211D8" w:rsidRDefault="009211D8" w:rsidP="009211D8">
      <w:pPr>
        <w:pStyle w:val="afffffffff3"/>
      </w:pPr>
      <w:r w:rsidRPr="009211D8">
        <w:rPr>
          <w:rFonts w:hint="eastAsia"/>
        </w:rPr>
        <w:t>超高支模架施工进度应与建筑主体结构施工协调，架体搭设超前于混凝土浇筑，且不影响主体结构其他工序施工</w:t>
      </w:r>
      <w:r>
        <w:rPr>
          <w:rFonts w:hint="eastAsia"/>
        </w:rPr>
        <w:t>。</w:t>
      </w:r>
    </w:p>
    <w:p w14:paraId="5AA278B4" w14:textId="5A81A57C" w:rsidR="009211D8" w:rsidRDefault="009211D8" w:rsidP="009211D8">
      <w:pPr>
        <w:pStyle w:val="afffffffff3"/>
      </w:pPr>
      <w:r w:rsidRPr="009211D8">
        <w:rPr>
          <w:rFonts w:hint="eastAsia"/>
        </w:rPr>
        <w:t>架体搭设与钢筋绑扎、模板安装等交叉作业时，应制定专项管控措施，划定作业区域，设置安</w:t>
      </w:r>
      <w:r w:rsidRPr="009211D8">
        <w:rPr>
          <w:rFonts w:hint="eastAsia"/>
        </w:rPr>
        <w:lastRenderedPageBreak/>
        <w:t>全防护设施，避免交叉作业引发安全事故；</w:t>
      </w:r>
    </w:p>
    <w:p w14:paraId="05A569CF" w14:textId="451398BA" w:rsidR="009211D8" w:rsidRDefault="009211D8" w:rsidP="009211D8">
      <w:pPr>
        <w:pStyle w:val="afffffffff3"/>
      </w:pPr>
      <w:r w:rsidRPr="009211D8">
        <w:rPr>
          <w:rFonts w:hint="eastAsia"/>
        </w:rPr>
        <w:t>支模架构件不得随意与主体结构临时构件、施工脚手架连接，确需连接的，应经设计单位审核同意并采取可靠连接措施</w:t>
      </w:r>
      <w:r>
        <w:rPr>
          <w:rFonts w:hint="eastAsia"/>
        </w:rPr>
        <w:t>。</w:t>
      </w:r>
    </w:p>
    <w:p w14:paraId="31C928E7" w14:textId="1C95CC09" w:rsidR="009211D8" w:rsidRDefault="009211D8" w:rsidP="009211D8">
      <w:pPr>
        <w:pStyle w:val="afffffffff3"/>
      </w:pPr>
      <w:r w:rsidRPr="009211D8">
        <w:rPr>
          <w:rFonts w:hint="eastAsia"/>
        </w:rPr>
        <w:t>混凝土浇筑应按专项方案规定的顺序和速度进行，避免局部荷载过大，浇筑过程安排</w:t>
      </w:r>
      <w:proofErr w:type="gramStart"/>
      <w:r w:rsidRPr="009211D8">
        <w:rPr>
          <w:rFonts w:hint="eastAsia"/>
        </w:rPr>
        <w:t>专人对架体</w:t>
      </w:r>
      <w:proofErr w:type="gramEnd"/>
      <w:r w:rsidRPr="009211D8">
        <w:rPr>
          <w:rFonts w:hint="eastAsia"/>
        </w:rPr>
        <w:t>进行监测</w:t>
      </w:r>
      <w:r>
        <w:rPr>
          <w:rFonts w:hint="eastAsia"/>
        </w:rPr>
        <w:t>。</w:t>
      </w:r>
    </w:p>
    <w:p w14:paraId="16DB7698" w14:textId="00A91AA1" w:rsidR="009211D8" w:rsidRDefault="009211D8" w:rsidP="009211D8">
      <w:pPr>
        <w:pStyle w:val="afffffffff3"/>
      </w:pPr>
      <w:r w:rsidRPr="009211D8">
        <w:rPr>
          <w:rFonts w:hint="eastAsia"/>
        </w:rPr>
        <w:t>主体结构施工中的大型机械、物料运输等作业，不得碰撞、碾压支模架；确需在架体附近作业的，应采取防护措施并安排专人监护。</w:t>
      </w:r>
    </w:p>
    <w:p w14:paraId="2F1E85F6" w14:textId="29146713" w:rsidR="009211D8" w:rsidRDefault="009211D8" w:rsidP="009211D8">
      <w:pPr>
        <w:pStyle w:val="affc"/>
        <w:spacing w:before="240" w:after="240"/>
      </w:pPr>
      <w:bookmarkStart w:id="68" w:name="_Toc226547558"/>
      <w:r w:rsidRPr="009211D8">
        <w:rPr>
          <w:rFonts w:hint="eastAsia"/>
        </w:rPr>
        <w:t>施工前期准备验收</w:t>
      </w:r>
      <w:bookmarkEnd w:id="68"/>
    </w:p>
    <w:p w14:paraId="6DB21B32" w14:textId="5E8A24EA" w:rsidR="009211D8" w:rsidRDefault="009211D8" w:rsidP="009211D8">
      <w:pPr>
        <w:pStyle w:val="affd"/>
        <w:spacing w:before="120" w:after="120"/>
      </w:pPr>
      <w:bookmarkStart w:id="69" w:name="_Toc226547559"/>
      <w:r w:rsidRPr="009211D8">
        <w:rPr>
          <w:rFonts w:hint="eastAsia"/>
        </w:rPr>
        <w:t>设计方案审核验收</w:t>
      </w:r>
      <w:bookmarkEnd w:id="69"/>
    </w:p>
    <w:p w14:paraId="2DFF1E1D" w14:textId="0FE83D65" w:rsidR="009211D8" w:rsidRDefault="009211D8" w:rsidP="009211D8">
      <w:pPr>
        <w:pStyle w:val="affe"/>
        <w:spacing w:before="120" w:after="120"/>
      </w:pPr>
      <w:r w:rsidRPr="009211D8">
        <w:rPr>
          <w:rFonts w:hint="eastAsia"/>
        </w:rPr>
        <w:t>设计方案验算标准</w:t>
      </w:r>
    </w:p>
    <w:p w14:paraId="7B831A8A" w14:textId="48C23519" w:rsidR="002C2FF7" w:rsidRDefault="002C2FF7" w:rsidP="002C2FF7">
      <w:pPr>
        <w:pStyle w:val="afffffffff2"/>
      </w:pPr>
      <w:r w:rsidRPr="002C2FF7">
        <w:rPr>
          <w:rFonts w:hint="eastAsia"/>
        </w:rPr>
        <w:t>超高支模架设计计算应符合建筑结构荷载规范、建筑施工模板安全技术规范的要求，验算内容包括立杆承载力、水平杆刚度、剪刀</w:t>
      </w:r>
      <w:proofErr w:type="gramStart"/>
      <w:r w:rsidRPr="002C2FF7">
        <w:rPr>
          <w:rFonts w:hint="eastAsia"/>
        </w:rPr>
        <w:t>撑</w:t>
      </w:r>
      <w:proofErr w:type="gramEnd"/>
      <w:r w:rsidRPr="002C2FF7">
        <w:rPr>
          <w:rFonts w:hint="eastAsia"/>
        </w:rPr>
        <w:t>作用效果、架体整体稳定性、地基承载力等</w:t>
      </w:r>
      <w:r>
        <w:rPr>
          <w:rFonts w:hint="eastAsia"/>
        </w:rPr>
        <w:t>。</w:t>
      </w:r>
    </w:p>
    <w:p w14:paraId="7338E658" w14:textId="35BE6822" w:rsidR="002C2FF7" w:rsidRDefault="002C2FF7" w:rsidP="002C2FF7">
      <w:pPr>
        <w:pStyle w:val="afffffffff2"/>
      </w:pPr>
      <w:r w:rsidRPr="002C2FF7">
        <w:rPr>
          <w:rFonts w:hint="eastAsia"/>
        </w:rPr>
        <w:t>立杆竖向承载力验算应考虑材质、截面尺寸、接长方式、间距等因素，合理选取计算长度系数，计算结果应满足安全承载要求</w:t>
      </w:r>
      <w:r>
        <w:rPr>
          <w:rFonts w:hint="eastAsia"/>
        </w:rPr>
        <w:t>。</w:t>
      </w:r>
    </w:p>
    <w:p w14:paraId="7922CC14" w14:textId="4F3F77AD" w:rsidR="002C2FF7" w:rsidRDefault="002C2FF7" w:rsidP="002C2FF7">
      <w:pPr>
        <w:pStyle w:val="afffffffff2"/>
      </w:pPr>
      <w:r w:rsidRPr="002C2FF7">
        <w:rPr>
          <w:rFonts w:hint="eastAsia"/>
        </w:rPr>
        <w:t>架体整体稳定性验算应考虑风荷载、施工荷载、混凝土浇筑冲击荷载等组合作用，安全系数不应小于 1.3</w:t>
      </w:r>
      <w:r>
        <w:rPr>
          <w:rFonts w:hint="eastAsia"/>
        </w:rPr>
        <w:t>。</w:t>
      </w:r>
    </w:p>
    <w:p w14:paraId="15D2144D" w14:textId="5AC81383" w:rsidR="002C2FF7" w:rsidRDefault="002C2FF7" w:rsidP="002C2FF7">
      <w:pPr>
        <w:pStyle w:val="afffffffff2"/>
      </w:pPr>
      <w:r w:rsidRPr="002C2FF7">
        <w:rPr>
          <w:rFonts w:hint="eastAsia"/>
        </w:rPr>
        <w:t>地基承载力验算应结合现场地质条件、架体荷载确定，地基承载力特征值应大于架体传递的基底压力，承载力不足时应采取换填、加固等处理措施</w:t>
      </w:r>
      <w:r>
        <w:rPr>
          <w:rFonts w:hint="eastAsia"/>
        </w:rPr>
        <w:t>。</w:t>
      </w:r>
    </w:p>
    <w:p w14:paraId="725E1DBA" w14:textId="4E12D6C2" w:rsidR="002C2FF7" w:rsidRDefault="002C2FF7" w:rsidP="002C2FF7">
      <w:pPr>
        <w:pStyle w:val="afffffffff2"/>
      </w:pPr>
      <w:r w:rsidRPr="002C2FF7">
        <w:rPr>
          <w:rFonts w:hint="eastAsia"/>
        </w:rPr>
        <w:t>架体构造设计参数（立杆间距、水平杆步距、剪刀</w:t>
      </w:r>
      <w:proofErr w:type="gramStart"/>
      <w:r w:rsidRPr="002C2FF7">
        <w:rPr>
          <w:rFonts w:hint="eastAsia"/>
        </w:rPr>
        <w:t>撑</w:t>
      </w:r>
      <w:proofErr w:type="gramEnd"/>
      <w:r w:rsidRPr="002C2FF7">
        <w:rPr>
          <w:rFonts w:hint="eastAsia"/>
        </w:rPr>
        <w:t>布置等）应明确合理，与验算结果一致，符合各类钢管脚手架安全技术规范的要求。</w:t>
      </w:r>
    </w:p>
    <w:p w14:paraId="13A4BA43" w14:textId="70715A8A" w:rsidR="002C2FF7" w:rsidRDefault="002C2FF7" w:rsidP="002C2FF7">
      <w:pPr>
        <w:pStyle w:val="affe"/>
        <w:spacing w:before="120" w:after="120"/>
      </w:pPr>
      <w:r w:rsidRPr="002C2FF7">
        <w:rPr>
          <w:rFonts w:hint="eastAsia"/>
        </w:rPr>
        <w:t>设计变更管理</w:t>
      </w:r>
    </w:p>
    <w:p w14:paraId="1211F238" w14:textId="5F7BEBBE" w:rsidR="002C2FF7" w:rsidRDefault="002C2FF7" w:rsidP="002C2FF7">
      <w:pPr>
        <w:pStyle w:val="afffffffff2"/>
      </w:pPr>
      <w:r w:rsidRPr="002C2FF7">
        <w:rPr>
          <w:rFonts w:hint="eastAsia"/>
        </w:rPr>
        <w:t>设计方案经审核批准后不得随意变更；确因现场施工条件、结构设计变更需调整的，由施工单位编制设计变更方案</w:t>
      </w:r>
      <w:r>
        <w:rPr>
          <w:rFonts w:hint="eastAsia"/>
        </w:rPr>
        <w:t>。</w:t>
      </w:r>
    </w:p>
    <w:p w14:paraId="64CB4118" w14:textId="06F701F0" w:rsidR="002C2FF7" w:rsidRDefault="002C2FF7" w:rsidP="002C2FF7">
      <w:pPr>
        <w:pStyle w:val="afffffffff2"/>
      </w:pPr>
      <w:r w:rsidRPr="002C2FF7">
        <w:rPr>
          <w:rFonts w:hint="eastAsia"/>
        </w:rPr>
        <w:t>设计变更方案应经原设计单位审核同意，涉及架体承载力、整体稳定性等核心指标的，应重新组织专家论证，并报建设、监理单位审核批准</w:t>
      </w:r>
      <w:r>
        <w:rPr>
          <w:rFonts w:hint="eastAsia"/>
        </w:rPr>
        <w:t>。</w:t>
      </w:r>
    </w:p>
    <w:p w14:paraId="4801D353" w14:textId="42530C71" w:rsidR="002C2FF7" w:rsidRDefault="002C2FF7" w:rsidP="002C2FF7">
      <w:pPr>
        <w:pStyle w:val="afffffffff2"/>
      </w:pPr>
      <w:r w:rsidRPr="002C2FF7">
        <w:rPr>
          <w:rFonts w:hint="eastAsia"/>
        </w:rPr>
        <w:t>变更方案批准后，施工单位应及时对施工人员进行技术交底，按变更方案组织施工，并将设计变更文件、论证资料等纳入验收资料</w:t>
      </w:r>
      <w:r>
        <w:rPr>
          <w:rFonts w:hint="eastAsia"/>
        </w:rPr>
        <w:t>。</w:t>
      </w:r>
    </w:p>
    <w:p w14:paraId="35CCE701" w14:textId="1E6D4FD2" w:rsidR="002C2FF7" w:rsidRDefault="002C2FF7" w:rsidP="002C2FF7">
      <w:pPr>
        <w:pStyle w:val="affd"/>
        <w:spacing w:before="120" w:after="120"/>
      </w:pPr>
      <w:bookmarkStart w:id="70" w:name="_Toc226547560"/>
      <w:r w:rsidRPr="002C2FF7">
        <w:rPr>
          <w:rFonts w:hint="eastAsia"/>
        </w:rPr>
        <w:t>材料进场检验验收</w:t>
      </w:r>
      <w:bookmarkEnd w:id="70"/>
    </w:p>
    <w:p w14:paraId="131C5B97" w14:textId="000FA385" w:rsidR="002C2FF7" w:rsidRDefault="002C2FF7" w:rsidP="002C2FF7">
      <w:pPr>
        <w:pStyle w:val="affe"/>
        <w:spacing w:before="120" w:after="120"/>
      </w:pPr>
      <w:r w:rsidRPr="002C2FF7">
        <w:rPr>
          <w:rFonts w:hint="eastAsia"/>
        </w:rPr>
        <w:t>构配件质量指标</w:t>
      </w:r>
    </w:p>
    <w:p w14:paraId="0033D053" w14:textId="370640BC" w:rsidR="002C2FF7" w:rsidRDefault="002C2FF7" w:rsidP="002C2FF7">
      <w:pPr>
        <w:pStyle w:val="afffff7"/>
        <w:ind w:firstLine="420"/>
      </w:pPr>
      <w:r>
        <w:rPr>
          <w:rFonts w:hint="eastAsia"/>
        </w:rPr>
        <w:t>构配件的类型与质量指标应符合以下要求：</w:t>
      </w:r>
    </w:p>
    <w:p w14:paraId="21D47514" w14:textId="5A14F3E0" w:rsidR="002C2FF7" w:rsidRDefault="002C2FF7" w:rsidP="002C2FF7">
      <w:pPr>
        <w:pStyle w:val="af5"/>
        <w:numPr>
          <w:ilvl w:val="0"/>
          <w:numId w:val="69"/>
        </w:numPr>
      </w:pPr>
      <w:r w:rsidRPr="002C2FF7">
        <w:rPr>
          <w:rFonts w:hint="eastAsia"/>
        </w:rPr>
        <w:t>钢管：符合钢管脚手架安全技术规范对材质、外径、壁厚的要求，表面光滑、无裂纹、无锈蚀、无弯曲，材质证明文件齐全；</w:t>
      </w:r>
    </w:p>
    <w:p w14:paraId="5DA51A0A" w14:textId="2E3B6EB3" w:rsidR="002C2FF7" w:rsidRDefault="002C2FF7" w:rsidP="002C2FF7">
      <w:pPr>
        <w:pStyle w:val="af5"/>
        <w:numPr>
          <w:ilvl w:val="0"/>
          <w:numId w:val="69"/>
        </w:numPr>
      </w:pPr>
      <w:r w:rsidRPr="002C2FF7">
        <w:rPr>
          <w:rFonts w:hint="eastAsia"/>
        </w:rPr>
        <w:t>扣件：无裂纹、无变形、无锈蚀，螺栓拧紧力矩满足技术指标要求，有产品合格证和检测报告；</w:t>
      </w:r>
    </w:p>
    <w:p w14:paraId="16EB7F45" w14:textId="309F7B3D" w:rsidR="002C2FF7" w:rsidRDefault="002C2FF7" w:rsidP="002C2FF7">
      <w:pPr>
        <w:pStyle w:val="af5"/>
        <w:numPr>
          <w:ilvl w:val="0"/>
          <w:numId w:val="69"/>
        </w:numPr>
      </w:pPr>
      <w:r w:rsidRPr="002C2FF7">
        <w:rPr>
          <w:rFonts w:hint="eastAsia"/>
        </w:rPr>
        <w:t>脚手板：木、竹、</w:t>
      </w:r>
      <w:proofErr w:type="gramStart"/>
      <w:r w:rsidRPr="002C2FF7">
        <w:rPr>
          <w:rFonts w:hint="eastAsia"/>
        </w:rPr>
        <w:t>钢脚手板</w:t>
      </w:r>
      <w:proofErr w:type="gramEnd"/>
      <w:r w:rsidRPr="002C2FF7">
        <w:rPr>
          <w:rFonts w:hint="eastAsia"/>
        </w:rPr>
        <w:t>的材质、厚度、尺寸符合规范要求，表面平整、无腐朽、无开裂，</w:t>
      </w:r>
      <w:proofErr w:type="gramStart"/>
      <w:r w:rsidRPr="002C2FF7">
        <w:rPr>
          <w:rFonts w:hint="eastAsia"/>
        </w:rPr>
        <w:t>钢脚手板</w:t>
      </w:r>
      <w:proofErr w:type="gramEnd"/>
      <w:r w:rsidRPr="002C2FF7">
        <w:rPr>
          <w:rFonts w:hint="eastAsia"/>
        </w:rPr>
        <w:t>应做防腐处理；</w:t>
      </w:r>
    </w:p>
    <w:p w14:paraId="6465FA73" w14:textId="4FA16C12" w:rsidR="002C2FF7" w:rsidRDefault="002C2FF7" w:rsidP="002C2FF7">
      <w:pPr>
        <w:pStyle w:val="af5"/>
        <w:numPr>
          <w:ilvl w:val="0"/>
          <w:numId w:val="69"/>
        </w:numPr>
      </w:pPr>
      <w:r w:rsidRPr="002C2FF7">
        <w:rPr>
          <w:rFonts w:hint="eastAsia"/>
        </w:rPr>
        <w:t>可调托座与底座：螺杆直径、长度、调节范围符合专项方案要求，螺杆无弯曲、无锈蚀，底板厚度不小于5</w:t>
      </w:r>
      <w:r w:rsidR="00AF74EF">
        <w:t> </w:t>
      </w:r>
      <w:r w:rsidRPr="002C2FF7">
        <w:rPr>
          <w:rFonts w:hint="eastAsia"/>
        </w:rPr>
        <w:t>mm，有产品合格证；</w:t>
      </w:r>
    </w:p>
    <w:p w14:paraId="79BA52B6" w14:textId="50467FBF" w:rsidR="002C2FF7" w:rsidRDefault="002C2FF7" w:rsidP="002C2FF7">
      <w:pPr>
        <w:pStyle w:val="af5"/>
        <w:numPr>
          <w:ilvl w:val="0"/>
          <w:numId w:val="69"/>
        </w:numPr>
      </w:pPr>
      <w:r w:rsidRPr="002C2FF7">
        <w:rPr>
          <w:rFonts w:hint="eastAsia"/>
        </w:rPr>
        <w:t>其他构配件：剪刀</w:t>
      </w:r>
      <w:proofErr w:type="gramStart"/>
      <w:r w:rsidRPr="002C2FF7">
        <w:rPr>
          <w:rFonts w:hint="eastAsia"/>
        </w:rPr>
        <w:t>撑</w:t>
      </w:r>
      <w:proofErr w:type="gramEnd"/>
      <w:r w:rsidRPr="002C2FF7">
        <w:rPr>
          <w:rFonts w:hint="eastAsia"/>
        </w:rPr>
        <w:t>斜杆、连接销等的材质、尺寸符合设计要求，无质量缺陷，能满足架体连接和受力要求。</w:t>
      </w:r>
    </w:p>
    <w:p w14:paraId="77FC5A64" w14:textId="7FAB0C3C" w:rsidR="002C2FF7" w:rsidRDefault="002C2FF7" w:rsidP="002C2FF7">
      <w:pPr>
        <w:pStyle w:val="affe"/>
        <w:spacing w:before="120" w:after="120"/>
      </w:pPr>
      <w:r w:rsidRPr="002C2FF7">
        <w:rPr>
          <w:rFonts w:hint="eastAsia"/>
        </w:rPr>
        <w:t>材料检验方法与判定依据</w:t>
      </w:r>
    </w:p>
    <w:p w14:paraId="2FF79789" w14:textId="7285E960" w:rsidR="002C2FF7" w:rsidRDefault="002C2FF7" w:rsidP="002C2FF7">
      <w:pPr>
        <w:pStyle w:val="afffffffff2"/>
      </w:pPr>
      <w:r w:rsidRPr="002C2FF7">
        <w:rPr>
          <w:rFonts w:hint="eastAsia"/>
        </w:rPr>
        <w:t>采用外观检查</w:t>
      </w:r>
      <w:r>
        <w:rPr>
          <w:rFonts w:hint="eastAsia"/>
        </w:rPr>
        <w:t>＋</w:t>
      </w:r>
      <w:r w:rsidRPr="002C2FF7">
        <w:rPr>
          <w:rFonts w:hint="eastAsia"/>
        </w:rPr>
        <w:t>抽样检测的方法开展进场检验，外观检查覆盖所有进场构配件，抽样</w:t>
      </w:r>
      <w:proofErr w:type="gramStart"/>
      <w:r w:rsidRPr="002C2FF7">
        <w:rPr>
          <w:rFonts w:hint="eastAsia"/>
        </w:rPr>
        <w:t>检测按</w:t>
      </w:r>
      <w:proofErr w:type="gramEnd"/>
      <w:r w:rsidRPr="002C2FF7">
        <w:rPr>
          <w:rFonts w:hint="eastAsia"/>
        </w:rPr>
        <w:t>钢管脚手架安全技术规范规定确定抽样比例</w:t>
      </w:r>
      <w:r>
        <w:rPr>
          <w:rFonts w:hint="eastAsia"/>
        </w:rPr>
        <w:t>。</w:t>
      </w:r>
    </w:p>
    <w:p w14:paraId="7C60B49D" w14:textId="4DF48B7C" w:rsidR="002C2FF7" w:rsidRDefault="002C2FF7" w:rsidP="002C2FF7">
      <w:pPr>
        <w:pStyle w:val="afffffffff2"/>
      </w:pPr>
      <w:r w:rsidRPr="002C2FF7">
        <w:rPr>
          <w:rFonts w:hint="eastAsia"/>
        </w:rPr>
        <w:lastRenderedPageBreak/>
        <w:t>钢管检测外径、壁厚、壁厚偏差等指标，采用卡尺、卷尺等工具实测；扣件检测螺栓拧紧力矩、抗滑承载力等指标，采用力矩扳手、专用试验机检测</w:t>
      </w:r>
      <w:r>
        <w:rPr>
          <w:rFonts w:hint="eastAsia"/>
        </w:rPr>
        <w:t>。</w:t>
      </w:r>
    </w:p>
    <w:p w14:paraId="15AD6235" w14:textId="3C984682" w:rsidR="002C2FF7" w:rsidRDefault="002C2FF7" w:rsidP="002C2FF7">
      <w:pPr>
        <w:pStyle w:val="afffffffff2"/>
      </w:pPr>
      <w:r w:rsidRPr="002C2FF7">
        <w:rPr>
          <w:rFonts w:hint="eastAsia"/>
        </w:rPr>
        <w:t>检验完成后填写《材料进场检验记录》，记录应包含材料名称、规格、数量、进场日期、检验项目、检验结果、检验人员等核心内容</w:t>
      </w:r>
      <w:r>
        <w:rPr>
          <w:rFonts w:hint="eastAsia"/>
        </w:rPr>
        <w:t>。</w:t>
      </w:r>
    </w:p>
    <w:p w14:paraId="793F30A6" w14:textId="34C6EEC8" w:rsidR="002C2FF7" w:rsidRDefault="002C2FF7" w:rsidP="002C2FF7">
      <w:pPr>
        <w:pStyle w:val="afffffffff2"/>
      </w:pPr>
      <w:r w:rsidRPr="002C2FF7">
        <w:rPr>
          <w:rFonts w:hint="eastAsia"/>
        </w:rPr>
        <w:t>外观检查合格且抽样检测结果全部符合本文件和相关规范要求的，判定为合格；存在严重质量缺陷或抽样检测不合格的构配件，立即清退出场，不得在工程中使用。</w:t>
      </w:r>
    </w:p>
    <w:p w14:paraId="357BD967" w14:textId="6E6C98AA" w:rsidR="002C2FF7" w:rsidRDefault="00BD4D79" w:rsidP="002C2FF7">
      <w:pPr>
        <w:pStyle w:val="affd"/>
        <w:spacing w:before="120" w:after="120"/>
      </w:pPr>
      <w:bookmarkStart w:id="71" w:name="_Toc226547561"/>
      <w:r w:rsidRPr="00BD4D79">
        <w:rPr>
          <w:rFonts w:hint="eastAsia"/>
        </w:rPr>
        <w:t>施工人员资质核查</w:t>
      </w:r>
      <w:bookmarkEnd w:id="71"/>
    </w:p>
    <w:p w14:paraId="73471703" w14:textId="0E7D661F" w:rsidR="00BD4D79" w:rsidRDefault="00BD4D79" w:rsidP="00BD4D79">
      <w:pPr>
        <w:pStyle w:val="affe"/>
        <w:spacing w:before="120" w:after="120"/>
      </w:pPr>
      <w:r w:rsidRPr="00BD4D79">
        <w:rPr>
          <w:rFonts w:hint="eastAsia"/>
        </w:rPr>
        <w:t>特种作业人员资格</w:t>
      </w:r>
    </w:p>
    <w:p w14:paraId="110460F3" w14:textId="39C608B9" w:rsidR="00BD4D79" w:rsidRDefault="00BD4D79" w:rsidP="00BD4D79">
      <w:pPr>
        <w:pStyle w:val="afffffffff2"/>
      </w:pPr>
      <w:r w:rsidRPr="00BD4D79">
        <w:rPr>
          <w:rFonts w:hint="eastAsia"/>
        </w:rPr>
        <w:t>架体搭设、拆除作业人员应取得建筑施工脚手架特种作业操作资格证书，证书在有效期内，作业类别与实际作业内容一致</w:t>
      </w:r>
      <w:r>
        <w:rPr>
          <w:rFonts w:hint="eastAsia"/>
        </w:rPr>
        <w:t>。</w:t>
      </w:r>
    </w:p>
    <w:p w14:paraId="08A8DA06" w14:textId="47E8A09F" w:rsidR="00BD4D79" w:rsidRDefault="00BD4D79" w:rsidP="00BD4D79">
      <w:pPr>
        <w:pStyle w:val="afffffffff2"/>
      </w:pPr>
      <w:r w:rsidRPr="00BD4D79">
        <w:rPr>
          <w:rFonts w:hint="eastAsia"/>
        </w:rPr>
        <w:t>特种作业人员应经年度安全教育培训和考核，考核合格后方可上岗作业；施工单位应建立特种作业人员管理台账，包含人员姓名、证书编号、有效期、培训考核记录等内容</w:t>
      </w:r>
      <w:r>
        <w:rPr>
          <w:rFonts w:hint="eastAsia"/>
        </w:rPr>
        <w:t>。</w:t>
      </w:r>
    </w:p>
    <w:p w14:paraId="7E37CF9D" w14:textId="70FE1913" w:rsidR="00BD4D79" w:rsidRDefault="00BD4D79" w:rsidP="00BD4D79">
      <w:pPr>
        <w:pStyle w:val="afffffffff2"/>
      </w:pPr>
      <w:r w:rsidRPr="00BD4D79">
        <w:rPr>
          <w:rFonts w:hint="eastAsia"/>
        </w:rPr>
        <w:t>特种作业人员数量应满足施工需要，每一作业班组的特种作业人员不少于3人，且应配备专职安全员进行现场监护</w:t>
      </w:r>
      <w:r>
        <w:rPr>
          <w:rFonts w:hint="eastAsia"/>
        </w:rPr>
        <w:t>。</w:t>
      </w:r>
    </w:p>
    <w:p w14:paraId="4204E7DD" w14:textId="3A2BAFD9" w:rsidR="00BD4D79" w:rsidRDefault="00BD4D79" w:rsidP="00BD4D79">
      <w:pPr>
        <w:pStyle w:val="affe"/>
        <w:spacing w:before="120" w:after="120"/>
      </w:pPr>
      <w:r w:rsidRPr="00BD4D79">
        <w:rPr>
          <w:rFonts w:hint="eastAsia"/>
        </w:rPr>
        <w:t>安全技术交底记录</w:t>
      </w:r>
    </w:p>
    <w:p w14:paraId="33B9294C" w14:textId="2185F799" w:rsidR="00BD4D79" w:rsidRDefault="00BD4D79" w:rsidP="00BD4D79">
      <w:pPr>
        <w:pStyle w:val="afffffffff2"/>
      </w:pPr>
      <w:r w:rsidRPr="00BD4D79">
        <w:rPr>
          <w:rFonts w:hint="eastAsia"/>
        </w:rPr>
        <w:t>施工前应对所有参与超高支模架施工的人员进行安全技术交底，交底内容包括专项施工方案、架体构造、施工工艺、安全要点、应急处置措施等</w:t>
      </w:r>
      <w:r>
        <w:rPr>
          <w:rFonts w:hint="eastAsia"/>
        </w:rPr>
        <w:t>。</w:t>
      </w:r>
    </w:p>
    <w:p w14:paraId="473091ED" w14:textId="23DEE975" w:rsidR="00BD4D79" w:rsidRDefault="00BD4D79" w:rsidP="00BD4D79">
      <w:pPr>
        <w:pStyle w:val="afffffffff2"/>
      </w:pPr>
      <w:r w:rsidRPr="00BD4D79">
        <w:rPr>
          <w:rFonts w:hint="eastAsia"/>
        </w:rPr>
        <w:t>采用书面交底</w:t>
      </w:r>
      <w:r>
        <w:rPr>
          <w:rFonts w:hint="eastAsia"/>
        </w:rPr>
        <w:t>＋</w:t>
      </w:r>
      <w:r w:rsidRPr="00BD4D79">
        <w:rPr>
          <w:rFonts w:hint="eastAsia"/>
        </w:rPr>
        <w:t>口头讲解的方式开展交底，交底人和被交底人应签字确认，交底记录一式两份，施工单位和被交底班组各留存一份</w:t>
      </w:r>
      <w:r>
        <w:rPr>
          <w:rFonts w:hint="eastAsia"/>
        </w:rPr>
        <w:t>。</w:t>
      </w:r>
    </w:p>
    <w:p w14:paraId="073E74BC" w14:textId="2E48B54F" w:rsidR="00BD4D79" w:rsidRDefault="00BD4D79" w:rsidP="00BD4D79">
      <w:pPr>
        <w:pStyle w:val="afffffffff2"/>
      </w:pPr>
      <w:r w:rsidRPr="00BD4D79">
        <w:rPr>
          <w:rFonts w:hint="eastAsia"/>
        </w:rPr>
        <w:t>交叉作业、特殊部位施工等场景，应进行专项安全技术交底，确保施工人员明确作业风险和防控措施</w:t>
      </w:r>
      <w:r>
        <w:rPr>
          <w:rFonts w:hint="eastAsia"/>
        </w:rPr>
        <w:t>。</w:t>
      </w:r>
    </w:p>
    <w:p w14:paraId="29F10F56" w14:textId="6694944D" w:rsidR="00BD4D79" w:rsidRDefault="00BD4D79" w:rsidP="00BD4D79">
      <w:pPr>
        <w:pStyle w:val="affd"/>
        <w:spacing w:before="120" w:after="120"/>
      </w:pPr>
      <w:bookmarkStart w:id="72" w:name="_Toc226547562"/>
      <w:r w:rsidRPr="00BD4D79">
        <w:rPr>
          <w:rFonts w:hint="eastAsia"/>
        </w:rPr>
        <w:t>现场施工条件验收</w:t>
      </w:r>
      <w:bookmarkEnd w:id="72"/>
    </w:p>
    <w:p w14:paraId="3E5D71EB" w14:textId="27C37BC3" w:rsidR="00BD4D79" w:rsidRDefault="00BD4D79" w:rsidP="00BD4D79">
      <w:pPr>
        <w:pStyle w:val="affe"/>
        <w:spacing w:before="120" w:after="120"/>
      </w:pPr>
      <w:r w:rsidRPr="00BD4D79">
        <w:rPr>
          <w:rFonts w:hint="eastAsia"/>
        </w:rPr>
        <w:t>场地平整与排水</w:t>
      </w:r>
    </w:p>
    <w:p w14:paraId="04246764" w14:textId="7EBBCD78" w:rsidR="00BD4D79" w:rsidRDefault="00BD4D79" w:rsidP="00BD4D79">
      <w:pPr>
        <w:pStyle w:val="afffffffff2"/>
      </w:pPr>
      <w:r w:rsidRPr="00BD4D79">
        <w:rPr>
          <w:rFonts w:hint="eastAsia"/>
        </w:rPr>
        <w:t>架体搭设场地应进行平整处理，表面坚实、平整，场地高差不应大于50</w:t>
      </w:r>
      <w:r w:rsidR="00AF74EF">
        <w:t> </w:t>
      </w:r>
      <w:r w:rsidRPr="00BD4D79">
        <w:rPr>
          <w:rFonts w:hint="eastAsia"/>
        </w:rPr>
        <w:t>mm，无积水、淤泥、杂物等</w:t>
      </w:r>
      <w:r>
        <w:rPr>
          <w:rFonts w:hint="eastAsia"/>
        </w:rPr>
        <w:t>。</w:t>
      </w:r>
    </w:p>
    <w:p w14:paraId="3ECCE137" w14:textId="265B426A" w:rsidR="00BD4D79" w:rsidRDefault="00BD4D79" w:rsidP="00BD4D79">
      <w:pPr>
        <w:pStyle w:val="afffffffff2"/>
      </w:pPr>
      <w:r w:rsidRPr="00BD4D79">
        <w:rPr>
          <w:rFonts w:hint="eastAsia"/>
        </w:rPr>
        <w:t>场地应设置排水系统，排水坡度不应小于3‰，排水沟的截面尺寸、坡度符合设计要求，确保雨水、施工用水能及时排出</w:t>
      </w:r>
      <w:r>
        <w:rPr>
          <w:rFonts w:hint="eastAsia"/>
        </w:rPr>
        <w:t>。</w:t>
      </w:r>
    </w:p>
    <w:p w14:paraId="732F6D5F" w14:textId="5C2B09F1" w:rsidR="00BD4D79" w:rsidRDefault="00BD4D79" w:rsidP="00BD4D79">
      <w:pPr>
        <w:pStyle w:val="afffffffff2"/>
      </w:pPr>
      <w:r w:rsidRPr="00BD4D79">
        <w:rPr>
          <w:rFonts w:hint="eastAsia"/>
        </w:rPr>
        <w:t>回填土地基应进行分层夯实，夯实后的地基承载力应满足设计要求，且表面应做硬化处理。</w:t>
      </w:r>
    </w:p>
    <w:p w14:paraId="1DBEDA51" w14:textId="38D451B0" w:rsidR="00BD4D79" w:rsidRDefault="00BD4D79" w:rsidP="00BD4D79">
      <w:pPr>
        <w:pStyle w:val="affe"/>
        <w:spacing w:before="120" w:after="120"/>
      </w:pPr>
      <w:r w:rsidRPr="00BD4D79">
        <w:rPr>
          <w:rFonts w:hint="eastAsia"/>
        </w:rPr>
        <w:t>基础承载力检验</w:t>
      </w:r>
    </w:p>
    <w:p w14:paraId="4253DAC7" w14:textId="482881F7" w:rsidR="00BD4D79" w:rsidRDefault="00BD4D79" w:rsidP="00BD4D79">
      <w:pPr>
        <w:pStyle w:val="afffffffff2"/>
      </w:pPr>
      <w:r w:rsidRPr="00BD4D79">
        <w:rPr>
          <w:rFonts w:hint="eastAsia"/>
        </w:rPr>
        <w:t>施工前应对架体搭设场地的地基承载力进行检测，检测方法符合建筑地基基础工程施工质量验收相关规范要求，检测点的数量和位置根据架体荷载、场地地质条件合理布置</w:t>
      </w:r>
      <w:r>
        <w:rPr>
          <w:rFonts w:hint="eastAsia"/>
        </w:rPr>
        <w:t>。</w:t>
      </w:r>
    </w:p>
    <w:p w14:paraId="314C0262" w14:textId="4115926C" w:rsidR="00BD4D79" w:rsidRDefault="00BD4D79" w:rsidP="00BD4D79">
      <w:pPr>
        <w:pStyle w:val="afffffffff2"/>
      </w:pPr>
      <w:r w:rsidRPr="00BD4D79">
        <w:rPr>
          <w:rFonts w:hint="eastAsia"/>
        </w:rPr>
        <w:t>地基承载力检测结果应满足专项方案的验算要求，若检测结果低于设计要求，施工单位应</w:t>
      </w:r>
      <w:proofErr w:type="gramStart"/>
      <w:r w:rsidRPr="00BD4D79">
        <w:rPr>
          <w:rFonts w:hint="eastAsia"/>
        </w:rPr>
        <w:t>采取换填砂石</w:t>
      </w:r>
      <w:proofErr w:type="gramEnd"/>
      <w:r w:rsidRPr="00BD4D79">
        <w:rPr>
          <w:rFonts w:hint="eastAsia"/>
        </w:rPr>
        <w:t>、铺设钢板、浇筑混凝土垫层等加固措施，加固后应重新进行检测，直至合格</w:t>
      </w:r>
      <w:r>
        <w:rPr>
          <w:rFonts w:hint="eastAsia"/>
        </w:rPr>
        <w:t>。</w:t>
      </w:r>
    </w:p>
    <w:p w14:paraId="37D3FB46" w14:textId="277A84B3" w:rsidR="00BD4D79" w:rsidRDefault="00BD4D79" w:rsidP="00BD4D79">
      <w:pPr>
        <w:pStyle w:val="afffffffff2"/>
      </w:pPr>
      <w:r w:rsidRPr="00BD4D79">
        <w:rPr>
          <w:rFonts w:hint="eastAsia"/>
        </w:rPr>
        <w:t>混凝土垫层的厚度、强度等级符合专项方案要求，垫层表面平整，轴线位置、尺寸偏差在允许范围内</w:t>
      </w:r>
      <w:r>
        <w:rPr>
          <w:rFonts w:hint="eastAsia"/>
        </w:rPr>
        <w:t>。</w:t>
      </w:r>
    </w:p>
    <w:p w14:paraId="46C312E0" w14:textId="51CB1F82" w:rsidR="00BD4D79" w:rsidRDefault="00BD4D79" w:rsidP="00BD4D79">
      <w:pPr>
        <w:pStyle w:val="affe"/>
        <w:spacing w:before="120" w:after="120"/>
      </w:pPr>
      <w:r w:rsidRPr="00BD4D79">
        <w:rPr>
          <w:rFonts w:hint="eastAsia"/>
        </w:rPr>
        <w:t>临时设施与安全防护</w:t>
      </w:r>
    </w:p>
    <w:p w14:paraId="1085C477" w14:textId="5B498249" w:rsidR="00BD4D79" w:rsidRDefault="00BD4D79" w:rsidP="00BD4D79">
      <w:pPr>
        <w:pStyle w:val="afffffffff2"/>
      </w:pPr>
      <w:r w:rsidRPr="00BD4D79">
        <w:rPr>
          <w:rFonts w:hint="eastAsia"/>
        </w:rPr>
        <w:t>施工现场临时用电应符合施工现场临时用电安全技术规范要求，架体搭设场地附近应设置配电箱，配电箱采取防雨、防砸措施，电线敷设规范，无乱拉乱接现象</w:t>
      </w:r>
      <w:r>
        <w:rPr>
          <w:rFonts w:hint="eastAsia"/>
        </w:rPr>
        <w:t>。</w:t>
      </w:r>
    </w:p>
    <w:p w14:paraId="69F074A7" w14:textId="05C67A1F" w:rsidR="00BD4D79" w:rsidRDefault="00BD4D79" w:rsidP="00BD4D79">
      <w:pPr>
        <w:pStyle w:val="afffffffff2"/>
      </w:pPr>
      <w:r w:rsidRPr="00BD4D79">
        <w:rPr>
          <w:rFonts w:hint="eastAsia"/>
        </w:rPr>
        <w:t>架体搭设场地周围应设置围挡，围挡高度不应低于1.8</w:t>
      </w:r>
      <w:r w:rsidR="00AF74EF">
        <w:t> </w:t>
      </w:r>
      <w:r w:rsidRPr="00BD4D79">
        <w:rPr>
          <w:rFonts w:hint="eastAsia"/>
        </w:rPr>
        <w:t>m，围挡牢固、整洁；临近道路、作业区域的位置，应设置安全警示标志和夜间警示灯</w:t>
      </w:r>
      <w:r>
        <w:rPr>
          <w:rFonts w:hint="eastAsia"/>
        </w:rPr>
        <w:t>。</w:t>
      </w:r>
    </w:p>
    <w:p w14:paraId="2B338F48" w14:textId="61C5260B" w:rsidR="00BD4D79" w:rsidRDefault="00BD4D79" w:rsidP="00BD4D79">
      <w:pPr>
        <w:pStyle w:val="afffffffff2"/>
      </w:pPr>
      <w:r w:rsidRPr="00BD4D79">
        <w:rPr>
          <w:rFonts w:hint="eastAsia"/>
        </w:rPr>
        <w:t>施工现场应配备足够的消防器材，消防器材设置在明显位置且在有效期内，易燃易爆物品单独存放，并采取防火、防爆措施，符合建设工程施工现场消防安全技术标准要求</w:t>
      </w:r>
      <w:r>
        <w:rPr>
          <w:rFonts w:hint="eastAsia"/>
        </w:rPr>
        <w:t>。</w:t>
      </w:r>
    </w:p>
    <w:p w14:paraId="4309A68F" w14:textId="02F4EF4C" w:rsidR="00BD4D79" w:rsidRDefault="00BD4D79" w:rsidP="00BD4D79">
      <w:pPr>
        <w:pStyle w:val="afffffffff2"/>
      </w:pPr>
      <w:r w:rsidRPr="00BD4D79">
        <w:rPr>
          <w:rFonts w:hint="eastAsia"/>
        </w:rPr>
        <w:t>高空作业所需的安全网、安全带、操作平台等安全防护设施配备齐全，且符合建筑施工高处作业安全技术规范要求</w:t>
      </w:r>
      <w:r>
        <w:rPr>
          <w:rFonts w:hint="eastAsia"/>
        </w:rPr>
        <w:t>。</w:t>
      </w:r>
    </w:p>
    <w:p w14:paraId="7B28C041" w14:textId="1F0570D3" w:rsidR="00BD4D79" w:rsidRDefault="00BD4D79" w:rsidP="00BD4D79">
      <w:pPr>
        <w:pStyle w:val="affd"/>
        <w:spacing w:before="120" w:after="120"/>
      </w:pPr>
      <w:bookmarkStart w:id="73" w:name="_Toc226547563"/>
      <w:r w:rsidRPr="00BD4D79">
        <w:rPr>
          <w:rFonts w:hint="eastAsia"/>
        </w:rPr>
        <w:lastRenderedPageBreak/>
        <w:t>前期验收程序与判定</w:t>
      </w:r>
      <w:bookmarkEnd w:id="73"/>
    </w:p>
    <w:p w14:paraId="011DD1B2" w14:textId="7C8E7A25" w:rsidR="00BD4D79" w:rsidRDefault="00BD4D79" w:rsidP="00BD4D79">
      <w:pPr>
        <w:pStyle w:val="afffffffff3"/>
      </w:pPr>
      <w:r w:rsidRPr="00BD4D79">
        <w:rPr>
          <w:rFonts w:hint="eastAsia"/>
        </w:rPr>
        <w:t>施工单位完成施工前期准备工作后，应组织内部自检，自检合格后向监理单位提交《施工前期准备验收申请表》，并附全套验收资料</w:t>
      </w:r>
      <w:r>
        <w:rPr>
          <w:rFonts w:hint="eastAsia"/>
        </w:rPr>
        <w:t>。</w:t>
      </w:r>
    </w:p>
    <w:p w14:paraId="318B2AAD" w14:textId="55F93645" w:rsidR="00BD4D79" w:rsidRDefault="00BD4D79" w:rsidP="00BD4D79">
      <w:pPr>
        <w:pStyle w:val="afffffffff3"/>
      </w:pPr>
      <w:r w:rsidRPr="00BD4D79">
        <w:rPr>
          <w:rFonts w:hint="eastAsia"/>
        </w:rPr>
        <w:t>监理单位收到验收申请后，应在3个工作日内组织建设、设计、施工等单位开展联合验收，验收人员应包括各单位的技术负责人、安全负责人、质量负责人等</w:t>
      </w:r>
      <w:r>
        <w:rPr>
          <w:rFonts w:hint="eastAsia"/>
        </w:rPr>
        <w:t>。</w:t>
      </w:r>
    </w:p>
    <w:p w14:paraId="2BCC85E0" w14:textId="21D825AD" w:rsidR="00BD4D79" w:rsidRDefault="00BD4D79" w:rsidP="00BD4D79">
      <w:pPr>
        <w:pStyle w:val="afffffffff3"/>
      </w:pPr>
      <w:r w:rsidRPr="00BD4D79">
        <w:rPr>
          <w:rFonts w:hint="eastAsia"/>
        </w:rPr>
        <w:t>验收人员按本文件要求，逐项审核设计方案、材料构配件、人员资质等资料，对现场施工条件进行实测实量</w:t>
      </w:r>
      <w:r w:rsidR="00E265DD">
        <w:rPr>
          <w:rFonts w:hint="eastAsia"/>
        </w:rPr>
        <w:t>。</w:t>
      </w:r>
    </w:p>
    <w:p w14:paraId="75C7A4BC" w14:textId="2C4974EB" w:rsidR="00E265DD" w:rsidRDefault="00E265DD" w:rsidP="00E265DD">
      <w:pPr>
        <w:pStyle w:val="afffffffff3"/>
      </w:pPr>
      <w:r w:rsidRPr="00E265DD">
        <w:rPr>
          <w:rFonts w:hint="eastAsia"/>
        </w:rPr>
        <w:t>所有验收项目均符合本文件和相关规范要求的，判定为验收合格；存在不合格项的，施工单位应限期整改，整改完成后重新申请验收。</w:t>
      </w:r>
    </w:p>
    <w:p w14:paraId="29EE2F77" w14:textId="56CEF85D" w:rsidR="00E265DD" w:rsidRDefault="00E265DD" w:rsidP="00E265DD">
      <w:pPr>
        <w:pStyle w:val="affc"/>
        <w:spacing w:before="240" w:after="240"/>
      </w:pPr>
      <w:bookmarkStart w:id="74" w:name="_Toc226547564"/>
      <w:r w:rsidRPr="00E265DD">
        <w:rPr>
          <w:rFonts w:hint="eastAsia"/>
        </w:rPr>
        <w:t>搭设过程分阶段验收</w:t>
      </w:r>
      <w:bookmarkEnd w:id="74"/>
    </w:p>
    <w:p w14:paraId="6B4BA8ED" w14:textId="72C2F81B" w:rsidR="00E265DD" w:rsidRDefault="00E265DD" w:rsidP="00E265DD">
      <w:pPr>
        <w:pStyle w:val="affd"/>
        <w:spacing w:before="120" w:after="120"/>
      </w:pPr>
      <w:bookmarkStart w:id="75" w:name="_Toc226547565"/>
      <w:r w:rsidRPr="00E265DD">
        <w:rPr>
          <w:rFonts w:hint="eastAsia"/>
        </w:rPr>
        <w:t>基础施工验收</w:t>
      </w:r>
      <w:bookmarkEnd w:id="75"/>
    </w:p>
    <w:p w14:paraId="0B8120DC" w14:textId="57AE82C1" w:rsidR="00E265DD" w:rsidRDefault="00E265DD" w:rsidP="00E265DD">
      <w:pPr>
        <w:pStyle w:val="affe"/>
        <w:spacing w:before="120" w:after="120"/>
      </w:pPr>
      <w:r w:rsidRPr="00E265DD">
        <w:rPr>
          <w:rFonts w:hint="eastAsia"/>
        </w:rPr>
        <w:t>垫板与底座设置</w:t>
      </w:r>
    </w:p>
    <w:p w14:paraId="59ED360D" w14:textId="2A479EC0" w:rsidR="00E265DD" w:rsidRDefault="00E265DD" w:rsidP="00E265DD">
      <w:pPr>
        <w:pStyle w:val="afffffffff2"/>
      </w:pPr>
      <w:r w:rsidRPr="00E265DD">
        <w:rPr>
          <w:rFonts w:hint="eastAsia"/>
        </w:rPr>
        <w:t>立杆底部应按专项方案要求设置垫板和底座，垫板采用木垫板或钢垫板，厚度不小于50</w:t>
      </w:r>
      <w:r w:rsidR="00AF74EF">
        <w:t> </w:t>
      </w:r>
      <w:r w:rsidRPr="00E265DD">
        <w:rPr>
          <w:rFonts w:hint="eastAsia"/>
        </w:rPr>
        <w:t>mm，面积满足地基承载力传递要求</w:t>
      </w:r>
      <w:r>
        <w:rPr>
          <w:rFonts w:hint="eastAsia"/>
        </w:rPr>
        <w:t>。</w:t>
      </w:r>
    </w:p>
    <w:p w14:paraId="1C6F17B3" w14:textId="409F5222" w:rsidR="00E265DD" w:rsidRDefault="00E265DD" w:rsidP="00E265DD">
      <w:pPr>
        <w:pStyle w:val="afffffffff2"/>
      </w:pPr>
      <w:r w:rsidRPr="00E265DD">
        <w:rPr>
          <w:rFonts w:hint="eastAsia"/>
        </w:rPr>
        <w:t>底座放置在垫板中心位置，平整牢固，无偏移、倾斜现象；立杆与底座连接紧密，符合钢管脚手架安全技术规范的相关要求</w:t>
      </w:r>
      <w:r>
        <w:rPr>
          <w:rFonts w:hint="eastAsia"/>
        </w:rPr>
        <w:t>。</w:t>
      </w:r>
    </w:p>
    <w:p w14:paraId="22FBAE6F" w14:textId="606A57AF" w:rsidR="00E265DD" w:rsidRDefault="00E265DD" w:rsidP="00E265DD">
      <w:pPr>
        <w:pStyle w:val="affe"/>
        <w:spacing w:before="120" w:after="120"/>
      </w:pPr>
      <w:r w:rsidRPr="00E265DD">
        <w:rPr>
          <w:rFonts w:hint="eastAsia"/>
        </w:rPr>
        <w:t>基础沉降观测</w:t>
      </w:r>
    </w:p>
    <w:p w14:paraId="673E031F" w14:textId="76019568" w:rsidR="00E265DD" w:rsidRDefault="00E265DD" w:rsidP="00E265DD">
      <w:pPr>
        <w:pStyle w:val="afffffffff2"/>
      </w:pPr>
      <w:r w:rsidRPr="00E265DD">
        <w:rPr>
          <w:rFonts w:hint="eastAsia"/>
        </w:rPr>
        <w:t>按专项方案要求设置沉降观测点，观测点应布置在架体四角、中部立杆底部等关键受力位置</w:t>
      </w:r>
      <w:r>
        <w:rPr>
          <w:rFonts w:hint="eastAsia"/>
        </w:rPr>
        <w:t>。</w:t>
      </w:r>
    </w:p>
    <w:p w14:paraId="2F2E3C17" w14:textId="2EA6F6A3" w:rsidR="00E265DD" w:rsidRDefault="00E265DD" w:rsidP="00E265DD">
      <w:pPr>
        <w:pStyle w:val="afffffffff2"/>
      </w:pPr>
      <w:r w:rsidRPr="00E265DD">
        <w:rPr>
          <w:rFonts w:hint="eastAsia"/>
        </w:rPr>
        <w:t>搭设过程中应定期进行沉降观测，做好观测记录；当沉降值超过设计预警值时，应立即暂停施工，分析原因并采取加固措施</w:t>
      </w:r>
      <w:r>
        <w:rPr>
          <w:rFonts w:hint="eastAsia"/>
        </w:rPr>
        <w:t>。</w:t>
      </w:r>
    </w:p>
    <w:p w14:paraId="6AAB8BDD" w14:textId="06C34960" w:rsidR="00E265DD" w:rsidRDefault="00E265DD" w:rsidP="00E265DD">
      <w:pPr>
        <w:pStyle w:val="affd"/>
        <w:spacing w:before="120" w:after="120"/>
      </w:pPr>
      <w:bookmarkStart w:id="76" w:name="_Toc226547566"/>
      <w:r w:rsidRPr="00E265DD">
        <w:rPr>
          <w:rFonts w:hint="eastAsia"/>
        </w:rPr>
        <w:t>立杆搭设验收</w:t>
      </w:r>
      <w:bookmarkEnd w:id="76"/>
    </w:p>
    <w:p w14:paraId="6B662943" w14:textId="477F4222" w:rsidR="00E265DD" w:rsidRDefault="00E265DD" w:rsidP="00E265DD">
      <w:pPr>
        <w:pStyle w:val="affe"/>
        <w:spacing w:before="120" w:after="120"/>
      </w:pPr>
      <w:r w:rsidRPr="00E265DD">
        <w:rPr>
          <w:rFonts w:hint="eastAsia"/>
        </w:rPr>
        <w:t>立杆间距与垂直度</w:t>
      </w:r>
    </w:p>
    <w:p w14:paraId="71DEA64D" w14:textId="18A1FB07" w:rsidR="00E265DD" w:rsidRDefault="00E265DD" w:rsidP="00E265DD">
      <w:pPr>
        <w:pStyle w:val="afffffffff2"/>
      </w:pPr>
      <w:r w:rsidRPr="00E265DD">
        <w:rPr>
          <w:rFonts w:hint="eastAsia"/>
        </w:rPr>
        <w:t>立杆的纵向、横向间距符合专项方案要求，偏差不应大于±50</w:t>
      </w:r>
      <w:r w:rsidR="00AF74EF">
        <w:t> </w:t>
      </w:r>
      <w:r w:rsidRPr="00E265DD">
        <w:rPr>
          <w:rFonts w:hint="eastAsia"/>
        </w:rPr>
        <w:t>mm</w:t>
      </w:r>
      <w:r>
        <w:rPr>
          <w:rFonts w:hint="eastAsia"/>
        </w:rPr>
        <w:t>；</w:t>
      </w:r>
    </w:p>
    <w:p w14:paraId="0076CE0A" w14:textId="442222F6" w:rsidR="00E265DD" w:rsidRDefault="00E265DD" w:rsidP="00E265DD">
      <w:pPr>
        <w:pStyle w:val="afffffffff2"/>
      </w:pPr>
      <w:r w:rsidRPr="00E265DD">
        <w:rPr>
          <w:rFonts w:hint="eastAsia"/>
        </w:rPr>
        <w:t>立杆垂直度偏差应符合钢管脚手架安全技术规范的规定，搭设高度≤20</w:t>
      </w:r>
      <w:r w:rsidR="00AF74EF">
        <w:t> </w:t>
      </w:r>
      <w:r w:rsidRPr="00E265DD">
        <w:rPr>
          <w:rFonts w:hint="eastAsia"/>
        </w:rPr>
        <w:t>m时偏差不应大于 1/200立杆高度，搭设高度＞20</w:t>
      </w:r>
      <w:r w:rsidR="00AF74EF">
        <w:t> </w:t>
      </w:r>
      <w:r w:rsidRPr="00E265DD">
        <w:rPr>
          <w:rFonts w:hint="eastAsia"/>
        </w:rPr>
        <w:t>m时偏差不应大于1/400立杆高度，且总偏差不应大于100</w:t>
      </w:r>
      <w:r w:rsidR="00AF74EF">
        <w:t> </w:t>
      </w:r>
      <w:r w:rsidRPr="00E265DD">
        <w:rPr>
          <w:rFonts w:hint="eastAsia"/>
        </w:rPr>
        <w:t>mm</w:t>
      </w:r>
      <w:r>
        <w:rPr>
          <w:rFonts w:hint="eastAsia"/>
        </w:rPr>
        <w:t>。</w:t>
      </w:r>
    </w:p>
    <w:p w14:paraId="0317C36D" w14:textId="28D699C2" w:rsidR="00E265DD" w:rsidRDefault="00557938" w:rsidP="00E265DD">
      <w:pPr>
        <w:pStyle w:val="affe"/>
        <w:spacing w:before="120" w:after="120"/>
      </w:pPr>
      <w:r w:rsidRPr="00557938">
        <w:rPr>
          <w:rFonts w:hint="eastAsia"/>
        </w:rPr>
        <w:t>立杆接长与连接</w:t>
      </w:r>
    </w:p>
    <w:p w14:paraId="573C6434" w14:textId="6CA400F2" w:rsidR="00557938" w:rsidRDefault="00557938" w:rsidP="00557938">
      <w:pPr>
        <w:pStyle w:val="afffffffff2"/>
      </w:pPr>
      <w:r w:rsidRPr="00557938">
        <w:rPr>
          <w:rFonts w:hint="eastAsia"/>
        </w:rPr>
        <w:t>立杆接长应采用对接扣件连接，对接点应错开布置，同一截面内对接立杆数量不应超过50%，相邻对接点的竖向距离不应小于500</w:t>
      </w:r>
      <w:r w:rsidR="00AF74EF">
        <w:t> </w:t>
      </w:r>
      <w:r w:rsidRPr="00557938">
        <w:rPr>
          <w:rFonts w:hint="eastAsia"/>
        </w:rPr>
        <w:t>mm</w:t>
      </w:r>
      <w:r>
        <w:rPr>
          <w:rFonts w:hint="eastAsia"/>
        </w:rPr>
        <w:t>。</w:t>
      </w:r>
    </w:p>
    <w:p w14:paraId="1A87C3A6" w14:textId="63149FFD" w:rsidR="00557938" w:rsidRDefault="00557938" w:rsidP="00557938">
      <w:pPr>
        <w:pStyle w:val="afffffffff2"/>
      </w:pPr>
      <w:r w:rsidRPr="00557938">
        <w:rPr>
          <w:rFonts w:hint="eastAsia"/>
        </w:rPr>
        <w:t>对接扣件拧紧力矩符合要求，螺栓外露丝扣不应少于2-3扣，立杆连接牢固，无松动、滑移现象</w:t>
      </w:r>
      <w:r>
        <w:rPr>
          <w:rFonts w:hint="eastAsia"/>
        </w:rPr>
        <w:t>。</w:t>
      </w:r>
    </w:p>
    <w:p w14:paraId="2D1FEE67" w14:textId="04CCF29B" w:rsidR="00557938" w:rsidRDefault="00557938" w:rsidP="00557938">
      <w:pPr>
        <w:pStyle w:val="affd"/>
        <w:spacing w:before="120" w:after="120"/>
      </w:pPr>
      <w:bookmarkStart w:id="77" w:name="_Toc226547567"/>
      <w:r w:rsidRPr="00557938">
        <w:rPr>
          <w:rFonts w:hint="eastAsia"/>
        </w:rPr>
        <w:t>水平杆布设验收</w:t>
      </w:r>
      <w:bookmarkEnd w:id="77"/>
    </w:p>
    <w:p w14:paraId="6F3EDD13" w14:textId="39282563" w:rsidR="00557938" w:rsidRDefault="00557938" w:rsidP="00557938">
      <w:pPr>
        <w:pStyle w:val="affe"/>
        <w:spacing w:before="120" w:after="120"/>
      </w:pPr>
      <w:r w:rsidRPr="00557938">
        <w:rPr>
          <w:rFonts w:hint="eastAsia"/>
        </w:rPr>
        <w:t>步距设置</w:t>
      </w:r>
    </w:p>
    <w:p w14:paraId="308E5F0D" w14:textId="6AC52BFD" w:rsidR="00557938" w:rsidRDefault="00557938" w:rsidP="00557938">
      <w:pPr>
        <w:pStyle w:val="afffffffff2"/>
      </w:pPr>
      <w:r w:rsidRPr="00557938">
        <w:rPr>
          <w:rFonts w:hint="eastAsia"/>
        </w:rPr>
        <w:t>水平杆步距符合专项方案要求，偏差不应大于±50</w:t>
      </w:r>
      <w:r w:rsidR="00AF74EF">
        <w:t> </w:t>
      </w:r>
      <w:r w:rsidRPr="00557938">
        <w:rPr>
          <w:rFonts w:hint="eastAsia"/>
        </w:rPr>
        <w:t>mm</w:t>
      </w:r>
      <w:r>
        <w:rPr>
          <w:rFonts w:hint="eastAsia"/>
        </w:rPr>
        <w:t>。</w:t>
      </w:r>
    </w:p>
    <w:p w14:paraId="6FEEC514" w14:textId="01D4DD96" w:rsidR="00557938" w:rsidRDefault="00557938" w:rsidP="00557938">
      <w:pPr>
        <w:pStyle w:val="afffffffff2"/>
      </w:pPr>
      <w:r w:rsidRPr="00557938">
        <w:rPr>
          <w:rFonts w:hint="eastAsia"/>
        </w:rPr>
        <w:t>第一步</w:t>
      </w:r>
      <w:proofErr w:type="gramStart"/>
      <w:r w:rsidRPr="00557938">
        <w:rPr>
          <w:rFonts w:hint="eastAsia"/>
        </w:rPr>
        <w:t>水平杆距地面</w:t>
      </w:r>
      <w:proofErr w:type="gramEnd"/>
      <w:r w:rsidRPr="00557938">
        <w:rPr>
          <w:rFonts w:hint="eastAsia"/>
        </w:rPr>
        <w:t>高度不应大于200</w:t>
      </w:r>
      <w:r w:rsidR="00AF74EF">
        <w:t> </w:t>
      </w:r>
      <w:r w:rsidRPr="00557938">
        <w:rPr>
          <w:rFonts w:hint="eastAsia"/>
        </w:rPr>
        <w:t>mm，顶层</w:t>
      </w:r>
      <w:proofErr w:type="gramStart"/>
      <w:r w:rsidRPr="00557938">
        <w:rPr>
          <w:rFonts w:hint="eastAsia"/>
        </w:rPr>
        <w:t>水平杆至模板</w:t>
      </w:r>
      <w:proofErr w:type="gramEnd"/>
      <w:r w:rsidRPr="00557938">
        <w:rPr>
          <w:rFonts w:hint="eastAsia"/>
        </w:rPr>
        <w:t>支撑点的距离不应大于500</w:t>
      </w:r>
      <w:r w:rsidR="00AF74EF">
        <w:t> </w:t>
      </w:r>
      <w:r w:rsidRPr="00557938">
        <w:rPr>
          <w:rFonts w:hint="eastAsia"/>
        </w:rPr>
        <w:t>mm</w:t>
      </w:r>
      <w:r>
        <w:rPr>
          <w:rFonts w:hint="eastAsia"/>
        </w:rPr>
        <w:t>。</w:t>
      </w:r>
    </w:p>
    <w:p w14:paraId="2EA30A94" w14:textId="1122FEC1" w:rsidR="00557938" w:rsidRDefault="00557938" w:rsidP="00557938">
      <w:pPr>
        <w:pStyle w:val="affe"/>
        <w:spacing w:before="120" w:after="120"/>
      </w:pPr>
      <w:r w:rsidRPr="00557938">
        <w:rPr>
          <w:rFonts w:hint="eastAsia"/>
        </w:rPr>
        <w:t>水平杆连接质量</w:t>
      </w:r>
    </w:p>
    <w:p w14:paraId="7565464C" w14:textId="60B0394B" w:rsidR="00557938" w:rsidRDefault="00557938" w:rsidP="00557938">
      <w:pPr>
        <w:pStyle w:val="afffffffff2"/>
      </w:pPr>
      <w:r w:rsidRPr="00557938">
        <w:rPr>
          <w:rFonts w:hint="eastAsia"/>
        </w:rPr>
        <w:t>纵向水平</w:t>
      </w:r>
      <w:proofErr w:type="gramStart"/>
      <w:r w:rsidRPr="00557938">
        <w:rPr>
          <w:rFonts w:hint="eastAsia"/>
        </w:rPr>
        <w:t>杆设置</w:t>
      </w:r>
      <w:proofErr w:type="gramEnd"/>
      <w:r w:rsidRPr="00557938">
        <w:rPr>
          <w:rFonts w:hint="eastAsia"/>
        </w:rPr>
        <w:t>在横向水平杆上方，与立杆采用直角扣件连接，扣件拧紧力矩符合规范要求</w:t>
      </w:r>
      <w:r>
        <w:rPr>
          <w:rFonts w:hint="eastAsia"/>
        </w:rPr>
        <w:t>。</w:t>
      </w:r>
    </w:p>
    <w:p w14:paraId="16946127" w14:textId="5E4568A8" w:rsidR="00557938" w:rsidRDefault="00557938" w:rsidP="00557938">
      <w:pPr>
        <w:pStyle w:val="afffffffff2"/>
      </w:pPr>
      <w:r w:rsidRPr="00557938">
        <w:rPr>
          <w:rFonts w:hint="eastAsia"/>
        </w:rPr>
        <w:t>水平杆接长采用对接扣件连接，对接点错开布置，同一截面内对接水平</w:t>
      </w:r>
      <w:proofErr w:type="gramStart"/>
      <w:r w:rsidRPr="00557938">
        <w:rPr>
          <w:rFonts w:hint="eastAsia"/>
        </w:rPr>
        <w:t>杆数量</w:t>
      </w:r>
      <w:proofErr w:type="gramEnd"/>
      <w:r w:rsidRPr="00557938">
        <w:rPr>
          <w:rFonts w:hint="eastAsia"/>
        </w:rPr>
        <w:t>不应超过50%，相邻对接点的水平距离不应小于500</w:t>
      </w:r>
      <w:r w:rsidR="00AF74EF">
        <w:t> </w:t>
      </w:r>
      <w:r w:rsidRPr="00557938">
        <w:rPr>
          <w:rFonts w:hint="eastAsia"/>
        </w:rPr>
        <w:t>mm</w:t>
      </w:r>
      <w:r>
        <w:rPr>
          <w:rFonts w:hint="eastAsia"/>
        </w:rPr>
        <w:t>。</w:t>
      </w:r>
    </w:p>
    <w:p w14:paraId="2A27C2C6" w14:textId="44B43BD8" w:rsidR="00557938" w:rsidRDefault="00557938" w:rsidP="00557938">
      <w:pPr>
        <w:pStyle w:val="afffffffff2"/>
      </w:pPr>
      <w:r w:rsidRPr="00557938">
        <w:rPr>
          <w:rFonts w:hint="eastAsia"/>
        </w:rPr>
        <w:t>水平杆布设连续、牢固，与立杆形成完整的受力体系，无缺杆、漏扣现象。</w:t>
      </w:r>
    </w:p>
    <w:p w14:paraId="341E7372" w14:textId="25A88954" w:rsidR="00557938" w:rsidRDefault="00557938" w:rsidP="00557938">
      <w:pPr>
        <w:pStyle w:val="affd"/>
        <w:spacing w:before="120" w:after="120"/>
      </w:pPr>
      <w:bookmarkStart w:id="78" w:name="_Toc226547568"/>
      <w:r w:rsidRPr="00557938">
        <w:rPr>
          <w:rFonts w:hint="eastAsia"/>
        </w:rPr>
        <w:t>剪刀</w:t>
      </w:r>
      <w:proofErr w:type="gramStart"/>
      <w:r w:rsidRPr="00557938">
        <w:rPr>
          <w:rFonts w:hint="eastAsia"/>
        </w:rPr>
        <w:t>撑</w:t>
      </w:r>
      <w:proofErr w:type="gramEnd"/>
      <w:r w:rsidRPr="00557938">
        <w:rPr>
          <w:rFonts w:hint="eastAsia"/>
        </w:rPr>
        <w:t>设置验收</w:t>
      </w:r>
      <w:bookmarkEnd w:id="78"/>
    </w:p>
    <w:p w14:paraId="6A9CAD57" w14:textId="2A746B2D" w:rsidR="00557938" w:rsidRDefault="00557938" w:rsidP="00557938">
      <w:pPr>
        <w:pStyle w:val="affe"/>
        <w:spacing w:before="120" w:after="120"/>
      </w:pPr>
      <w:r w:rsidRPr="00557938">
        <w:rPr>
          <w:rFonts w:hint="eastAsia"/>
        </w:rPr>
        <w:lastRenderedPageBreak/>
        <w:t>剪刀</w:t>
      </w:r>
      <w:proofErr w:type="gramStart"/>
      <w:r w:rsidRPr="00557938">
        <w:rPr>
          <w:rFonts w:hint="eastAsia"/>
        </w:rPr>
        <w:t>撑</w:t>
      </w:r>
      <w:proofErr w:type="gramEnd"/>
      <w:r w:rsidRPr="00557938">
        <w:rPr>
          <w:rFonts w:hint="eastAsia"/>
        </w:rPr>
        <w:t>布置位置与角度</w:t>
      </w:r>
    </w:p>
    <w:p w14:paraId="76EFC0B1" w14:textId="00A8689D" w:rsidR="00557938" w:rsidRDefault="00557938" w:rsidP="00557938">
      <w:pPr>
        <w:pStyle w:val="afffffffff2"/>
      </w:pPr>
      <w:r w:rsidRPr="00557938">
        <w:rPr>
          <w:rFonts w:hint="eastAsia"/>
        </w:rPr>
        <w:t>竖向</w:t>
      </w:r>
      <w:proofErr w:type="gramStart"/>
      <w:r w:rsidRPr="00557938">
        <w:rPr>
          <w:rFonts w:hint="eastAsia"/>
        </w:rPr>
        <w:t>剪刀撑应沿</w:t>
      </w:r>
      <w:proofErr w:type="gramEnd"/>
      <w:r w:rsidRPr="00557938">
        <w:rPr>
          <w:rFonts w:hint="eastAsia"/>
        </w:rPr>
        <w:t>架体四周外立面连续设置，架体内部按专项方案要求的间距设置，剪刀</w:t>
      </w:r>
      <w:proofErr w:type="gramStart"/>
      <w:r w:rsidRPr="00557938">
        <w:rPr>
          <w:rFonts w:hint="eastAsia"/>
        </w:rPr>
        <w:t>撑</w:t>
      </w:r>
      <w:proofErr w:type="gramEnd"/>
      <w:r w:rsidRPr="00557938">
        <w:rPr>
          <w:rFonts w:hint="eastAsia"/>
        </w:rPr>
        <w:t>斜杆与地面的夹角应在45°~60°之间</w:t>
      </w:r>
      <w:r>
        <w:rPr>
          <w:rFonts w:hint="eastAsia"/>
        </w:rPr>
        <w:t>。</w:t>
      </w:r>
    </w:p>
    <w:p w14:paraId="469707E7" w14:textId="638A7C4F" w:rsidR="00557938" w:rsidRDefault="00557938" w:rsidP="00557938">
      <w:pPr>
        <w:pStyle w:val="afffffffff2"/>
      </w:pPr>
      <w:r w:rsidRPr="00557938">
        <w:rPr>
          <w:rFonts w:hint="eastAsia"/>
        </w:rPr>
        <w:t>水平</w:t>
      </w:r>
      <w:proofErr w:type="gramStart"/>
      <w:r w:rsidRPr="00557938">
        <w:rPr>
          <w:rFonts w:hint="eastAsia"/>
        </w:rPr>
        <w:t>剪刀撑应按</w:t>
      </w:r>
      <w:proofErr w:type="gramEnd"/>
      <w:r w:rsidRPr="00557938">
        <w:rPr>
          <w:rFonts w:hint="eastAsia"/>
        </w:rPr>
        <w:t>专项方案要求在架体顶部、底部及中间层设置，</w:t>
      </w:r>
      <w:proofErr w:type="gramStart"/>
      <w:r w:rsidRPr="00557938">
        <w:rPr>
          <w:rFonts w:hint="eastAsia"/>
        </w:rPr>
        <w:t>层距符合</w:t>
      </w:r>
      <w:proofErr w:type="gramEnd"/>
      <w:r w:rsidRPr="00557938">
        <w:rPr>
          <w:rFonts w:hint="eastAsia"/>
        </w:rPr>
        <w:t>方案规定，形成水平防护体系</w:t>
      </w:r>
      <w:r>
        <w:rPr>
          <w:rFonts w:hint="eastAsia"/>
        </w:rPr>
        <w:t>。</w:t>
      </w:r>
    </w:p>
    <w:p w14:paraId="1310D40A" w14:textId="1EC04ED9" w:rsidR="00557938" w:rsidRDefault="00557938" w:rsidP="00557938">
      <w:pPr>
        <w:pStyle w:val="affe"/>
        <w:spacing w:before="120" w:after="120"/>
      </w:pPr>
      <w:r w:rsidRPr="00557938">
        <w:rPr>
          <w:rFonts w:hint="eastAsia"/>
        </w:rPr>
        <w:t>剪刀</w:t>
      </w:r>
      <w:proofErr w:type="gramStart"/>
      <w:r w:rsidRPr="00557938">
        <w:rPr>
          <w:rFonts w:hint="eastAsia"/>
        </w:rPr>
        <w:t>撑</w:t>
      </w:r>
      <w:proofErr w:type="gramEnd"/>
      <w:r w:rsidRPr="00557938">
        <w:rPr>
          <w:rFonts w:hint="eastAsia"/>
        </w:rPr>
        <w:t>连接与固定</w:t>
      </w:r>
    </w:p>
    <w:p w14:paraId="04B0989D" w14:textId="77B3237A" w:rsidR="00557938" w:rsidRDefault="00557938" w:rsidP="00557938">
      <w:pPr>
        <w:pStyle w:val="afffffffff2"/>
      </w:pPr>
      <w:r w:rsidRPr="00557938">
        <w:rPr>
          <w:rFonts w:hint="eastAsia"/>
        </w:rPr>
        <w:t>剪刀</w:t>
      </w:r>
      <w:proofErr w:type="gramStart"/>
      <w:r w:rsidRPr="00557938">
        <w:rPr>
          <w:rFonts w:hint="eastAsia"/>
        </w:rPr>
        <w:t>撑</w:t>
      </w:r>
      <w:proofErr w:type="gramEnd"/>
      <w:r w:rsidRPr="00557938">
        <w:rPr>
          <w:rFonts w:hint="eastAsia"/>
        </w:rPr>
        <w:t>斜杆采用搭接连接，搭接长度不应小于1000</w:t>
      </w:r>
      <w:r w:rsidR="00AF74EF">
        <w:t> </w:t>
      </w:r>
      <w:r w:rsidRPr="00557938">
        <w:rPr>
          <w:rFonts w:hint="eastAsia"/>
        </w:rPr>
        <w:t>mm，搭接处设置不少于2个旋转扣件，扣件间距不应小于500</w:t>
      </w:r>
      <w:r w:rsidR="00AF74EF">
        <w:t> </w:t>
      </w:r>
      <w:r w:rsidRPr="00557938">
        <w:rPr>
          <w:rFonts w:hint="eastAsia"/>
        </w:rPr>
        <w:t>mm</w:t>
      </w:r>
      <w:r>
        <w:rPr>
          <w:rFonts w:hint="eastAsia"/>
        </w:rPr>
        <w:t>。</w:t>
      </w:r>
    </w:p>
    <w:p w14:paraId="4676FD10" w14:textId="5D6D4559" w:rsidR="00557938" w:rsidRDefault="00557938" w:rsidP="00557938">
      <w:pPr>
        <w:pStyle w:val="afffffffff2"/>
      </w:pPr>
      <w:r w:rsidRPr="00557938">
        <w:rPr>
          <w:rFonts w:hint="eastAsia"/>
        </w:rPr>
        <w:t>剪刀</w:t>
      </w:r>
      <w:proofErr w:type="gramStart"/>
      <w:r w:rsidRPr="00557938">
        <w:rPr>
          <w:rFonts w:hint="eastAsia"/>
        </w:rPr>
        <w:t>撑</w:t>
      </w:r>
      <w:proofErr w:type="gramEnd"/>
      <w:r w:rsidRPr="00557938">
        <w:rPr>
          <w:rFonts w:hint="eastAsia"/>
        </w:rPr>
        <w:t>斜杆与立杆、水平</w:t>
      </w:r>
      <w:proofErr w:type="gramStart"/>
      <w:r w:rsidRPr="00557938">
        <w:rPr>
          <w:rFonts w:hint="eastAsia"/>
        </w:rPr>
        <w:t>杆采用</w:t>
      </w:r>
      <w:proofErr w:type="gramEnd"/>
      <w:r w:rsidRPr="00557938">
        <w:rPr>
          <w:rFonts w:hint="eastAsia"/>
        </w:rPr>
        <w:t>旋转扣件连接，扣件设置在节点处，拧紧力矩符合要求，连接牢固无松动</w:t>
      </w:r>
      <w:r>
        <w:rPr>
          <w:rFonts w:hint="eastAsia"/>
        </w:rPr>
        <w:t>。</w:t>
      </w:r>
    </w:p>
    <w:p w14:paraId="5C66D922" w14:textId="26FE9B76" w:rsidR="00557938" w:rsidRDefault="00557938" w:rsidP="00557938">
      <w:pPr>
        <w:pStyle w:val="affd"/>
        <w:spacing w:before="120" w:after="120"/>
      </w:pPr>
      <w:bookmarkStart w:id="79" w:name="_Toc226547569"/>
      <w:r w:rsidRPr="00557938">
        <w:rPr>
          <w:rFonts w:hint="eastAsia"/>
        </w:rPr>
        <w:t>构配件连接验收</w:t>
      </w:r>
      <w:bookmarkEnd w:id="79"/>
    </w:p>
    <w:p w14:paraId="368FC5E7" w14:textId="684D8660" w:rsidR="00557938" w:rsidRDefault="00557938" w:rsidP="00557938">
      <w:pPr>
        <w:pStyle w:val="affe"/>
        <w:spacing w:before="120" w:after="120"/>
      </w:pPr>
      <w:r w:rsidRPr="00557938">
        <w:rPr>
          <w:rFonts w:hint="eastAsia"/>
        </w:rPr>
        <w:t>扣件拧紧力矩检测</w:t>
      </w:r>
    </w:p>
    <w:p w14:paraId="1B8D2B76" w14:textId="6BD17BB7" w:rsidR="00557938" w:rsidRDefault="00557938" w:rsidP="00557938">
      <w:pPr>
        <w:pStyle w:val="afffffffff2"/>
      </w:pPr>
      <w:r w:rsidRPr="00557938">
        <w:rPr>
          <w:rFonts w:hint="eastAsia"/>
        </w:rPr>
        <w:t>采用力矩扳手对所有扣件拧紧力矩进行检测，直角扣件、对接扣件的拧紧力矩应在</w:t>
      </w:r>
      <w:r w:rsidRPr="00557938">
        <w:t>40</w:t>
      </w:r>
      <w:r w:rsidR="00AF74EF">
        <w:t> </w:t>
      </w:r>
      <w:r w:rsidRPr="00557938">
        <w:t>N</w:t>
      </w:r>
      <w:r w:rsidRPr="00557938">
        <w:rPr>
          <w:rFonts w:ascii="微软雅黑" w:eastAsia="微软雅黑" w:hAnsi="微软雅黑" w:cs="微软雅黑" w:hint="eastAsia"/>
        </w:rPr>
        <w:t>・</w:t>
      </w:r>
      <w:r w:rsidRPr="00557938">
        <w:t>m</w:t>
      </w:r>
      <w:r w:rsidRPr="00AF74EF">
        <w:rPr>
          <w:rFonts w:ascii="Times New Roman"/>
        </w:rPr>
        <w:t>~</w:t>
      </w:r>
      <w:r w:rsidRPr="00557938">
        <w:t>65</w:t>
      </w:r>
      <w:r w:rsidR="00AF74EF">
        <w:t> </w:t>
      </w:r>
      <w:r w:rsidRPr="00557938">
        <w:t>N</w:t>
      </w:r>
      <w:r w:rsidRPr="00557938">
        <w:rPr>
          <w:rFonts w:ascii="微软雅黑" w:eastAsia="微软雅黑" w:hAnsi="微软雅黑" w:cs="微软雅黑" w:hint="eastAsia"/>
        </w:rPr>
        <w:t>・</w:t>
      </w:r>
      <w:r w:rsidRPr="00557938">
        <w:t>m</w:t>
      </w:r>
      <w:r w:rsidRPr="00557938">
        <w:rPr>
          <w:rFonts w:hint="eastAsia"/>
        </w:rPr>
        <w:t>之间，旋转扣件拧紧力矩不应小于</w:t>
      </w:r>
      <w:r w:rsidRPr="00557938">
        <w:t>40</w:t>
      </w:r>
      <w:r w:rsidR="00AF74EF">
        <w:t> </w:t>
      </w:r>
      <w:r w:rsidRPr="00557938">
        <w:t>N</w:t>
      </w:r>
      <w:r w:rsidRPr="00557938">
        <w:rPr>
          <w:rFonts w:ascii="微软雅黑" w:eastAsia="微软雅黑" w:hAnsi="微软雅黑" w:cs="微软雅黑" w:hint="eastAsia"/>
        </w:rPr>
        <w:t>・</w:t>
      </w:r>
      <w:r w:rsidRPr="00557938">
        <w:t>m</w:t>
      </w:r>
      <w:r>
        <w:rPr>
          <w:rFonts w:hint="eastAsia"/>
        </w:rPr>
        <w:t>。</w:t>
      </w:r>
    </w:p>
    <w:p w14:paraId="6FDC2846" w14:textId="345456B0" w:rsidR="00557938" w:rsidRDefault="00557938" w:rsidP="00557938">
      <w:pPr>
        <w:pStyle w:val="afffffffff2"/>
      </w:pPr>
      <w:r w:rsidRPr="00557938">
        <w:rPr>
          <w:rFonts w:hint="eastAsia"/>
        </w:rPr>
        <w:t>抽检数量符合相关规范要求，检测发现不合格扣件应立即拧紧，仍不合格的应及时更换</w:t>
      </w:r>
      <w:r>
        <w:rPr>
          <w:rFonts w:hint="eastAsia"/>
        </w:rPr>
        <w:t>。</w:t>
      </w:r>
    </w:p>
    <w:p w14:paraId="512523F2" w14:textId="06CB73D2" w:rsidR="007E6D04" w:rsidRDefault="007E6D04" w:rsidP="007E6D04">
      <w:pPr>
        <w:pStyle w:val="affe"/>
        <w:spacing w:before="120" w:after="120"/>
      </w:pPr>
      <w:r w:rsidRPr="007E6D04">
        <w:rPr>
          <w:rFonts w:hint="eastAsia"/>
        </w:rPr>
        <w:t>可调托座与底座设置</w:t>
      </w:r>
    </w:p>
    <w:p w14:paraId="62277940" w14:textId="7B7CC7C3" w:rsidR="007E6D04" w:rsidRDefault="00B60C67" w:rsidP="00B60C67">
      <w:pPr>
        <w:pStyle w:val="afffffffff2"/>
      </w:pPr>
      <w:r w:rsidRPr="00B60C67">
        <w:rPr>
          <w:rFonts w:hint="eastAsia"/>
        </w:rPr>
        <w:t>可调托座螺杆伸出钢管顶部的长度不应大于200</w:t>
      </w:r>
      <w:r w:rsidR="00AF74EF">
        <w:t> </w:t>
      </w:r>
      <w:r w:rsidRPr="00B60C67">
        <w:rPr>
          <w:rFonts w:hint="eastAsia"/>
        </w:rPr>
        <w:t>mm，螺杆外径与钢管内径的间隙不应大于3</w:t>
      </w:r>
      <w:r w:rsidR="00AF74EF">
        <w:t> </w:t>
      </w:r>
      <w:r w:rsidRPr="00B60C67">
        <w:rPr>
          <w:rFonts w:hint="eastAsia"/>
        </w:rPr>
        <w:t>mm</w:t>
      </w:r>
      <w:r>
        <w:rPr>
          <w:rFonts w:hint="eastAsia"/>
        </w:rPr>
        <w:t>。</w:t>
      </w:r>
    </w:p>
    <w:p w14:paraId="5014AC8A" w14:textId="7D087713" w:rsidR="00B60C67" w:rsidRDefault="00B60C67" w:rsidP="00B60C67">
      <w:pPr>
        <w:pStyle w:val="afffffffff2"/>
      </w:pPr>
      <w:r w:rsidRPr="00B60C67">
        <w:rPr>
          <w:rFonts w:hint="eastAsia"/>
        </w:rPr>
        <w:t>可调底座螺杆插入钢管的长度不应小于150</w:t>
      </w:r>
      <w:r w:rsidR="00AF74EF">
        <w:t> </w:t>
      </w:r>
      <w:r w:rsidRPr="00B60C67">
        <w:rPr>
          <w:rFonts w:hint="eastAsia"/>
        </w:rPr>
        <w:t>mm，底座底板与地面接触紧密，无悬空现象</w:t>
      </w:r>
      <w:r>
        <w:rPr>
          <w:rFonts w:hint="eastAsia"/>
        </w:rPr>
        <w:t>。</w:t>
      </w:r>
    </w:p>
    <w:p w14:paraId="28148C6A" w14:textId="64481188" w:rsidR="00B60C67" w:rsidRDefault="00B60C67" w:rsidP="00B60C67">
      <w:pPr>
        <w:pStyle w:val="afffffffff2"/>
      </w:pPr>
      <w:r w:rsidRPr="00B60C67">
        <w:rPr>
          <w:rFonts w:hint="eastAsia"/>
        </w:rPr>
        <w:t>可调托座、底座的调节螺母拧紧牢固，无松动、滑丝现象，能有效传递竖向荷载</w:t>
      </w:r>
      <w:r>
        <w:rPr>
          <w:rFonts w:hint="eastAsia"/>
        </w:rPr>
        <w:t>。</w:t>
      </w:r>
    </w:p>
    <w:p w14:paraId="08E6FE34" w14:textId="4C01EE8F" w:rsidR="00B60C67" w:rsidRDefault="00B60C67" w:rsidP="00B60C67">
      <w:pPr>
        <w:pStyle w:val="affd"/>
        <w:spacing w:before="120" w:after="120"/>
      </w:pPr>
      <w:bookmarkStart w:id="80" w:name="_Toc226547570"/>
      <w:r w:rsidRPr="00B60C67">
        <w:rPr>
          <w:rFonts w:hint="eastAsia"/>
        </w:rPr>
        <w:t>各阶段合格判定与整改要求</w:t>
      </w:r>
      <w:bookmarkEnd w:id="80"/>
    </w:p>
    <w:p w14:paraId="38E445BF" w14:textId="0ECB6B1D" w:rsidR="00B60C67" w:rsidRDefault="00B60C67" w:rsidP="00B60C67">
      <w:pPr>
        <w:pStyle w:val="afffffffff3"/>
      </w:pPr>
      <w:r w:rsidRPr="00B60C67">
        <w:rPr>
          <w:rFonts w:hint="eastAsia"/>
        </w:rPr>
        <w:t>每一搭设阶段完成后，施工单位应先组织内部自检，自检合格后向监理单位</w:t>
      </w:r>
      <w:proofErr w:type="gramStart"/>
      <w:r w:rsidRPr="00B60C67">
        <w:rPr>
          <w:rFonts w:hint="eastAsia"/>
        </w:rPr>
        <w:t>申请分</w:t>
      </w:r>
      <w:proofErr w:type="gramEnd"/>
      <w:r w:rsidRPr="00B60C67">
        <w:rPr>
          <w:rFonts w:hint="eastAsia"/>
        </w:rPr>
        <w:t>阶段验收</w:t>
      </w:r>
      <w:r>
        <w:rPr>
          <w:rFonts w:hint="eastAsia"/>
        </w:rPr>
        <w:t>。</w:t>
      </w:r>
    </w:p>
    <w:p w14:paraId="1C267C73" w14:textId="1C714811" w:rsidR="00B60C67" w:rsidRDefault="00B60C67" w:rsidP="00B60C67">
      <w:pPr>
        <w:pStyle w:val="afffffffff3"/>
      </w:pPr>
      <w:r w:rsidRPr="00B60C67">
        <w:rPr>
          <w:rFonts w:hint="eastAsia"/>
        </w:rPr>
        <w:t>监理单位组织建设、施工单位开展验收，按本文件要求进行实测实量、资料检查，验收合格后签署验收意见，方可进入下一阶段施工</w:t>
      </w:r>
      <w:r>
        <w:rPr>
          <w:rFonts w:hint="eastAsia"/>
        </w:rPr>
        <w:t>。</w:t>
      </w:r>
    </w:p>
    <w:p w14:paraId="618DCA10" w14:textId="45BBAB06" w:rsidR="00B60C67" w:rsidRDefault="00B60C67" w:rsidP="00B60C67">
      <w:pPr>
        <w:pStyle w:val="afffffffff3"/>
      </w:pPr>
      <w:r w:rsidRPr="00B60C67">
        <w:rPr>
          <w:rFonts w:hint="eastAsia"/>
        </w:rPr>
        <w:t>验收中发现不合格项的，按限期整改→复查验收的流程处理，复查合格后方可继续施工；存在重大安全隐患的，应立即停工整改</w:t>
      </w:r>
      <w:r>
        <w:rPr>
          <w:rFonts w:hint="eastAsia"/>
        </w:rPr>
        <w:t>。</w:t>
      </w:r>
    </w:p>
    <w:p w14:paraId="30D8738A" w14:textId="54F9E031" w:rsidR="00B60C67" w:rsidRDefault="00B60C67" w:rsidP="00B60C67">
      <w:pPr>
        <w:pStyle w:val="affc"/>
        <w:spacing w:before="240" w:after="240"/>
      </w:pPr>
      <w:bookmarkStart w:id="81" w:name="_Toc226547571"/>
      <w:r w:rsidRPr="00B60C67">
        <w:rPr>
          <w:rFonts w:hint="eastAsia"/>
        </w:rPr>
        <w:t>整体架体竣工验收</w:t>
      </w:r>
      <w:bookmarkEnd w:id="81"/>
    </w:p>
    <w:p w14:paraId="43D08C8F" w14:textId="52E7621D" w:rsidR="00B60C67" w:rsidRDefault="00B60C67" w:rsidP="00B60C67">
      <w:pPr>
        <w:pStyle w:val="affd"/>
        <w:spacing w:before="120" w:after="120"/>
      </w:pPr>
      <w:bookmarkStart w:id="82" w:name="_Toc226547572"/>
      <w:r w:rsidRPr="00B60C67">
        <w:rPr>
          <w:rFonts w:hint="eastAsia"/>
        </w:rPr>
        <w:t>验收组织与程序</w:t>
      </w:r>
      <w:bookmarkEnd w:id="82"/>
    </w:p>
    <w:p w14:paraId="09BD6EAB" w14:textId="21B98C01" w:rsidR="00B60C67" w:rsidRDefault="00B60C67" w:rsidP="00B60C67">
      <w:pPr>
        <w:pStyle w:val="affe"/>
        <w:spacing w:before="120" w:after="120"/>
      </w:pPr>
      <w:r w:rsidRPr="00B60C67">
        <w:rPr>
          <w:rFonts w:hint="eastAsia"/>
        </w:rPr>
        <w:t>验收参与单位及职责</w:t>
      </w:r>
    </w:p>
    <w:p w14:paraId="4582A376" w14:textId="4D9C99D4" w:rsidR="00B60C67" w:rsidRDefault="00B60C67" w:rsidP="00B60C67">
      <w:pPr>
        <w:pStyle w:val="afffffffff2"/>
      </w:pPr>
      <w:r w:rsidRPr="00B60C67">
        <w:rPr>
          <w:rFonts w:hint="eastAsia"/>
        </w:rPr>
        <w:t>整体竣工验收由监理单位组织，建设、设计、施工单位参与，必要时可邀请勘察单位和行业专家参加</w:t>
      </w:r>
      <w:r>
        <w:rPr>
          <w:rFonts w:hint="eastAsia"/>
        </w:rPr>
        <w:t>。</w:t>
      </w:r>
    </w:p>
    <w:p w14:paraId="4E83A170" w14:textId="7AFAE2DB" w:rsidR="00B60C67" w:rsidRDefault="00B60C67" w:rsidP="00B60C67">
      <w:pPr>
        <w:pStyle w:val="afffffffff2"/>
      </w:pPr>
      <w:r w:rsidRPr="00B60C67">
        <w:t>施工单位提交全套验收资料，汇报架体搭设施工及各阶段验收情况；监理单位汇报监理工作开展情况及旁站记录；设计</w:t>
      </w:r>
      <w:proofErr w:type="gramStart"/>
      <w:r w:rsidRPr="00B60C67">
        <w:t>单位对架体</w:t>
      </w:r>
      <w:proofErr w:type="gramEnd"/>
      <w:r w:rsidRPr="00B60C67">
        <w:t>构造、承载力等进行技术确认</w:t>
      </w:r>
      <w:r>
        <w:rPr>
          <w:rFonts w:hint="eastAsia"/>
        </w:rPr>
        <w:t>。</w:t>
      </w:r>
    </w:p>
    <w:p w14:paraId="2B884229" w14:textId="6BD16FBF" w:rsidR="00B60C67" w:rsidRDefault="00B60C67" w:rsidP="00B60C67">
      <w:pPr>
        <w:pStyle w:val="affe"/>
        <w:spacing w:before="120" w:after="120"/>
      </w:pPr>
      <w:r w:rsidRPr="00B60C67">
        <w:rPr>
          <w:rFonts w:hint="eastAsia"/>
        </w:rPr>
        <w:t>验收条件确认</w:t>
      </w:r>
    </w:p>
    <w:p w14:paraId="3A908706" w14:textId="758DCD5B" w:rsidR="00B60C67" w:rsidRDefault="00B60C67" w:rsidP="00B60C67">
      <w:pPr>
        <w:pStyle w:val="afffffffff2"/>
      </w:pPr>
      <w:r w:rsidRPr="00B60C67">
        <w:rPr>
          <w:rFonts w:hint="eastAsia"/>
        </w:rPr>
        <w:t>架体搭设全部完成，搭设工艺和构造符合专项施工方案和本文件要求</w:t>
      </w:r>
      <w:r>
        <w:rPr>
          <w:rFonts w:hint="eastAsia"/>
        </w:rPr>
        <w:t>。</w:t>
      </w:r>
    </w:p>
    <w:p w14:paraId="570F8ECF" w14:textId="60006B08" w:rsidR="00B60C67" w:rsidRDefault="00B60C67" w:rsidP="00B60C67">
      <w:pPr>
        <w:pStyle w:val="afffffffff2"/>
      </w:pPr>
      <w:r w:rsidRPr="00B60C67">
        <w:rPr>
          <w:rFonts w:hint="eastAsia"/>
        </w:rPr>
        <w:t>各分阶段验收均合格，所有整改项已全部完成并复查合格</w:t>
      </w:r>
      <w:r>
        <w:rPr>
          <w:rFonts w:hint="eastAsia"/>
        </w:rPr>
        <w:t>。</w:t>
      </w:r>
    </w:p>
    <w:p w14:paraId="0D72411E" w14:textId="0685A808" w:rsidR="00B60C67" w:rsidRDefault="00B60C67" w:rsidP="00B60C67">
      <w:pPr>
        <w:pStyle w:val="afffffffff2"/>
      </w:pPr>
      <w:r w:rsidRPr="00B60C67">
        <w:rPr>
          <w:rFonts w:hint="eastAsia"/>
        </w:rPr>
        <w:t>验收资料齐全、完整、有效，能完整反映架体施工全过程</w:t>
      </w:r>
      <w:r>
        <w:rPr>
          <w:rFonts w:hint="eastAsia"/>
        </w:rPr>
        <w:t>。</w:t>
      </w:r>
    </w:p>
    <w:p w14:paraId="239293C9" w14:textId="16732ECB" w:rsidR="00B60C67" w:rsidRDefault="00B60C67" w:rsidP="00B60C67">
      <w:pPr>
        <w:pStyle w:val="afffffffff2"/>
      </w:pPr>
      <w:r w:rsidRPr="00B60C67">
        <w:t>搭设现场清理干净，无影响验收的障碍物和施工杂物</w:t>
      </w:r>
      <w:r>
        <w:rPr>
          <w:rFonts w:hint="eastAsia"/>
        </w:rPr>
        <w:t>。</w:t>
      </w:r>
    </w:p>
    <w:p w14:paraId="5D90686D" w14:textId="20330D36" w:rsidR="00B60C67" w:rsidRDefault="00B60C67" w:rsidP="00B60C67">
      <w:pPr>
        <w:pStyle w:val="affe"/>
        <w:spacing w:before="120" w:after="120"/>
      </w:pPr>
      <w:r w:rsidRPr="00B60C67">
        <w:rPr>
          <w:rFonts w:hint="eastAsia"/>
        </w:rPr>
        <w:t>验收流程</w:t>
      </w:r>
    </w:p>
    <w:p w14:paraId="36CCB798" w14:textId="5A747A48" w:rsidR="00B60C67" w:rsidRDefault="00B60C67" w:rsidP="00B60C67">
      <w:pPr>
        <w:pStyle w:val="afffff7"/>
        <w:ind w:firstLine="420"/>
      </w:pPr>
      <w:r>
        <w:rPr>
          <w:rFonts w:hint="eastAsia"/>
        </w:rPr>
        <w:t>验收应遵循以下流程：</w:t>
      </w:r>
    </w:p>
    <w:p w14:paraId="02411E1E" w14:textId="6BA33B24" w:rsidR="00B60C67" w:rsidRDefault="00B60C67" w:rsidP="00B60C67">
      <w:pPr>
        <w:pStyle w:val="af5"/>
        <w:numPr>
          <w:ilvl w:val="0"/>
          <w:numId w:val="70"/>
        </w:numPr>
      </w:pPr>
      <w:r w:rsidRPr="00B60C67">
        <w:rPr>
          <w:rFonts w:hint="eastAsia"/>
        </w:rPr>
        <w:lastRenderedPageBreak/>
        <w:t>施工单位完成自检后，向监理单位提交整体竣工验收申请及全套验收资料；</w:t>
      </w:r>
    </w:p>
    <w:p w14:paraId="34DBD2BB" w14:textId="1FCA9EEA" w:rsidR="00B60C67" w:rsidRDefault="00B60C67" w:rsidP="00B60C67">
      <w:pPr>
        <w:pStyle w:val="af5"/>
        <w:numPr>
          <w:ilvl w:val="0"/>
          <w:numId w:val="70"/>
        </w:numPr>
      </w:pPr>
      <w:r w:rsidRPr="00B60C67">
        <w:rPr>
          <w:rFonts w:hint="eastAsia"/>
        </w:rPr>
        <w:t>验收组对提交的验收资料进行审核，确认资料的完整性和合</w:t>
      </w:r>
      <w:proofErr w:type="gramStart"/>
      <w:r w:rsidRPr="00B60C67">
        <w:rPr>
          <w:rFonts w:hint="eastAsia"/>
        </w:rPr>
        <w:t>规</w:t>
      </w:r>
      <w:proofErr w:type="gramEnd"/>
      <w:r w:rsidRPr="00B60C67">
        <w:rPr>
          <w:rFonts w:hint="eastAsia"/>
        </w:rPr>
        <w:t>性；</w:t>
      </w:r>
    </w:p>
    <w:p w14:paraId="02CED765" w14:textId="59FF17CE" w:rsidR="00B60C67" w:rsidRDefault="00B60C67" w:rsidP="00B60C67">
      <w:pPr>
        <w:pStyle w:val="af5"/>
        <w:numPr>
          <w:ilvl w:val="0"/>
          <w:numId w:val="70"/>
        </w:numPr>
      </w:pPr>
      <w:r w:rsidRPr="00B60C67">
        <w:rPr>
          <w:rFonts w:hint="eastAsia"/>
        </w:rPr>
        <w:t>验收组到施工现场进行实测实量、外观检查和关键节点检测；</w:t>
      </w:r>
    </w:p>
    <w:p w14:paraId="1F968EC3" w14:textId="1CC6541E" w:rsidR="00B60C67" w:rsidRDefault="00B60C67" w:rsidP="00B60C67">
      <w:pPr>
        <w:pStyle w:val="af5"/>
        <w:numPr>
          <w:ilvl w:val="0"/>
          <w:numId w:val="70"/>
        </w:numPr>
      </w:pPr>
      <w:r w:rsidRPr="00B60C67">
        <w:rPr>
          <w:rFonts w:hint="eastAsia"/>
        </w:rPr>
        <w:t>验收组召开验收会议，汇总验收情况，形成书面验收意见；</w:t>
      </w:r>
    </w:p>
    <w:p w14:paraId="2EE6C283" w14:textId="016B31CB" w:rsidR="00B60C67" w:rsidRDefault="00B60C67" w:rsidP="00B60C67">
      <w:pPr>
        <w:pStyle w:val="af5"/>
        <w:numPr>
          <w:ilvl w:val="0"/>
          <w:numId w:val="70"/>
        </w:numPr>
      </w:pPr>
      <w:r w:rsidRPr="00B60C67">
        <w:rPr>
          <w:rFonts w:hint="eastAsia"/>
        </w:rPr>
        <w:t>验收合格的，参与验收单位签署《整体架体竣工验收记录》；验收不合格的，施工单位限期整改后重新申请验收。</w:t>
      </w:r>
    </w:p>
    <w:p w14:paraId="300EFF9D" w14:textId="7C491357" w:rsidR="00B60C67" w:rsidRDefault="00B60C67" w:rsidP="00B60C67">
      <w:pPr>
        <w:pStyle w:val="affd"/>
        <w:spacing w:before="120" w:after="120"/>
      </w:pPr>
      <w:bookmarkStart w:id="83" w:name="_Toc226547573"/>
      <w:r w:rsidRPr="00B60C67">
        <w:rPr>
          <w:rFonts w:hint="eastAsia"/>
        </w:rPr>
        <w:t>架体几何尺寸验收</w:t>
      </w:r>
      <w:bookmarkEnd w:id="83"/>
    </w:p>
    <w:p w14:paraId="05C5ADE1" w14:textId="6E895472" w:rsidR="00B60C67" w:rsidRDefault="00F6558E" w:rsidP="00B60C67">
      <w:pPr>
        <w:pStyle w:val="affe"/>
        <w:spacing w:before="120" w:after="120"/>
      </w:pPr>
      <w:r w:rsidRPr="00F6558E">
        <w:rPr>
          <w:rFonts w:hint="eastAsia"/>
        </w:rPr>
        <w:t>整体垂直度与水平度</w:t>
      </w:r>
    </w:p>
    <w:p w14:paraId="45299298" w14:textId="00C6B5D8" w:rsidR="00F6558E" w:rsidRDefault="00F6558E" w:rsidP="00F6558E">
      <w:pPr>
        <w:pStyle w:val="afffffffff2"/>
      </w:pPr>
      <w:r w:rsidRPr="00F6558E">
        <w:rPr>
          <w:rFonts w:hint="eastAsia"/>
        </w:rPr>
        <w:t>架体整体垂直度偏差符合本文件立杆搭设垂直度的相关规定，采用经纬仪或全站仪进行实测</w:t>
      </w:r>
      <w:r>
        <w:rPr>
          <w:rFonts w:hint="eastAsia"/>
        </w:rPr>
        <w:t>。</w:t>
      </w:r>
    </w:p>
    <w:p w14:paraId="0276E53A" w14:textId="48CD2231" w:rsidR="00F6558E" w:rsidRDefault="00F6558E" w:rsidP="00F6558E">
      <w:pPr>
        <w:pStyle w:val="afffffffff2"/>
      </w:pPr>
      <w:r w:rsidRPr="00F6558E">
        <w:rPr>
          <w:rFonts w:hint="eastAsia"/>
        </w:rPr>
        <w:t>架体顶部水平度偏差不应大于±20</w:t>
      </w:r>
      <w:r w:rsidR="00AF74EF">
        <w:t> </w:t>
      </w:r>
      <w:r w:rsidRPr="00F6558E">
        <w:rPr>
          <w:rFonts w:hint="eastAsia"/>
        </w:rPr>
        <w:t>mm，采用水平仪进行实测，确保架体顶部支撑面平整</w:t>
      </w:r>
      <w:r>
        <w:rPr>
          <w:rFonts w:hint="eastAsia"/>
        </w:rPr>
        <w:t>。</w:t>
      </w:r>
    </w:p>
    <w:p w14:paraId="3DB4F49B" w14:textId="267C6D29" w:rsidR="00F6558E" w:rsidRDefault="00F6558E" w:rsidP="00F6558E">
      <w:pPr>
        <w:pStyle w:val="affe"/>
        <w:spacing w:before="120" w:after="120"/>
      </w:pPr>
      <w:r w:rsidRPr="00F6558E">
        <w:rPr>
          <w:rFonts w:hint="eastAsia"/>
        </w:rPr>
        <w:t>架体平面尺寸与高度</w:t>
      </w:r>
    </w:p>
    <w:p w14:paraId="2755D6D8" w14:textId="00A5893F" w:rsidR="00F6558E" w:rsidRDefault="00F6558E" w:rsidP="00F6558E">
      <w:pPr>
        <w:pStyle w:val="afffffffff2"/>
      </w:pPr>
      <w:r w:rsidRPr="00F6558E">
        <w:rPr>
          <w:rFonts w:hint="eastAsia"/>
        </w:rPr>
        <w:t>架体的长、宽平面尺寸偏差不应大于±100</w:t>
      </w:r>
      <w:r w:rsidR="00AF74EF">
        <w:t> </w:t>
      </w:r>
      <w:r w:rsidRPr="00F6558E">
        <w:rPr>
          <w:rFonts w:hint="eastAsia"/>
        </w:rPr>
        <w:t>mm，采用卷尺进行实测</w:t>
      </w:r>
      <w:r>
        <w:rPr>
          <w:rFonts w:hint="eastAsia"/>
        </w:rPr>
        <w:t>。</w:t>
      </w:r>
    </w:p>
    <w:p w14:paraId="188A9E75" w14:textId="698EE863" w:rsidR="00F6558E" w:rsidRDefault="00F6558E" w:rsidP="00F6558E">
      <w:pPr>
        <w:pStyle w:val="afffffffff2"/>
      </w:pPr>
      <w:r w:rsidRPr="00F6558E">
        <w:rPr>
          <w:rFonts w:hint="eastAsia"/>
        </w:rPr>
        <w:t>架体搭设高度偏差不应大于±100</w:t>
      </w:r>
      <w:r w:rsidR="00AF74EF">
        <w:t> </w:t>
      </w:r>
      <w:r w:rsidRPr="00F6558E">
        <w:rPr>
          <w:rFonts w:hint="eastAsia"/>
        </w:rPr>
        <w:t>mm，采用卷尺或全站仪实测，搭设高度应符合专项方案设计要求</w:t>
      </w:r>
      <w:r>
        <w:rPr>
          <w:rFonts w:hint="eastAsia"/>
        </w:rPr>
        <w:t>。</w:t>
      </w:r>
    </w:p>
    <w:p w14:paraId="1B5263A8" w14:textId="507D7821" w:rsidR="00F6558E" w:rsidRDefault="00F6558E" w:rsidP="00F6558E">
      <w:pPr>
        <w:pStyle w:val="affd"/>
        <w:spacing w:before="120" w:after="120"/>
      </w:pPr>
      <w:bookmarkStart w:id="84" w:name="_Toc226547574"/>
      <w:r w:rsidRPr="00F6558E">
        <w:rPr>
          <w:rFonts w:hint="eastAsia"/>
        </w:rPr>
        <w:t>节点连接质量验收</w:t>
      </w:r>
      <w:bookmarkEnd w:id="84"/>
    </w:p>
    <w:p w14:paraId="717EB209" w14:textId="01BC9D7F" w:rsidR="00F6558E" w:rsidRDefault="00F6558E" w:rsidP="00F6558E">
      <w:pPr>
        <w:pStyle w:val="afffffffff3"/>
      </w:pPr>
      <w:r w:rsidRPr="00F6558E">
        <w:rPr>
          <w:rFonts w:hint="eastAsia"/>
        </w:rPr>
        <w:t>架</w:t>
      </w:r>
      <w:proofErr w:type="gramStart"/>
      <w:r w:rsidRPr="00F6558E">
        <w:rPr>
          <w:rFonts w:hint="eastAsia"/>
        </w:rPr>
        <w:t>体所有</w:t>
      </w:r>
      <w:proofErr w:type="gramEnd"/>
      <w:r w:rsidRPr="00F6558E">
        <w:rPr>
          <w:rFonts w:hint="eastAsia"/>
        </w:rPr>
        <w:t>节点的构造形式符合专项方案和钢管脚手架安全技术规范的要求，无擅自变更节点形式的现象</w:t>
      </w:r>
      <w:r>
        <w:rPr>
          <w:rFonts w:hint="eastAsia"/>
        </w:rPr>
        <w:t>。</w:t>
      </w:r>
    </w:p>
    <w:p w14:paraId="6BACC9DD" w14:textId="679BDEA6" w:rsidR="00F6558E" w:rsidRDefault="00F6558E" w:rsidP="00F6558E">
      <w:pPr>
        <w:pStyle w:val="afffffffff3"/>
      </w:pPr>
      <w:r w:rsidRPr="00F6558E">
        <w:rPr>
          <w:rFonts w:hint="eastAsia"/>
        </w:rPr>
        <w:t>采用外观检查和力矩扳手检测相结合的方式，检查所有节点的连接牢固性，扣件无松动、滑移，螺栓外露丝扣符合要求，可调托座、底座无松动，节点受力传递可靠</w:t>
      </w:r>
      <w:r>
        <w:rPr>
          <w:rFonts w:hint="eastAsia"/>
        </w:rPr>
        <w:t>。</w:t>
      </w:r>
    </w:p>
    <w:p w14:paraId="24AC4370" w14:textId="71894782" w:rsidR="00F6558E" w:rsidRDefault="00F6558E" w:rsidP="00F6558E">
      <w:pPr>
        <w:pStyle w:val="affd"/>
        <w:spacing w:before="120" w:after="120"/>
      </w:pPr>
      <w:bookmarkStart w:id="85" w:name="_Toc226547575"/>
      <w:r w:rsidRPr="00F6558E">
        <w:rPr>
          <w:rFonts w:hint="eastAsia"/>
        </w:rPr>
        <w:t>荷载承载力验收</w:t>
      </w:r>
      <w:bookmarkEnd w:id="85"/>
    </w:p>
    <w:p w14:paraId="3DB92EA5" w14:textId="61A17CF2" w:rsidR="00F6558E" w:rsidRDefault="00F6558E" w:rsidP="00F6558E">
      <w:pPr>
        <w:pStyle w:val="affe"/>
        <w:spacing w:before="120" w:after="120"/>
      </w:pPr>
      <w:r w:rsidRPr="00F6558E">
        <w:rPr>
          <w:rFonts w:hint="eastAsia"/>
        </w:rPr>
        <w:t>设计荷载符合性</w:t>
      </w:r>
    </w:p>
    <w:p w14:paraId="2D2C65B0" w14:textId="20F7FF44" w:rsidR="00F6558E" w:rsidRDefault="00F6558E" w:rsidP="00F6558E">
      <w:pPr>
        <w:pStyle w:val="afffff7"/>
        <w:ind w:firstLine="420"/>
      </w:pPr>
      <w:r w:rsidRPr="00F6558E">
        <w:rPr>
          <w:rFonts w:hint="eastAsia"/>
        </w:rPr>
        <w:t>架体的立杆间距、水平杆步距、构配件规格等均符合专项方案设计要求，荷载验算资料齐全有效，验算结果满足设计荷载承载要求</w:t>
      </w:r>
      <w:r>
        <w:rPr>
          <w:rFonts w:hint="eastAsia"/>
        </w:rPr>
        <w:t>。</w:t>
      </w:r>
    </w:p>
    <w:p w14:paraId="15FFA150" w14:textId="6A36B483" w:rsidR="00F6558E" w:rsidRDefault="00F6558E" w:rsidP="00F6558E">
      <w:pPr>
        <w:pStyle w:val="affe"/>
        <w:spacing w:before="120" w:after="120"/>
      </w:pPr>
      <w:proofErr w:type="gramStart"/>
      <w:r w:rsidRPr="00F6558E">
        <w:rPr>
          <w:rFonts w:hint="eastAsia"/>
        </w:rPr>
        <w:t>堆载预压</w:t>
      </w:r>
      <w:proofErr w:type="gramEnd"/>
      <w:r w:rsidRPr="00F6558E">
        <w:rPr>
          <w:rFonts w:hint="eastAsia"/>
        </w:rPr>
        <w:t>检测</w:t>
      </w:r>
    </w:p>
    <w:p w14:paraId="5CBB485B" w14:textId="0197F22E" w:rsidR="00F6558E" w:rsidRDefault="00F6558E" w:rsidP="00F6558E">
      <w:pPr>
        <w:pStyle w:val="afffffffff2"/>
      </w:pPr>
      <w:r w:rsidRPr="00F6558E">
        <w:rPr>
          <w:rFonts w:hint="eastAsia"/>
        </w:rPr>
        <w:t>按专项方案要求</w:t>
      </w:r>
      <w:proofErr w:type="gramStart"/>
      <w:r w:rsidRPr="00F6558E">
        <w:rPr>
          <w:rFonts w:hint="eastAsia"/>
        </w:rPr>
        <w:t>进行堆载预压</w:t>
      </w:r>
      <w:proofErr w:type="gramEnd"/>
      <w:r w:rsidRPr="00F6558E">
        <w:rPr>
          <w:rFonts w:hint="eastAsia"/>
        </w:rPr>
        <w:t>检测，预压荷载为设计荷载的1.2倍～1.5倍，</w:t>
      </w:r>
      <w:proofErr w:type="gramStart"/>
      <w:r w:rsidRPr="00F6558E">
        <w:rPr>
          <w:rFonts w:hint="eastAsia"/>
        </w:rPr>
        <w:t>堆载方式</w:t>
      </w:r>
      <w:proofErr w:type="gramEnd"/>
      <w:r w:rsidRPr="00F6558E">
        <w:rPr>
          <w:rFonts w:hint="eastAsia"/>
        </w:rPr>
        <w:t>应均匀分布，避免局部荷载过大</w:t>
      </w:r>
      <w:r>
        <w:rPr>
          <w:rFonts w:hint="eastAsia"/>
        </w:rPr>
        <w:t>。</w:t>
      </w:r>
    </w:p>
    <w:p w14:paraId="57AD669B" w14:textId="3A324241" w:rsidR="00F6558E" w:rsidRDefault="00F6558E" w:rsidP="00F6558E">
      <w:pPr>
        <w:pStyle w:val="afffffffff2"/>
      </w:pPr>
      <w:r w:rsidRPr="00F6558E">
        <w:rPr>
          <w:rFonts w:hint="eastAsia"/>
        </w:rPr>
        <w:t>预压过程中持续监测架体沉降、变形情况，做好详细监测记录；沉降、变形值稳定且不超过设计允许值的，判定为承载力验收合格</w:t>
      </w:r>
      <w:r>
        <w:rPr>
          <w:rFonts w:hint="eastAsia"/>
        </w:rPr>
        <w:t>。</w:t>
      </w:r>
    </w:p>
    <w:p w14:paraId="5596D034" w14:textId="342A03BF" w:rsidR="00F6558E" w:rsidRDefault="00F6558E" w:rsidP="00F6558E">
      <w:pPr>
        <w:pStyle w:val="afffffffff2"/>
      </w:pPr>
      <w:r w:rsidRPr="00F6558E">
        <w:rPr>
          <w:rFonts w:hint="eastAsia"/>
        </w:rPr>
        <w:t>预压过程中发现架体沉降、变形超标时，应立即卸载，分析原因并采取加固措施，加固完成后重新</w:t>
      </w:r>
      <w:proofErr w:type="gramStart"/>
      <w:r w:rsidRPr="00F6558E">
        <w:rPr>
          <w:rFonts w:hint="eastAsia"/>
        </w:rPr>
        <w:t>进行堆载预压</w:t>
      </w:r>
      <w:proofErr w:type="gramEnd"/>
      <w:r w:rsidRPr="00F6558E">
        <w:rPr>
          <w:rFonts w:hint="eastAsia"/>
        </w:rPr>
        <w:t>检测。</w:t>
      </w:r>
    </w:p>
    <w:p w14:paraId="52FA44A9" w14:textId="6E15A2CE" w:rsidR="00F6558E" w:rsidRDefault="00F6558E" w:rsidP="00F6558E">
      <w:pPr>
        <w:pStyle w:val="affd"/>
        <w:spacing w:before="120" w:after="120"/>
      </w:pPr>
      <w:bookmarkStart w:id="86" w:name="_Toc226547576"/>
      <w:r w:rsidRPr="00F6558E">
        <w:rPr>
          <w:rFonts w:hint="eastAsia"/>
        </w:rPr>
        <w:t>整体稳定性验收</w:t>
      </w:r>
      <w:bookmarkEnd w:id="86"/>
    </w:p>
    <w:p w14:paraId="412797F8" w14:textId="303EEF8F" w:rsidR="00F6558E" w:rsidRDefault="00F6558E" w:rsidP="00F6558E">
      <w:pPr>
        <w:pStyle w:val="affe"/>
        <w:spacing w:before="120" w:after="120"/>
      </w:pPr>
      <w:r w:rsidRPr="00F6558E">
        <w:rPr>
          <w:rFonts w:hint="eastAsia"/>
        </w:rPr>
        <w:t>抗侧移能力</w:t>
      </w:r>
    </w:p>
    <w:p w14:paraId="339B84DC" w14:textId="68F27337" w:rsidR="00F6558E" w:rsidRDefault="00F6558E" w:rsidP="00F6558E">
      <w:pPr>
        <w:pStyle w:val="afffff7"/>
        <w:ind w:firstLine="420"/>
      </w:pPr>
      <w:r w:rsidRPr="00F6558E">
        <w:rPr>
          <w:rFonts w:hint="eastAsia"/>
        </w:rPr>
        <w:t>架体剪刀撑、扫地杆、</w:t>
      </w:r>
      <w:proofErr w:type="gramStart"/>
      <w:r w:rsidRPr="00F6558E">
        <w:rPr>
          <w:rFonts w:hint="eastAsia"/>
        </w:rPr>
        <w:t>连墙件等</w:t>
      </w:r>
      <w:proofErr w:type="gramEnd"/>
      <w:r w:rsidRPr="00F6558E">
        <w:rPr>
          <w:rFonts w:hint="eastAsia"/>
        </w:rPr>
        <w:t>构造措施设置齐全、符合要求，采用水平推力试验或数值模拟分析的方式，验证</w:t>
      </w:r>
      <w:proofErr w:type="gramStart"/>
      <w:r w:rsidRPr="00F6558E">
        <w:rPr>
          <w:rFonts w:hint="eastAsia"/>
        </w:rPr>
        <w:t>架体抗侧移</w:t>
      </w:r>
      <w:proofErr w:type="gramEnd"/>
      <w:r w:rsidRPr="00F6558E">
        <w:rPr>
          <w:rFonts w:hint="eastAsia"/>
        </w:rPr>
        <w:t>能力符合设计要求</w:t>
      </w:r>
    </w:p>
    <w:p w14:paraId="47CA75B5" w14:textId="1F7CE200" w:rsidR="00F6558E" w:rsidRDefault="00F6558E" w:rsidP="00F6558E">
      <w:pPr>
        <w:pStyle w:val="affe"/>
        <w:spacing w:before="120" w:after="120"/>
      </w:pPr>
      <w:r w:rsidRPr="00F6558E">
        <w:rPr>
          <w:rFonts w:hint="eastAsia"/>
        </w:rPr>
        <w:t>风荷载与施工荷载组合验算</w:t>
      </w:r>
    </w:p>
    <w:p w14:paraId="5B1E9407" w14:textId="1493090A" w:rsidR="00F6558E" w:rsidRDefault="00F6558E" w:rsidP="00F6558E">
      <w:pPr>
        <w:pStyle w:val="afffff7"/>
        <w:ind w:firstLine="420"/>
      </w:pPr>
      <w:r w:rsidRPr="00F6558E">
        <w:rPr>
          <w:rFonts w:hint="eastAsia"/>
        </w:rPr>
        <w:t>结合建筑结构荷载规范要求，</w:t>
      </w:r>
      <w:proofErr w:type="gramStart"/>
      <w:r w:rsidRPr="00F6558E">
        <w:rPr>
          <w:rFonts w:hint="eastAsia"/>
        </w:rPr>
        <w:t>对架体</w:t>
      </w:r>
      <w:proofErr w:type="gramEnd"/>
      <w:r w:rsidRPr="00F6558E">
        <w:rPr>
          <w:rFonts w:hint="eastAsia"/>
        </w:rPr>
        <w:t>进行风荷载与施工荷载组合作用下的稳定性验算，验算结果满足安全系数要求，验算资料齐全有效</w:t>
      </w:r>
      <w:r>
        <w:rPr>
          <w:rFonts w:hint="eastAsia"/>
        </w:rPr>
        <w:t>。</w:t>
      </w:r>
    </w:p>
    <w:p w14:paraId="7A0A5780" w14:textId="15504685" w:rsidR="00F6558E" w:rsidRDefault="00F6558E" w:rsidP="00F6558E">
      <w:pPr>
        <w:pStyle w:val="affd"/>
        <w:spacing w:before="120" w:after="120"/>
      </w:pPr>
      <w:bookmarkStart w:id="87" w:name="_Toc226547577"/>
      <w:r w:rsidRPr="00F6558E">
        <w:rPr>
          <w:rFonts w:hint="eastAsia"/>
        </w:rPr>
        <w:t>验收合格标准与判定规则</w:t>
      </w:r>
      <w:bookmarkEnd w:id="87"/>
    </w:p>
    <w:p w14:paraId="06C07A82" w14:textId="3492BDC1" w:rsidR="00F6558E" w:rsidRDefault="00F6558E" w:rsidP="00F6558E">
      <w:pPr>
        <w:pStyle w:val="afffffffff3"/>
      </w:pPr>
      <w:r w:rsidRPr="00F6558E">
        <w:rPr>
          <w:rFonts w:hint="eastAsia"/>
        </w:rPr>
        <w:t>验收资料齐全、完整、有效，能全面反映架体施工和验收全过程</w:t>
      </w:r>
      <w:r>
        <w:rPr>
          <w:rFonts w:hint="eastAsia"/>
        </w:rPr>
        <w:t>。</w:t>
      </w:r>
    </w:p>
    <w:p w14:paraId="4A89AD43" w14:textId="5B745CB2" w:rsidR="00F6558E" w:rsidRDefault="00F6558E" w:rsidP="00F6558E">
      <w:pPr>
        <w:pStyle w:val="afffffffff3"/>
      </w:pPr>
      <w:r w:rsidRPr="00F6558E">
        <w:rPr>
          <w:rFonts w:hint="eastAsia"/>
        </w:rPr>
        <w:t>架体几何尺寸、节点连接、承载力、整体稳定性等所有验收项目均符合本文件和相关规范要求</w:t>
      </w:r>
      <w:r>
        <w:rPr>
          <w:rFonts w:hint="eastAsia"/>
        </w:rPr>
        <w:t>。</w:t>
      </w:r>
    </w:p>
    <w:p w14:paraId="337C6FF2" w14:textId="4285B33A" w:rsidR="00F6558E" w:rsidRDefault="00F6558E" w:rsidP="00F6558E">
      <w:pPr>
        <w:pStyle w:val="afffffffff3"/>
      </w:pPr>
      <w:proofErr w:type="gramStart"/>
      <w:r w:rsidRPr="00F6558E">
        <w:rPr>
          <w:rFonts w:hint="eastAsia"/>
        </w:rPr>
        <w:t>堆载预压</w:t>
      </w:r>
      <w:proofErr w:type="gramEnd"/>
      <w:r w:rsidRPr="00F6558E">
        <w:rPr>
          <w:rFonts w:hint="eastAsia"/>
        </w:rPr>
        <w:t>检测结果合格，架体沉降、变形值在设计允许范围内</w:t>
      </w:r>
      <w:r>
        <w:rPr>
          <w:rFonts w:hint="eastAsia"/>
        </w:rPr>
        <w:t>。</w:t>
      </w:r>
    </w:p>
    <w:p w14:paraId="23DE4F74" w14:textId="2C2D0C45" w:rsidR="00F6558E" w:rsidRDefault="00F6558E" w:rsidP="00F6558E">
      <w:pPr>
        <w:pStyle w:val="afffffffff3"/>
      </w:pPr>
      <w:r w:rsidRPr="00F6558E">
        <w:rPr>
          <w:rFonts w:hint="eastAsia"/>
        </w:rPr>
        <w:lastRenderedPageBreak/>
        <w:t>所有验收项目均符合要求的，判定为整体竣工验收合格；存在不合格项的，施工单位限期整改，整改完成后重新组织竣工验收</w:t>
      </w:r>
      <w:r>
        <w:rPr>
          <w:rFonts w:hint="eastAsia"/>
        </w:rPr>
        <w:t>。</w:t>
      </w:r>
    </w:p>
    <w:p w14:paraId="44A9837C" w14:textId="61FC3B5E" w:rsidR="00F6558E" w:rsidRDefault="00684BA3" w:rsidP="00F6558E">
      <w:pPr>
        <w:pStyle w:val="affc"/>
        <w:spacing w:before="240" w:after="240"/>
      </w:pPr>
      <w:bookmarkStart w:id="88" w:name="_Toc226547578"/>
      <w:r w:rsidRPr="00684BA3">
        <w:rPr>
          <w:rFonts w:hint="eastAsia"/>
        </w:rPr>
        <w:t>使用阶段安全复核验收</w:t>
      </w:r>
      <w:bookmarkEnd w:id="88"/>
    </w:p>
    <w:p w14:paraId="205972B6" w14:textId="5C1BE7CB" w:rsidR="00684BA3" w:rsidRDefault="00684BA3" w:rsidP="00684BA3">
      <w:pPr>
        <w:pStyle w:val="affd"/>
        <w:spacing w:before="120" w:after="120"/>
      </w:pPr>
      <w:bookmarkStart w:id="89" w:name="_Toc226547579"/>
      <w:r w:rsidRPr="00684BA3">
        <w:rPr>
          <w:rFonts w:hint="eastAsia"/>
        </w:rPr>
        <w:t>混凝土浇筑前复核</w:t>
      </w:r>
      <w:bookmarkEnd w:id="89"/>
    </w:p>
    <w:p w14:paraId="2A789D12" w14:textId="64AA202C" w:rsidR="00684BA3" w:rsidRDefault="00684BA3" w:rsidP="00684BA3">
      <w:pPr>
        <w:pStyle w:val="affe"/>
        <w:spacing w:before="120" w:after="120"/>
      </w:pPr>
      <w:r w:rsidRPr="00684BA3">
        <w:rPr>
          <w:rFonts w:hint="eastAsia"/>
        </w:rPr>
        <w:t>架体最终检查确认</w:t>
      </w:r>
    </w:p>
    <w:p w14:paraId="5C23848C" w14:textId="6B870950" w:rsidR="00684BA3" w:rsidRDefault="00684BA3" w:rsidP="00684BA3">
      <w:pPr>
        <w:pStyle w:val="afffff7"/>
        <w:ind w:firstLine="420"/>
      </w:pPr>
      <w:r w:rsidRPr="00684BA3">
        <w:rPr>
          <w:rFonts w:hint="eastAsia"/>
        </w:rPr>
        <w:t>混凝土浇筑前，施工单位应对架体进行全面细致的最终检查，确认架体几何尺寸无偏差、节点连接牢固、构配件无损坏、变形、松动，剪刀撑、扫地杆等构造措施完好有效</w:t>
      </w:r>
      <w:r>
        <w:rPr>
          <w:rFonts w:hint="eastAsia"/>
        </w:rPr>
        <w:t>。</w:t>
      </w:r>
    </w:p>
    <w:p w14:paraId="7CC32F46" w14:textId="0B74EA07" w:rsidR="00684BA3" w:rsidRDefault="00916929" w:rsidP="00916929">
      <w:pPr>
        <w:pStyle w:val="affe"/>
        <w:spacing w:before="120" w:after="120"/>
      </w:pPr>
      <w:proofErr w:type="gramStart"/>
      <w:r w:rsidRPr="00916929">
        <w:rPr>
          <w:rFonts w:hint="eastAsia"/>
        </w:rPr>
        <w:t>泵管布置</w:t>
      </w:r>
      <w:proofErr w:type="gramEnd"/>
      <w:r w:rsidRPr="00916929">
        <w:rPr>
          <w:rFonts w:hint="eastAsia"/>
        </w:rPr>
        <w:t>与冲击荷载评估</w:t>
      </w:r>
    </w:p>
    <w:p w14:paraId="5E6D933F" w14:textId="3EF3E2D9" w:rsidR="00916929" w:rsidRDefault="00916929" w:rsidP="00916929">
      <w:pPr>
        <w:pStyle w:val="afffffffff2"/>
      </w:pPr>
      <w:proofErr w:type="gramStart"/>
      <w:r w:rsidRPr="00916929">
        <w:rPr>
          <w:rFonts w:hint="eastAsia"/>
        </w:rPr>
        <w:t>混凝土泵管布置</w:t>
      </w:r>
      <w:proofErr w:type="gramEnd"/>
      <w:r w:rsidRPr="00916929">
        <w:rPr>
          <w:rFonts w:hint="eastAsia"/>
        </w:rPr>
        <w:t>符合专项方案要求，不得直接固定在支模架构件上，确需固定的，应采取缓冲减震措施，减少混凝土浇筑冲击</w:t>
      </w:r>
      <w:proofErr w:type="gramStart"/>
      <w:r w:rsidRPr="00916929">
        <w:rPr>
          <w:rFonts w:hint="eastAsia"/>
        </w:rPr>
        <w:t>荷载对架体</w:t>
      </w:r>
      <w:proofErr w:type="gramEnd"/>
      <w:r w:rsidRPr="00916929">
        <w:rPr>
          <w:rFonts w:hint="eastAsia"/>
        </w:rPr>
        <w:t>的影响</w:t>
      </w:r>
      <w:r>
        <w:rPr>
          <w:rFonts w:hint="eastAsia"/>
        </w:rPr>
        <w:t>。</w:t>
      </w:r>
    </w:p>
    <w:p w14:paraId="4EE0DC2F" w14:textId="278C1854" w:rsidR="00916929" w:rsidRDefault="00916929" w:rsidP="00916929">
      <w:pPr>
        <w:pStyle w:val="afffffffff2"/>
      </w:pPr>
      <w:proofErr w:type="gramStart"/>
      <w:r w:rsidRPr="00916929">
        <w:rPr>
          <w:rFonts w:hint="eastAsia"/>
        </w:rPr>
        <w:t>对泵管浇筑</w:t>
      </w:r>
      <w:proofErr w:type="gramEnd"/>
      <w:r w:rsidRPr="00916929">
        <w:rPr>
          <w:rFonts w:hint="eastAsia"/>
        </w:rPr>
        <w:t>过程中的冲击荷载进行评估，评估结果应满足架体承载力要求，必要</w:t>
      </w:r>
      <w:proofErr w:type="gramStart"/>
      <w:r w:rsidRPr="00916929">
        <w:rPr>
          <w:rFonts w:hint="eastAsia"/>
        </w:rPr>
        <w:t>时对架体</w:t>
      </w:r>
      <w:proofErr w:type="gramEnd"/>
      <w:r w:rsidRPr="00916929">
        <w:rPr>
          <w:rFonts w:hint="eastAsia"/>
        </w:rPr>
        <w:t>局部采取加固措施</w:t>
      </w:r>
      <w:r>
        <w:rPr>
          <w:rFonts w:hint="eastAsia"/>
        </w:rPr>
        <w:t>。</w:t>
      </w:r>
    </w:p>
    <w:p w14:paraId="1C9ADDA3" w14:textId="1A89171E" w:rsidR="00916929" w:rsidRDefault="00916929" w:rsidP="00916929">
      <w:pPr>
        <w:pStyle w:val="affd"/>
        <w:spacing w:before="120" w:after="120"/>
      </w:pPr>
      <w:bookmarkStart w:id="90" w:name="_Toc226547580"/>
      <w:r w:rsidRPr="00916929">
        <w:rPr>
          <w:rFonts w:hint="eastAsia"/>
        </w:rPr>
        <w:t>浇筑过程安全监测</w:t>
      </w:r>
      <w:bookmarkEnd w:id="90"/>
    </w:p>
    <w:p w14:paraId="36BFBB5F" w14:textId="3DEEA6A1" w:rsidR="00916929" w:rsidRDefault="00916929" w:rsidP="00916929">
      <w:pPr>
        <w:pStyle w:val="affe"/>
        <w:spacing w:before="120" w:after="120"/>
      </w:pPr>
      <w:r w:rsidRPr="00916929">
        <w:rPr>
          <w:rFonts w:hint="eastAsia"/>
        </w:rPr>
        <w:t>荷载监测点位与频率</w:t>
      </w:r>
    </w:p>
    <w:p w14:paraId="1EFFF6C9" w14:textId="1570A6ED" w:rsidR="00916929" w:rsidRDefault="00027CAE" w:rsidP="00027CAE">
      <w:pPr>
        <w:pStyle w:val="afffffffff2"/>
      </w:pPr>
      <w:r w:rsidRPr="00027CAE">
        <w:rPr>
          <w:rFonts w:hint="eastAsia"/>
        </w:rPr>
        <w:t>按专项方案在架</w:t>
      </w:r>
      <w:proofErr w:type="gramStart"/>
      <w:r w:rsidRPr="00027CAE">
        <w:rPr>
          <w:rFonts w:hint="eastAsia"/>
        </w:rPr>
        <w:t>体关键</w:t>
      </w:r>
      <w:proofErr w:type="gramEnd"/>
      <w:r w:rsidRPr="00027CAE">
        <w:rPr>
          <w:rFonts w:hint="eastAsia"/>
        </w:rPr>
        <w:t>受力部位设置荷载监测点，监测点应布置在立杆底部、架体中部、顶部等位置</w:t>
      </w:r>
      <w:r>
        <w:rPr>
          <w:rFonts w:hint="eastAsia"/>
        </w:rPr>
        <w:t>。</w:t>
      </w:r>
    </w:p>
    <w:p w14:paraId="7F2FDA4B" w14:textId="6FF15354" w:rsidR="00027CAE" w:rsidRDefault="00027CAE" w:rsidP="00027CAE">
      <w:pPr>
        <w:pStyle w:val="afffffffff2"/>
      </w:pPr>
      <w:r w:rsidRPr="00027CAE">
        <w:rPr>
          <w:rFonts w:hint="eastAsia"/>
        </w:rPr>
        <w:t>混凝土浇筑过程中实时进行荷载监测，监测频率应根据浇筑速度确定，浇筑高峰期应加密监测频次，做好监测记录</w:t>
      </w:r>
      <w:r>
        <w:rPr>
          <w:rFonts w:hint="eastAsia"/>
        </w:rPr>
        <w:t>。</w:t>
      </w:r>
    </w:p>
    <w:p w14:paraId="36B364A1" w14:textId="07DFD6C0" w:rsidR="00027CAE" w:rsidRDefault="00027CAE" w:rsidP="00027CAE">
      <w:pPr>
        <w:pStyle w:val="affe"/>
        <w:spacing w:before="120" w:after="120"/>
      </w:pPr>
      <w:r w:rsidRPr="00027CAE">
        <w:rPr>
          <w:rFonts w:hint="eastAsia"/>
        </w:rPr>
        <w:t>架体变形观测方法</w:t>
      </w:r>
    </w:p>
    <w:p w14:paraId="3A160689" w14:textId="095CE3D0" w:rsidR="00027CAE" w:rsidRDefault="00027CAE" w:rsidP="00027CAE">
      <w:pPr>
        <w:pStyle w:val="afffffffff2"/>
      </w:pPr>
      <w:r w:rsidRPr="00027CAE">
        <w:rPr>
          <w:rFonts w:hint="eastAsia"/>
        </w:rPr>
        <w:t>采用经纬仪、水平仪或位移传感器等设备，</w:t>
      </w:r>
      <w:proofErr w:type="gramStart"/>
      <w:r w:rsidRPr="00027CAE">
        <w:rPr>
          <w:rFonts w:hint="eastAsia"/>
        </w:rPr>
        <w:t>对架体</w:t>
      </w:r>
      <w:proofErr w:type="gramEnd"/>
      <w:r w:rsidRPr="00027CAE">
        <w:rPr>
          <w:rFonts w:hint="eastAsia"/>
        </w:rPr>
        <w:t>的垂直度、水平位移、沉降变形进行实时观测</w:t>
      </w:r>
      <w:r>
        <w:rPr>
          <w:rFonts w:hint="eastAsia"/>
        </w:rPr>
        <w:t>。</w:t>
      </w:r>
    </w:p>
    <w:p w14:paraId="46D7383A" w14:textId="6F1F2867" w:rsidR="00027CAE" w:rsidRDefault="00027CAE" w:rsidP="00027CAE">
      <w:pPr>
        <w:pStyle w:val="afffffffff2"/>
      </w:pPr>
      <w:r w:rsidRPr="00027CAE">
        <w:rPr>
          <w:rFonts w:hint="eastAsia"/>
        </w:rPr>
        <w:t>变形观测数据应及时整理分析，若发现变形速率异常，应立即采取预警措施。</w:t>
      </w:r>
    </w:p>
    <w:p w14:paraId="447B85E3" w14:textId="47F562EE" w:rsidR="00027CAE" w:rsidRDefault="00027CAE" w:rsidP="00027CAE">
      <w:pPr>
        <w:pStyle w:val="affd"/>
        <w:spacing w:before="120" w:after="120"/>
      </w:pPr>
      <w:bookmarkStart w:id="91" w:name="_Toc226547581"/>
      <w:r w:rsidRPr="00027CAE">
        <w:rPr>
          <w:rFonts w:hint="eastAsia"/>
        </w:rPr>
        <w:t>异常情况处置验收</w:t>
      </w:r>
      <w:bookmarkEnd w:id="91"/>
    </w:p>
    <w:p w14:paraId="762083F8" w14:textId="46522897" w:rsidR="00027CAE" w:rsidRDefault="00027CAE" w:rsidP="00027CAE">
      <w:pPr>
        <w:pStyle w:val="affe"/>
        <w:spacing w:before="120" w:after="120"/>
      </w:pPr>
      <w:r w:rsidRPr="00027CAE">
        <w:rPr>
          <w:rFonts w:hint="eastAsia"/>
        </w:rPr>
        <w:t>预警值与报警值设定</w:t>
      </w:r>
    </w:p>
    <w:p w14:paraId="732A2192" w14:textId="0623AE05" w:rsidR="00027CAE" w:rsidRDefault="00027CAE" w:rsidP="00027CAE">
      <w:pPr>
        <w:pStyle w:val="afffff7"/>
        <w:ind w:firstLine="420"/>
      </w:pPr>
      <w:r w:rsidRPr="00027CAE">
        <w:rPr>
          <w:rFonts w:hint="eastAsia"/>
        </w:rPr>
        <w:t>根据架</w:t>
      </w:r>
      <w:proofErr w:type="gramStart"/>
      <w:r w:rsidRPr="00027CAE">
        <w:rPr>
          <w:rFonts w:hint="eastAsia"/>
        </w:rPr>
        <w:t>体设计</w:t>
      </w:r>
      <w:proofErr w:type="gramEnd"/>
      <w:r w:rsidRPr="00027CAE">
        <w:rPr>
          <w:rFonts w:hint="eastAsia"/>
        </w:rPr>
        <w:t>要求和施工实际工况，设定架体沉降、变形、荷载的预警值和报警值，预警值为设计允许值的80%，报警值为设计允许值的100%。</w:t>
      </w:r>
    </w:p>
    <w:p w14:paraId="67924A6B" w14:textId="09342EAC" w:rsidR="00027CAE" w:rsidRDefault="00027CAE" w:rsidP="00027CAE">
      <w:pPr>
        <w:pStyle w:val="affe"/>
        <w:spacing w:before="120" w:after="120"/>
      </w:pPr>
      <w:r w:rsidRPr="00027CAE">
        <w:rPr>
          <w:rFonts w:hint="eastAsia"/>
        </w:rPr>
        <w:t>异常处置流程与验收标准</w:t>
      </w:r>
    </w:p>
    <w:p w14:paraId="4134F4D9" w14:textId="11A01C01" w:rsidR="00027CAE" w:rsidRDefault="00027CAE" w:rsidP="00027CAE">
      <w:pPr>
        <w:pStyle w:val="afffffffff2"/>
      </w:pPr>
      <w:r w:rsidRPr="00027CAE">
        <w:rPr>
          <w:rFonts w:hint="eastAsia"/>
        </w:rPr>
        <w:t>监测数据达到预警值时，应立即暂停混凝土浇筑，组织</w:t>
      </w:r>
      <w:proofErr w:type="gramStart"/>
      <w:r w:rsidRPr="00027CAE">
        <w:rPr>
          <w:rFonts w:hint="eastAsia"/>
        </w:rPr>
        <w:t>人员对架体</w:t>
      </w:r>
      <w:proofErr w:type="gramEnd"/>
      <w:r w:rsidRPr="00027CAE">
        <w:rPr>
          <w:rFonts w:hint="eastAsia"/>
        </w:rPr>
        <w:t>进行全面检查，分析异常原因；监测数据达到报警值时，应立即停止浇筑，组织人员撤离，并采取应急加固措施</w:t>
      </w:r>
      <w:r>
        <w:rPr>
          <w:rFonts w:hint="eastAsia"/>
        </w:rPr>
        <w:t>。</w:t>
      </w:r>
    </w:p>
    <w:p w14:paraId="7B82C278" w14:textId="51955A77" w:rsidR="00027CAE" w:rsidRDefault="00027CAE" w:rsidP="00027CAE">
      <w:pPr>
        <w:pStyle w:val="afffffffff2"/>
      </w:pPr>
      <w:r w:rsidRPr="00027CAE">
        <w:rPr>
          <w:rFonts w:hint="eastAsia"/>
        </w:rPr>
        <w:t>异常情况处置完成后，应对架体进行复核验收，验收合格后方可恢复施工；</w:t>
      </w:r>
      <w:proofErr w:type="gramStart"/>
      <w:r w:rsidRPr="00027CAE">
        <w:rPr>
          <w:rFonts w:hint="eastAsia"/>
        </w:rPr>
        <w:t>若架体</w:t>
      </w:r>
      <w:proofErr w:type="gramEnd"/>
      <w:r w:rsidRPr="00027CAE">
        <w:rPr>
          <w:rFonts w:hint="eastAsia"/>
        </w:rPr>
        <w:t>损坏严重无法加固，应重新搭设并组织验收。</w:t>
      </w:r>
    </w:p>
    <w:p w14:paraId="7974D1C3" w14:textId="1B3D7A94" w:rsidR="00027CAE" w:rsidRDefault="00027CAE" w:rsidP="00027CAE">
      <w:pPr>
        <w:pStyle w:val="affd"/>
        <w:spacing w:before="120" w:after="120"/>
      </w:pPr>
      <w:bookmarkStart w:id="92" w:name="_Toc226547582"/>
      <w:r w:rsidRPr="00027CAE">
        <w:rPr>
          <w:rFonts w:hint="eastAsia"/>
        </w:rPr>
        <w:t>使用阶段复核记录要求</w:t>
      </w:r>
      <w:bookmarkEnd w:id="92"/>
    </w:p>
    <w:p w14:paraId="72B209D8" w14:textId="0804F8E0" w:rsidR="00027CAE" w:rsidRDefault="00027CAE" w:rsidP="00027CAE">
      <w:pPr>
        <w:pStyle w:val="afffffffff3"/>
      </w:pPr>
      <w:r w:rsidRPr="00027CAE">
        <w:rPr>
          <w:rFonts w:hint="eastAsia"/>
        </w:rPr>
        <w:t>使用阶段的安全复核、荷载监测、变形观测等记录应实时填写，内容包括监测时间、监测数据、监测人员、异常情况及处置措施等</w:t>
      </w:r>
      <w:r>
        <w:rPr>
          <w:rFonts w:hint="eastAsia"/>
        </w:rPr>
        <w:t>。</w:t>
      </w:r>
    </w:p>
    <w:p w14:paraId="5A772D52" w14:textId="2011553D" w:rsidR="00027CAE" w:rsidRDefault="00027CAE" w:rsidP="00027CAE">
      <w:pPr>
        <w:pStyle w:val="afffffffff3"/>
      </w:pPr>
      <w:r w:rsidRPr="00027CAE">
        <w:rPr>
          <w:rFonts w:hint="eastAsia"/>
        </w:rPr>
        <w:t>所有复核监测记录应及时整理，与浇筑施工记录一并纳入验收资料，做到数据可追溯、过程可核查</w:t>
      </w:r>
      <w:r>
        <w:rPr>
          <w:rFonts w:hint="eastAsia"/>
        </w:rPr>
        <w:t>。</w:t>
      </w:r>
    </w:p>
    <w:p w14:paraId="15E4E52C" w14:textId="5D7EFA2E" w:rsidR="00027CAE" w:rsidRDefault="00027CAE" w:rsidP="00027CAE">
      <w:pPr>
        <w:pStyle w:val="affc"/>
        <w:spacing w:before="240" w:after="240"/>
      </w:pPr>
      <w:bookmarkStart w:id="93" w:name="_Toc226547583"/>
      <w:r w:rsidRPr="00027CAE">
        <w:rPr>
          <w:rFonts w:hint="eastAsia"/>
        </w:rPr>
        <w:t>拆除阶段安全验收</w:t>
      </w:r>
      <w:bookmarkEnd w:id="93"/>
    </w:p>
    <w:p w14:paraId="107DB817" w14:textId="6F5D9811" w:rsidR="00027CAE" w:rsidRDefault="00027CAE" w:rsidP="00027CAE">
      <w:pPr>
        <w:pStyle w:val="affd"/>
        <w:spacing w:before="120" w:after="120"/>
      </w:pPr>
      <w:bookmarkStart w:id="94" w:name="_Toc226547584"/>
      <w:r w:rsidRPr="00027CAE">
        <w:rPr>
          <w:rFonts w:hint="eastAsia"/>
        </w:rPr>
        <w:t>拆除前条件验收</w:t>
      </w:r>
      <w:bookmarkEnd w:id="94"/>
    </w:p>
    <w:p w14:paraId="2D29F26C" w14:textId="7BB92631" w:rsidR="00027CAE" w:rsidRDefault="00027CAE" w:rsidP="00027CAE">
      <w:pPr>
        <w:pStyle w:val="affe"/>
        <w:spacing w:before="120" w:after="120"/>
      </w:pPr>
      <w:r w:rsidRPr="00027CAE">
        <w:rPr>
          <w:rFonts w:hint="eastAsia"/>
        </w:rPr>
        <w:lastRenderedPageBreak/>
        <w:t>混凝土强度报告审核</w:t>
      </w:r>
    </w:p>
    <w:p w14:paraId="23E85D64" w14:textId="070AC0C7" w:rsidR="00027CAE" w:rsidRDefault="00027CAE" w:rsidP="00027CAE">
      <w:pPr>
        <w:pStyle w:val="afffff7"/>
        <w:ind w:firstLine="420"/>
      </w:pPr>
      <w:r w:rsidRPr="00027CAE">
        <w:rPr>
          <w:rFonts w:hint="eastAsia"/>
        </w:rPr>
        <w:t>审核混凝土结构实体强度检测报告，混凝土强度应达到设计要求的拆模强度，且满足结构安全和使用功能要求，方可申请架体拆除。</w:t>
      </w:r>
    </w:p>
    <w:p w14:paraId="00EA4F7A" w14:textId="655C6F64" w:rsidR="00027CAE" w:rsidRDefault="00027CAE" w:rsidP="00027CAE">
      <w:pPr>
        <w:pStyle w:val="affe"/>
        <w:spacing w:before="120" w:after="120"/>
      </w:pPr>
      <w:r w:rsidRPr="00027CAE">
        <w:rPr>
          <w:rFonts w:hint="eastAsia"/>
        </w:rPr>
        <w:t>拆除方案审核</w:t>
      </w:r>
    </w:p>
    <w:p w14:paraId="3DB8E2EB" w14:textId="382DE061" w:rsidR="00027CAE" w:rsidRDefault="00027CAE" w:rsidP="00027CAE">
      <w:pPr>
        <w:pStyle w:val="afffff7"/>
        <w:ind w:firstLine="420"/>
      </w:pPr>
      <w:r w:rsidRPr="00027CAE">
        <w:rPr>
          <w:rFonts w:hint="eastAsia"/>
        </w:rPr>
        <w:t>审核架体拆除专项方案，方案应明确拆除顺序、拆除工艺、安全防护措施、人员配置、机械使用等内容，拆除方案应经建设、监理单位审核批准。</w:t>
      </w:r>
    </w:p>
    <w:p w14:paraId="1C454888" w14:textId="4AF92C13" w:rsidR="00027CAE" w:rsidRDefault="00027CAE" w:rsidP="00027CAE">
      <w:pPr>
        <w:pStyle w:val="affd"/>
        <w:spacing w:before="120" w:after="120"/>
      </w:pPr>
      <w:bookmarkStart w:id="95" w:name="_Toc226547585"/>
      <w:r w:rsidRPr="00027CAE">
        <w:rPr>
          <w:rFonts w:hint="eastAsia"/>
        </w:rPr>
        <w:t>拆除工艺验收</w:t>
      </w:r>
      <w:bookmarkEnd w:id="95"/>
    </w:p>
    <w:p w14:paraId="6B825F87" w14:textId="6204F501" w:rsidR="00027CAE" w:rsidRDefault="00027CAE" w:rsidP="00027CAE">
      <w:pPr>
        <w:pStyle w:val="affe"/>
        <w:spacing w:before="120" w:after="120"/>
      </w:pPr>
      <w:r w:rsidRPr="00027CAE">
        <w:rPr>
          <w:rFonts w:hint="eastAsia"/>
        </w:rPr>
        <w:t>拆除顺序与分层</w:t>
      </w:r>
    </w:p>
    <w:p w14:paraId="49059D5F" w14:textId="1E6E9BA8" w:rsidR="00027CAE" w:rsidRDefault="00027CAE" w:rsidP="00027CAE">
      <w:pPr>
        <w:pStyle w:val="afffffffff2"/>
      </w:pPr>
      <w:r w:rsidRPr="00027CAE">
        <w:rPr>
          <w:rFonts w:hint="eastAsia"/>
        </w:rPr>
        <w:t>架体拆除应遵循先搭后拆、</w:t>
      </w:r>
      <w:proofErr w:type="gramStart"/>
      <w:r w:rsidRPr="00027CAE">
        <w:rPr>
          <w:rFonts w:hint="eastAsia"/>
        </w:rPr>
        <w:t>后搭先拆</w:t>
      </w:r>
      <w:proofErr w:type="gramEnd"/>
      <w:r w:rsidRPr="00027CAE">
        <w:rPr>
          <w:rFonts w:hint="eastAsia"/>
        </w:rPr>
        <w:t>的原则，按自上而下、分层分段的顺序进行，严禁上下同时拆除</w:t>
      </w:r>
      <w:r>
        <w:rPr>
          <w:rFonts w:hint="eastAsia"/>
        </w:rPr>
        <w:t>。</w:t>
      </w:r>
    </w:p>
    <w:p w14:paraId="4BF8C269" w14:textId="191B4F1F" w:rsidR="00027CAE" w:rsidRDefault="00027CAE" w:rsidP="00027CAE">
      <w:pPr>
        <w:pStyle w:val="afffffffff2"/>
      </w:pPr>
      <w:r w:rsidRPr="00027CAE">
        <w:rPr>
          <w:rFonts w:hint="eastAsia"/>
        </w:rPr>
        <w:t>拆除过程中应保留必要的临时支撑，确保架体和结构的稳定性，临时支撑的设置应符合专项方案要求。</w:t>
      </w:r>
    </w:p>
    <w:p w14:paraId="54BFFE07" w14:textId="624020C6" w:rsidR="00027CAE" w:rsidRDefault="00027CAE" w:rsidP="00027CAE">
      <w:pPr>
        <w:pStyle w:val="affe"/>
        <w:spacing w:before="120" w:after="120"/>
      </w:pPr>
      <w:r w:rsidRPr="00027CAE">
        <w:rPr>
          <w:rFonts w:hint="eastAsia"/>
        </w:rPr>
        <w:t>拆除机械与工具检查</w:t>
      </w:r>
    </w:p>
    <w:p w14:paraId="251A4AD4" w14:textId="526F78AB" w:rsidR="00027CAE" w:rsidRDefault="00027CAE" w:rsidP="00027CAE">
      <w:pPr>
        <w:pStyle w:val="afffffffff2"/>
      </w:pPr>
      <w:r w:rsidRPr="00027CAE">
        <w:rPr>
          <w:rFonts w:hint="eastAsia"/>
        </w:rPr>
        <w:t>对拆除作业使用的起重机、吊篮、扳手等机械和工具进行全面检查，确保设备性能良好、工具完好无损</w:t>
      </w:r>
      <w:r>
        <w:rPr>
          <w:rFonts w:hint="eastAsia"/>
        </w:rPr>
        <w:t>。</w:t>
      </w:r>
    </w:p>
    <w:p w14:paraId="3AB20260" w14:textId="62C52066" w:rsidR="00027CAE" w:rsidRDefault="00027CAE" w:rsidP="00027CAE">
      <w:pPr>
        <w:pStyle w:val="afffffffff2"/>
      </w:pPr>
      <w:r w:rsidRPr="00027CAE">
        <w:rPr>
          <w:rFonts w:hint="eastAsia"/>
        </w:rPr>
        <w:t>拆除机械的选型和布置符合专项方案要求，机械作业范围内应设置警戒区，禁止无关人员进入</w:t>
      </w:r>
      <w:r>
        <w:rPr>
          <w:rFonts w:hint="eastAsia"/>
        </w:rPr>
        <w:t>。</w:t>
      </w:r>
    </w:p>
    <w:p w14:paraId="17079ACC" w14:textId="69F880EB" w:rsidR="00027CAE" w:rsidRDefault="00027CAE" w:rsidP="00027CAE">
      <w:pPr>
        <w:pStyle w:val="affd"/>
        <w:spacing w:before="120" w:after="120"/>
      </w:pPr>
      <w:bookmarkStart w:id="96" w:name="_Toc226547586"/>
      <w:r w:rsidRPr="00027CAE">
        <w:rPr>
          <w:rFonts w:hint="eastAsia"/>
        </w:rPr>
        <w:t>拆除过程安全管控验收</w:t>
      </w:r>
      <w:bookmarkEnd w:id="96"/>
    </w:p>
    <w:p w14:paraId="49B04AA6" w14:textId="2956B1F5" w:rsidR="00027CAE" w:rsidRDefault="00027CAE" w:rsidP="00027CAE">
      <w:pPr>
        <w:pStyle w:val="affe"/>
        <w:spacing w:before="120" w:after="120"/>
      </w:pPr>
      <w:r w:rsidRPr="00027CAE">
        <w:rPr>
          <w:rFonts w:hint="eastAsia"/>
        </w:rPr>
        <w:t>警戒区设置</w:t>
      </w:r>
    </w:p>
    <w:p w14:paraId="5AE2496F" w14:textId="0D7F6A3F" w:rsidR="00027CAE" w:rsidRDefault="00027CAE" w:rsidP="00027CAE">
      <w:pPr>
        <w:pStyle w:val="afffff7"/>
        <w:ind w:firstLine="420"/>
      </w:pPr>
      <w:r w:rsidRPr="00027CAE">
        <w:rPr>
          <w:rFonts w:hint="eastAsia"/>
        </w:rPr>
        <w:t>拆除作业现场应设置明显的警戒区，警戒区周边设置围挡和安全警示标志，配备专职安全员进行现场监护，禁止无关人员进入警戒区。</w:t>
      </w:r>
    </w:p>
    <w:p w14:paraId="7D6DBC92" w14:textId="3E4B2DEA" w:rsidR="00027CAE" w:rsidRDefault="00027CAE" w:rsidP="00027CAE">
      <w:pPr>
        <w:pStyle w:val="affe"/>
        <w:spacing w:before="120" w:after="120"/>
      </w:pPr>
      <w:r w:rsidRPr="00027CAE">
        <w:rPr>
          <w:rFonts w:hint="eastAsia"/>
        </w:rPr>
        <w:t>防护措施验收</w:t>
      </w:r>
    </w:p>
    <w:p w14:paraId="11A54F22" w14:textId="0E284040" w:rsidR="00027CAE" w:rsidRDefault="00027CAE" w:rsidP="00027CAE">
      <w:pPr>
        <w:pStyle w:val="afffff7"/>
        <w:ind w:firstLine="420"/>
      </w:pPr>
      <w:r w:rsidRPr="00027CAE">
        <w:rPr>
          <w:rFonts w:hint="eastAsia"/>
        </w:rPr>
        <w:t>拆除作业人员的安全防护用品配备齐全且合格，现场设置安全网、防护栏杆等防护设施，高空拆除作业应设置操作平台，防护措施符合建筑施工高处作业安全技术规范要求。</w:t>
      </w:r>
    </w:p>
    <w:p w14:paraId="587937D3" w14:textId="5FFED816" w:rsidR="00027CAE" w:rsidRDefault="00027CAE" w:rsidP="00027CAE">
      <w:pPr>
        <w:pStyle w:val="affe"/>
        <w:spacing w:before="120" w:after="120"/>
      </w:pPr>
      <w:r w:rsidRPr="00027CAE">
        <w:rPr>
          <w:rFonts w:hint="eastAsia"/>
        </w:rPr>
        <w:t>拆除作业人员资质</w:t>
      </w:r>
    </w:p>
    <w:p w14:paraId="04A168D4" w14:textId="53FD55FA" w:rsidR="00027CAE" w:rsidRDefault="00027CAE" w:rsidP="00027CAE">
      <w:pPr>
        <w:pStyle w:val="afffff7"/>
        <w:ind w:firstLine="420"/>
      </w:pPr>
      <w:r w:rsidRPr="00027CAE">
        <w:rPr>
          <w:rFonts w:hint="eastAsia"/>
        </w:rPr>
        <w:t>拆除作业人员应具备相应的特种作业操作资格，且</w:t>
      </w:r>
      <w:proofErr w:type="gramStart"/>
      <w:r w:rsidRPr="00027CAE">
        <w:rPr>
          <w:rFonts w:hint="eastAsia"/>
        </w:rPr>
        <w:t>经安全</w:t>
      </w:r>
      <w:proofErr w:type="gramEnd"/>
      <w:r w:rsidRPr="00027CAE">
        <w:rPr>
          <w:rFonts w:hint="eastAsia"/>
        </w:rPr>
        <w:t>技术交底后方可上岗，作业人员的身体状况应满足高空作业要求</w:t>
      </w:r>
      <w:r>
        <w:rPr>
          <w:rFonts w:hint="eastAsia"/>
        </w:rPr>
        <w:t>。</w:t>
      </w:r>
    </w:p>
    <w:p w14:paraId="5CFB03C4" w14:textId="689371DB" w:rsidR="00027CAE" w:rsidRDefault="00027CAE" w:rsidP="00027CAE">
      <w:pPr>
        <w:pStyle w:val="affd"/>
        <w:spacing w:before="120" w:after="120"/>
      </w:pPr>
      <w:bookmarkStart w:id="97" w:name="_Toc226547587"/>
      <w:r w:rsidRPr="00027CAE">
        <w:rPr>
          <w:rFonts w:hint="eastAsia"/>
        </w:rPr>
        <w:t>拆除后场地清理验收</w:t>
      </w:r>
      <w:bookmarkEnd w:id="97"/>
    </w:p>
    <w:p w14:paraId="0A598F4B" w14:textId="1BB41522" w:rsidR="00027CAE" w:rsidRDefault="00027CAE" w:rsidP="00027CAE">
      <w:pPr>
        <w:pStyle w:val="afffffffff3"/>
      </w:pPr>
      <w:r w:rsidRPr="00027CAE">
        <w:rPr>
          <w:rFonts w:hint="eastAsia"/>
        </w:rPr>
        <w:t>架体拆除完成后，应及时清理施工现场的构配件、建筑垃圾等，做到场地整洁，无杂物堆积</w:t>
      </w:r>
      <w:r>
        <w:rPr>
          <w:rFonts w:hint="eastAsia"/>
        </w:rPr>
        <w:t>。</w:t>
      </w:r>
    </w:p>
    <w:p w14:paraId="75657EC5" w14:textId="65A44B4F" w:rsidR="00027CAE" w:rsidRDefault="00027CAE" w:rsidP="00027CAE">
      <w:pPr>
        <w:pStyle w:val="afffffffff3"/>
      </w:pPr>
      <w:r w:rsidRPr="00027CAE">
        <w:rPr>
          <w:rFonts w:hint="eastAsia"/>
        </w:rPr>
        <w:t>对拆除的构配件进行分类整理、检查，合格的构配件做好标识后存放，不合格的构配件及时清退</w:t>
      </w:r>
      <w:r>
        <w:rPr>
          <w:rFonts w:hint="eastAsia"/>
        </w:rPr>
        <w:t>。</w:t>
      </w:r>
    </w:p>
    <w:p w14:paraId="2C9FC6E8" w14:textId="6CD4E609" w:rsidR="00027CAE" w:rsidRDefault="00027CAE" w:rsidP="00027CAE">
      <w:pPr>
        <w:pStyle w:val="afffffffff3"/>
      </w:pPr>
      <w:r w:rsidRPr="00027CAE">
        <w:rPr>
          <w:rFonts w:hint="eastAsia"/>
        </w:rPr>
        <w:t>施工现场的临时设施、安全防护设施应及时拆除或恢复，场地恢复至符合施工规划要求</w:t>
      </w:r>
      <w:r>
        <w:rPr>
          <w:rFonts w:hint="eastAsia"/>
        </w:rPr>
        <w:t>。</w:t>
      </w:r>
    </w:p>
    <w:p w14:paraId="4B56C092" w14:textId="1CB1CF23" w:rsidR="00027CAE" w:rsidRDefault="00027CAE" w:rsidP="00027CAE">
      <w:pPr>
        <w:pStyle w:val="affc"/>
        <w:spacing w:before="240" w:after="240"/>
      </w:pPr>
      <w:bookmarkStart w:id="98" w:name="_Toc226547588"/>
      <w:r w:rsidRPr="00027CAE">
        <w:rPr>
          <w:rFonts w:hint="eastAsia"/>
        </w:rPr>
        <w:t>验收资料管理</w:t>
      </w:r>
      <w:bookmarkEnd w:id="98"/>
    </w:p>
    <w:p w14:paraId="3F76A883" w14:textId="214CB1B5" w:rsidR="009D3F26" w:rsidRDefault="009D3F26" w:rsidP="009D3F26">
      <w:pPr>
        <w:pStyle w:val="affd"/>
        <w:spacing w:before="120" w:after="120"/>
      </w:pPr>
      <w:bookmarkStart w:id="99" w:name="_Toc226547589"/>
      <w:r w:rsidRPr="009D3F26">
        <w:rPr>
          <w:rFonts w:hint="eastAsia"/>
        </w:rPr>
        <w:t>资料收集要求</w:t>
      </w:r>
      <w:bookmarkEnd w:id="99"/>
    </w:p>
    <w:p w14:paraId="36921449" w14:textId="03861659" w:rsidR="009D3F26" w:rsidRDefault="009D3F26" w:rsidP="009D3F26">
      <w:pPr>
        <w:pStyle w:val="affe"/>
        <w:spacing w:before="120" w:after="120"/>
      </w:pPr>
      <w:r w:rsidRPr="009D3F26">
        <w:rPr>
          <w:rFonts w:hint="eastAsia"/>
        </w:rPr>
        <w:t>验收记录表格式</w:t>
      </w:r>
    </w:p>
    <w:p w14:paraId="7CAD6B2E" w14:textId="56998640" w:rsidR="009D3F26" w:rsidRDefault="009D3F26" w:rsidP="009D3F26">
      <w:pPr>
        <w:pStyle w:val="afffff7"/>
        <w:ind w:firstLine="420"/>
      </w:pPr>
      <w:r w:rsidRPr="009D3F26">
        <w:rPr>
          <w:rFonts w:hint="eastAsia"/>
        </w:rPr>
        <w:t>各类验收记录表应采用统一格式，内容应包括验收项目、验收标准、实测数据、验收结果、验收人员、验收日期等，记录表应签字盖章齐全。</w:t>
      </w:r>
    </w:p>
    <w:p w14:paraId="1ADC7FD8" w14:textId="7FC9E195" w:rsidR="009D3F26" w:rsidRDefault="009D3F26" w:rsidP="009D3F26">
      <w:pPr>
        <w:pStyle w:val="affe"/>
        <w:spacing w:before="120" w:after="120"/>
      </w:pPr>
      <w:r w:rsidRPr="009D3F26">
        <w:rPr>
          <w:rFonts w:hint="eastAsia"/>
        </w:rPr>
        <w:t>检测报告与试验数据</w:t>
      </w:r>
    </w:p>
    <w:p w14:paraId="76E2E628" w14:textId="39E0E4BB" w:rsidR="009D3F26" w:rsidRDefault="009D3F26" w:rsidP="009D3F26">
      <w:pPr>
        <w:pStyle w:val="afffff7"/>
        <w:ind w:firstLine="420"/>
      </w:pPr>
      <w:r w:rsidRPr="009D3F26">
        <w:rPr>
          <w:rFonts w:hint="eastAsia"/>
        </w:rPr>
        <w:lastRenderedPageBreak/>
        <w:t>材料构配件检测报告、地基承载力检测报告、</w:t>
      </w:r>
      <w:proofErr w:type="gramStart"/>
      <w:r w:rsidRPr="009D3F26">
        <w:rPr>
          <w:rFonts w:hint="eastAsia"/>
        </w:rPr>
        <w:t>堆载预压</w:t>
      </w:r>
      <w:proofErr w:type="gramEnd"/>
      <w:r w:rsidRPr="009D3F26">
        <w:rPr>
          <w:rFonts w:hint="eastAsia"/>
        </w:rPr>
        <w:t>检测报告、混凝土强度检测报告等各类检测报告应真实有效，试验数据应完整、准确，检测单位具备相应资质。</w:t>
      </w:r>
    </w:p>
    <w:p w14:paraId="1DC59E78" w14:textId="09C8C81A" w:rsidR="009D3F26" w:rsidRDefault="009D3F26" w:rsidP="009D3F26">
      <w:pPr>
        <w:pStyle w:val="affe"/>
        <w:spacing w:before="120" w:after="120"/>
      </w:pPr>
      <w:r w:rsidRPr="009D3F26">
        <w:rPr>
          <w:rFonts w:hint="eastAsia"/>
        </w:rPr>
        <w:t>整改通知与回复单</w:t>
      </w:r>
    </w:p>
    <w:p w14:paraId="0B3C5694" w14:textId="5B6C9310" w:rsidR="009D3F26" w:rsidRDefault="009D3F26" w:rsidP="009D3F26">
      <w:pPr>
        <w:pStyle w:val="afffff7"/>
        <w:ind w:firstLine="420"/>
      </w:pPr>
      <w:r w:rsidRPr="009D3F26">
        <w:rPr>
          <w:rFonts w:hint="eastAsia"/>
        </w:rPr>
        <w:t>验收过程中发出的整改通知、施工单位的整改回复单应一一对应，整改内容应明确，整改结果应经验收单位确认，签字盖章齐全</w:t>
      </w:r>
      <w:r>
        <w:rPr>
          <w:rFonts w:hint="eastAsia"/>
        </w:rPr>
        <w:t>。</w:t>
      </w:r>
    </w:p>
    <w:p w14:paraId="53260B70" w14:textId="796D9D58" w:rsidR="009D3F26" w:rsidRDefault="009D3F26" w:rsidP="009D3F26">
      <w:pPr>
        <w:pStyle w:val="affd"/>
        <w:spacing w:before="120" w:after="120"/>
      </w:pPr>
      <w:bookmarkStart w:id="100" w:name="_Toc226547590"/>
      <w:r w:rsidRPr="009D3F26">
        <w:rPr>
          <w:rFonts w:hint="eastAsia"/>
        </w:rPr>
        <w:t>资料整理与归档</w:t>
      </w:r>
      <w:bookmarkEnd w:id="100"/>
    </w:p>
    <w:p w14:paraId="3BD5D425" w14:textId="14AF149D" w:rsidR="009D3F26" w:rsidRDefault="009D3F26" w:rsidP="009D3F26">
      <w:pPr>
        <w:pStyle w:val="affe"/>
        <w:spacing w:before="120" w:after="120"/>
      </w:pPr>
      <w:r w:rsidRPr="009D3F26">
        <w:rPr>
          <w:rFonts w:hint="eastAsia"/>
        </w:rPr>
        <w:t>分类与编号规则</w:t>
      </w:r>
    </w:p>
    <w:p w14:paraId="4359B6AD" w14:textId="64C2E781" w:rsidR="009D3F26" w:rsidRDefault="009D3F26" w:rsidP="009D3F26">
      <w:pPr>
        <w:pStyle w:val="afffff7"/>
        <w:ind w:firstLine="420"/>
      </w:pPr>
      <w:r w:rsidRPr="009D3F26">
        <w:rPr>
          <w:rFonts w:hint="eastAsia"/>
        </w:rPr>
        <w:t>验收资料应按施工准备、分阶段搭设、整体竣工、使用阶段、拆除阶段等阶段进行分类整理，采用统一的编号规则进行编号，做到分类清晰、编号唯一。</w:t>
      </w:r>
    </w:p>
    <w:p w14:paraId="179DBBCC" w14:textId="55043981" w:rsidR="009D3F26" w:rsidRDefault="009D3F26" w:rsidP="009D3F26">
      <w:pPr>
        <w:pStyle w:val="affe"/>
        <w:spacing w:before="120" w:after="120"/>
      </w:pPr>
      <w:r w:rsidRPr="009D3F26">
        <w:rPr>
          <w:rFonts w:hint="eastAsia"/>
        </w:rPr>
        <w:t>电子与纸质档案同步要求</w:t>
      </w:r>
    </w:p>
    <w:p w14:paraId="2539FDB9" w14:textId="0457A8E4" w:rsidR="009D3F26" w:rsidRDefault="009D3F26" w:rsidP="009D3F26">
      <w:pPr>
        <w:pStyle w:val="afffff7"/>
        <w:ind w:firstLine="420"/>
      </w:pPr>
      <w:r w:rsidRPr="009D3F26">
        <w:rPr>
          <w:rFonts w:hint="eastAsia"/>
        </w:rPr>
        <w:t>验收资料应同时建立电子档案和纸质档案，电子档案应与纸质档案内容一致，做到同步收集、同步整理、同步归档，电子档案应做好备份，防止数据丢失。</w:t>
      </w:r>
    </w:p>
    <w:p w14:paraId="6A04B7F3" w14:textId="7790A262" w:rsidR="009D3F26" w:rsidRDefault="009D3F26" w:rsidP="009D3F26">
      <w:pPr>
        <w:pStyle w:val="affd"/>
        <w:spacing w:before="120" w:after="120"/>
      </w:pPr>
      <w:bookmarkStart w:id="101" w:name="_Toc226547591"/>
      <w:r w:rsidRPr="009D3F26">
        <w:rPr>
          <w:rFonts w:hint="eastAsia"/>
        </w:rPr>
        <w:t>资料保存期限</w:t>
      </w:r>
      <w:bookmarkEnd w:id="101"/>
    </w:p>
    <w:p w14:paraId="1527038E" w14:textId="6CE2B6BC" w:rsidR="009D3F26" w:rsidRDefault="009D3F26" w:rsidP="009D3F26">
      <w:pPr>
        <w:pStyle w:val="afffff7"/>
        <w:ind w:firstLine="420"/>
      </w:pPr>
      <w:r w:rsidRPr="009D3F26">
        <w:rPr>
          <w:rFonts w:hint="eastAsia"/>
        </w:rPr>
        <w:t>超高支模架施工安全验收资料的保存期限应符合建筑工程资料管理相关规范要求，至少保存至工程竣工验收合格后5年，重要工程的验收资料应永久保存。</w:t>
      </w:r>
    </w:p>
    <w:p w14:paraId="3A2A8E38" w14:textId="5CF855F7" w:rsidR="009D3F26" w:rsidRDefault="009D3F26" w:rsidP="009D3F26">
      <w:pPr>
        <w:pStyle w:val="affd"/>
        <w:spacing w:before="120" w:after="120"/>
      </w:pPr>
      <w:bookmarkStart w:id="102" w:name="_Toc226547592"/>
      <w:r w:rsidRPr="009D3F26">
        <w:rPr>
          <w:rFonts w:hint="eastAsia"/>
        </w:rPr>
        <w:t>资料查阅与移交规定</w:t>
      </w:r>
      <w:bookmarkEnd w:id="102"/>
    </w:p>
    <w:p w14:paraId="28AC2075" w14:textId="6297AC5F" w:rsidR="009D3F26" w:rsidRDefault="009D3F26" w:rsidP="009D3F26">
      <w:pPr>
        <w:pStyle w:val="afffffffff3"/>
      </w:pPr>
      <w:r w:rsidRPr="009D3F26">
        <w:rPr>
          <w:rFonts w:hint="eastAsia"/>
        </w:rPr>
        <w:t>验收资料的查阅应履行登记手续，查阅人员应在指定范围内查阅，不得涂改、损毁、转借资料</w:t>
      </w:r>
      <w:r>
        <w:rPr>
          <w:rFonts w:hint="eastAsia"/>
        </w:rPr>
        <w:t>。</w:t>
      </w:r>
    </w:p>
    <w:p w14:paraId="321BE34A" w14:textId="4FB1DB26" w:rsidR="009D3F26" w:rsidRDefault="009D3F26" w:rsidP="009D3F26">
      <w:pPr>
        <w:pStyle w:val="afffffffff3"/>
      </w:pPr>
      <w:r w:rsidRPr="009D3F26">
        <w:rPr>
          <w:rFonts w:hint="eastAsia"/>
        </w:rPr>
        <w:t>工程竣工验收合格后，施工单位应将验收资料按规定移交建设单位和城建档案管理部门，移交时应办理移交手续，双方签字确认。</w:t>
      </w:r>
    </w:p>
    <w:p w14:paraId="1C0AFA78" w14:textId="77777777" w:rsidR="00D81815" w:rsidRDefault="00D81815" w:rsidP="009D3F26">
      <w:pPr>
        <w:pStyle w:val="afffffffff3"/>
        <w:sectPr w:rsidR="00D81815" w:rsidSect="0020792A">
          <w:pgSz w:w="11906" w:h="16838"/>
          <w:pgMar w:top="1928" w:right="1134" w:bottom="1134" w:left="1134" w:header="1418" w:footer="1134" w:gutter="284"/>
          <w:pgNumType w:start="1"/>
          <w:cols w:space="425"/>
          <w:formProt w:val="0"/>
          <w:docGrid w:linePitch="312"/>
        </w:sectPr>
      </w:pPr>
    </w:p>
    <w:p w14:paraId="3388A411" w14:textId="77777777" w:rsidR="00D81815" w:rsidRDefault="00D81815" w:rsidP="00D81815">
      <w:pPr>
        <w:pStyle w:val="af8"/>
        <w:rPr>
          <w:rFonts w:hint="eastAsia"/>
          <w:vanish w:val="0"/>
        </w:rPr>
      </w:pPr>
      <w:bookmarkStart w:id="103" w:name="BookMark5"/>
      <w:bookmarkEnd w:id="9"/>
    </w:p>
    <w:p w14:paraId="04755AD9" w14:textId="77777777" w:rsidR="00D81815" w:rsidRDefault="00D81815" w:rsidP="00D81815">
      <w:pPr>
        <w:pStyle w:val="afe"/>
        <w:rPr>
          <w:vanish w:val="0"/>
        </w:rPr>
      </w:pPr>
    </w:p>
    <w:p w14:paraId="7CAA9081" w14:textId="19059353" w:rsidR="00D81815" w:rsidRDefault="00D81815" w:rsidP="00D81815">
      <w:pPr>
        <w:pStyle w:val="aff3"/>
        <w:spacing w:after="120"/>
      </w:pPr>
      <w:r>
        <w:br/>
      </w:r>
      <w:bookmarkStart w:id="104" w:name="_Toc226547593"/>
      <w:r>
        <w:rPr>
          <w:rFonts w:hint="eastAsia"/>
        </w:rPr>
        <w:t>（规范性）</w:t>
      </w:r>
      <w:r>
        <w:br/>
      </w:r>
      <w:r>
        <w:rPr>
          <w:rFonts w:hint="eastAsia"/>
        </w:rPr>
        <w:t>超高支模架施工安全验收资料编制要求</w:t>
      </w:r>
      <w:bookmarkEnd w:id="104"/>
    </w:p>
    <w:p w14:paraId="1E23B6E1" w14:textId="75DC4659" w:rsidR="00D81815" w:rsidRDefault="00D81815" w:rsidP="00D81815">
      <w:pPr>
        <w:pStyle w:val="aff4"/>
        <w:spacing w:before="120" w:after="120"/>
      </w:pPr>
      <w:bookmarkStart w:id="105" w:name="_Toc226547594"/>
      <w:r w:rsidRPr="00D81815">
        <w:rPr>
          <w:rFonts w:hint="eastAsia"/>
        </w:rPr>
        <w:t>验收资料编制总则</w:t>
      </w:r>
      <w:bookmarkEnd w:id="105"/>
    </w:p>
    <w:p w14:paraId="40E68435" w14:textId="0D1DA02E" w:rsidR="00D81815" w:rsidRDefault="00D81815" w:rsidP="00D81815">
      <w:pPr>
        <w:pStyle w:val="affffffffffb"/>
      </w:pPr>
      <w:r w:rsidRPr="00D81815">
        <w:rPr>
          <w:rFonts w:hint="eastAsia"/>
        </w:rPr>
        <w:t>超高支模架施工安全验收资料应遵循真实、完整、规范、可追溯原则，所有资料的填写、签字、盖章应齐全有效，手写资料应字迹清晰、无涂改</w:t>
      </w:r>
      <w:r>
        <w:rPr>
          <w:rFonts w:hint="eastAsia"/>
        </w:rPr>
        <w:t>。</w:t>
      </w:r>
    </w:p>
    <w:p w14:paraId="4ED2EEBD" w14:textId="5C4817DB" w:rsidR="00D81815" w:rsidRDefault="00D81815" w:rsidP="00D81815">
      <w:pPr>
        <w:pStyle w:val="affffffffffb"/>
      </w:pPr>
      <w:r w:rsidRPr="00D81815">
        <w:rPr>
          <w:rFonts w:hint="eastAsia"/>
        </w:rPr>
        <w:t>验收资料应按施工准备、搭设分阶段、整体竣工、使用阶段、拆除阶段进行</w:t>
      </w:r>
      <w:proofErr w:type="gramStart"/>
      <w:r w:rsidRPr="00D81815">
        <w:rPr>
          <w:rFonts w:hint="eastAsia"/>
        </w:rPr>
        <w:t>分类组卷</w:t>
      </w:r>
      <w:proofErr w:type="gramEnd"/>
      <w:r w:rsidRPr="00D81815">
        <w:rPr>
          <w:rFonts w:hint="eastAsia"/>
        </w:rPr>
        <w:t>，每卷应编制封面、目录，卷内资料按验收流程排序。</w:t>
      </w:r>
    </w:p>
    <w:p w14:paraId="17D8722C" w14:textId="72280E87" w:rsidR="00D81815" w:rsidRDefault="00D81815" w:rsidP="00D81815">
      <w:pPr>
        <w:pStyle w:val="affffffffffb"/>
      </w:pPr>
      <w:r w:rsidRPr="00D81815">
        <w:rPr>
          <w:rFonts w:hint="eastAsia"/>
        </w:rPr>
        <w:t>验收资料的</w:t>
      </w:r>
      <w:proofErr w:type="gramStart"/>
      <w:r w:rsidRPr="00D81815">
        <w:rPr>
          <w:rFonts w:hint="eastAsia"/>
        </w:rPr>
        <w:t>纸质版应采用</w:t>
      </w:r>
      <w:proofErr w:type="gramEnd"/>
      <w:r w:rsidRPr="00D81815">
        <w:rPr>
          <w:rFonts w:hint="eastAsia"/>
        </w:rPr>
        <w:t>A4纸张，</w:t>
      </w:r>
      <w:proofErr w:type="gramStart"/>
      <w:r w:rsidRPr="00D81815">
        <w:rPr>
          <w:rFonts w:hint="eastAsia"/>
        </w:rPr>
        <w:t>电子档应采用</w:t>
      </w:r>
      <w:proofErr w:type="gramEnd"/>
      <w:r w:rsidRPr="00D81815">
        <w:rPr>
          <w:rFonts w:hint="eastAsia"/>
        </w:rPr>
        <w:t>不可编辑的加密格式备份，纸质与电子资料内容应保持一致。</w:t>
      </w:r>
    </w:p>
    <w:p w14:paraId="09A85BBD" w14:textId="2D0B019A" w:rsidR="00D81815" w:rsidRDefault="00977B84" w:rsidP="00977B84">
      <w:pPr>
        <w:pStyle w:val="affffffffffb"/>
      </w:pPr>
      <w:r w:rsidRPr="00977B84">
        <w:rPr>
          <w:rFonts w:hint="eastAsia"/>
        </w:rPr>
        <w:t>涉及检测、验算的资料，应附具检测单位、验算单位的资质证明文件复印件，相关检测人员、技术人员应签字确认</w:t>
      </w:r>
      <w:r>
        <w:rPr>
          <w:rFonts w:hint="eastAsia"/>
        </w:rPr>
        <w:t>。</w:t>
      </w:r>
    </w:p>
    <w:p w14:paraId="310C9DF9" w14:textId="4F1D2A8F" w:rsidR="00202405" w:rsidRDefault="00A8706C" w:rsidP="00A8706C">
      <w:pPr>
        <w:pStyle w:val="aff4"/>
        <w:spacing w:before="120" w:after="120"/>
      </w:pPr>
      <w:bookmarkStart w:id="106" w:name="_Toc226547595"/>
      <w:r w:rsidRPr="00A8706C">
        <w:rPr>
          <w:rFonts w:hint="eastAsia"/>
        </w:rPr>
        <w:t>各阶段验收资料组成</w:t>
      </w:r>
      <w:bookmarkEnd w:id="106"/>
    </w:p>
    <w:p w14:paraId="22FCC302" w14:textId="2CCD162E" w:rsidR="00A8706C" w:rsidRDefault="00A8706C" w:rsidP="00A8706C">
      <w:pPr>
        <w:pStyle w:val="aff5"/>
        <w:spacing w:before="120" w:after="120"/>
      </w:pPr>
      <w:r w:rsidRPr="00A8706C">
        <w:rPr>
          <w:rFonts w:hint="eastAsia"/>
        </w:rPr>
        <w:t>施工前期准备验收资料</w:t>
      </w:r>
    </w:p>
    <w:p w14:paraId="180C3EB0" w14:textId="7B8FBF66" w:rsidR="00A8706C" w:rsidRPr="00A8706C" w:rsidRDefault="00A8706C" w:rsidP="00A8706C">
      <w:pPr>
        <w:pStyle w:val="afffff7"/>
        <w:ind w:firstLine="420"/>
      </w:pPr>
      <w:r>
        <w:rPr>
          <w:rFonts w:hint="eastAsia"/>
        </w:rPr>
        <w:t>施工前期准备验收资料应包含以下内容：</w:t>
      </w:r>
    </w:p>
    <w:p w14:paraId="7CD1FF6D" w14:textId="123C7C9B" w:rsidR="00A8706C" w:rsidRDefault="00A8706C" w:rsidP="00A8706C">
      <w:pPr>
        <w:pStyle w:val="af5"/>
        <w:numPr>
          <w:ilvl w:val="0"/>
          <w:numId w:val="72"/>
        </w:numPr>
      </w:pPr>
      <w:r w:rsidRPr="00A8706C">
        <w:rPr>
          <w:rFonts w:hint="eastAsia"/>
        </w:rPr>
        <w:t>专项施工方案及专家论证报告</w:t>
      </w:r>
      <w:r>
        <w:rPr>
          <w:rFonts w:hint="eastAsia"/>
        </w:rPr>
        <w:t>；</w:t>
      </w:r>
    </w:p>
    <w:p w14:paraId="6E35C34B" w14:textId="35850DF1" w:rsidR="00A8706C" w:rsidRDefault="00A8706C" w:rsidP="00A8706C">
      <w:pPr>
        <w:pStyle w:val="af5"/>
      </w:pPr>
      <w:r w:rsidRPr="00A8706C">
        <w:rPr>
          <w:rFonts w:hint="eastAsia"/>
        </w:rPr>
        <w:t>设计交底与图纸会审记录</w:t>
      </w:r>
      <w:r>
        <w:rPr>
          <w:rFonts w:hint="eastAsia"/>
        </w:rPr>
        <w:t>；</w:t>
      </w:r>
    </w:p>
    <w:p w14:paraId="4093F4B0" w14:textId="4C74A2E7" w:rsidR="00A8706C" w:rsidRDefault="00A8706C" w:rsidP="00A8706C">
      <w:pPr>
        <w:pStyle w:val="af5"/>
      </w:pPr>
      <w:r w:rsidRPr="00A8706C">
        <w:rPr>
          <w:rFonts w:hint="eastAsia"/>
        </w:rPr>
        <w:t>设计变更文件（如有）</w:t>
      </w:r>
      <w:r>
        <w:rPr>
          <w:rFonts w:hint="eastAsia"/>
        </w:rPr>
        <w:t>；</w:t>
      </w:r>
    </w:p>
    <w:p w14:paraId="18E12961" w14:textId="319A5548" w:rsidR="00A8706C" w:rsidRDefault="00A8706C" w:rsidP="00A8706C">
      <w:pPr>
        <w:pStyle w:val="af5"/>
      </w:pPr>
      <w:r w:rsidRPr="00A8706C">
        <w:rPr>
          <w:rFonts w:hint="eastAsia"/>
        </w:rPr>
        <w:t>材料构配件质量证明文件及进场检验记录</w:t>
      </w:r>
      <w:r>
        <w:rPr>
          <w:rFonts w:hint="eastAsia"/>
        </w:rPr>
        <w:t>；</w:t>
      </w:r>
    </w:p>
    <w:p w14:paraId="1D950CC4" w14:textId="08C66B13" w:rsidR="00A8706C" w:rsidRDefault="00A8706C" w:rsidP="00A8706C">
      <w:pPr>
        <w:pStyle w:val="af5"/>
      </w:pPr>
      <w:r w:rsidRPr="00A8706C">
        <w:rPr>
          <w:rFonts w:hint="eastAsia"/>
        </w:rPr>
        <w:t>施工人员资质证书及安全教育交底记录</w:t>
      </w:r>
      <w:r>
        <w:rPr>
          <w:rFonts w:hint="eastAsia"/>
        </w:rPr>
        <w:t>；</w:t>
      </w:r>
    </w:p>
    <w:p w14:paraId="5B046976" w14:textId="3F06690E" w:rsidR="00A8706C" w:rsidRDefault="00A8706C" w:rsidP="00A8706C">
      <w:pPr>
        <w:pStyle w:val="af5"/>
      </w:pPr>
      <w:r w:rsidRPr="00A8706C">
        <w:rPr>
          <w:rFonts w:hint="eastAsia"/>
        </w:rPr>
        <w:t>现场施工条件检测报告（地基承载力、场地平整等）</w:t>
      </w:r>
      <w:r>
        <w:rPr>
          <w:rFonts w:hint="eastAsia"/>
        </w:rPr>
        <w:t>；</w:t>
      </w:r>
    </w:p>
    <w:p w14:paraId="0B2A63E0" w14:textId="713A0CA7" w:rsidR="00A8706C" w:rsidRDefault="00A8706C" w:rsidP="00A8706C">
      <w:pPr>
        <w:pStyle w:val="af5"/>
      </w:pPr>
      <w:r w:rsidRPr="00A8706C">
        <w:rPr>
          <w:rFonts w:hint="eastAsia"/>
        </w:rPr>
        <w:t>施工前期准备验收申请表及联合验收意见</w:t>
      </w:r>
      <w:r>
        <w:rPr>
          <w:rFonts w:hint="eastAsia"/>
        </w:rPr>
        <w:t>。</w:t>
      </w:r>
    </w:p>
    <w:p w14:paraId="2DA5C6DD" w14:textId="77777777" w:rsidR="00A8706C" w:rsidRDefault="00A8706C" w:rsidP="00A8706C">
      <w:pPr>
        <w:pStyle w:val="aff5"/>
        <w:spacing w:before="120" w:after="120"/>
      </w:pPr>
      <w:r w:rsidRPr="00A8706C">
        <w:rPr>
          <w:rFonts w:hint="eastAsia"/>
        </w:rPr>
        <w:t>搭设过程分阶段验收资料</w:t>
      </w:r>
    </w:p>
    <w:p w14:paraId="6896C980" w14:textId="797AD28C" w:rsidR="00A8706C" w:rsidRDefault="00A8706C" w:rsidP="00A8706C">
      <w:pPr>
        <w:pStyle w:val="afffff7"/>
        <w:ind w:firstLine="420"/>
      </w:pPr>
      <w:r w:rsidRPr="00A8706C">
        <w:rPr>
          <w:rFonts w:hint="eastAsia"/>
        </w:rPr>
        <w:t>搭设过程分阶段验收资料应包含</w:t>
      </w:r>
      <w:r>
        <w:rPr>
          <w:rFonts w:hint="eastAsia"/>
        </w:rPr>
        <w:t>以下内容：</w:t>
      </w:r>
    </w:p>
    <w:p w14:paraId="38A92F4E" w14:textId="6F4E4CB7" w:rsidR="00A8706C" w:rsidRDefault="00A8706C" w:rsidP="00A8706C">
      <w:pPr>
        <w:pStyle w:val="af5"/>
        <w:numPr>
          <w:ilvl w:val="0"/>
          <w:numId w:val="73"/>
        </w:numPr>
      </w:pPr>
      <w:r w:rsidRPr="00A8706C">
        <w:rPr>
          <w:rFonts w:hint="eastAsia"/>
        </w:rPr>
        <w:t>各阶段施工自检记录</w:t>
      </w:r>
      <w:r>
        <w:rPr>
          <w:rFonts w:hint="eastAsia"/>
        </w:rPr>
        <w:t>；</w:t>
      </w:r>
    </w:p>
    <w:p w14:paraId="41D3340F" w14:textId="29E20217" w:rsidR="00A8706C" w:rsidRDefault="00A8706C" w:rsidP="00A8706C">
      <w:pPr>
        <w:pStyle w:val="af5"/>
      </w:pPr>
      <w:r w:rsidRPr="00A8706C">
        <w:rPr>
          <w:rFonts w:hint="eastAsia"/>
        </w:rPr>
        <w:t>分阶段验收申请</w:t>
      </w:r>
      <w:r>
        <w:rPr>
          <w:rFonts w:hint="eastAsia"/>
        </w:rPr>
        <w:t>；</w:t>
      </w:r>
    </w:p>
    <w:p w14:paraId="37EC9E3B" w14:textId="5E76FEB3" w:rsidR="00A8706C" w:rsidRDefault="00A8706C" w:rsidP="00A8706C">
      <w:pPr>
        <w:pStyle w:val="af5"/>
      </w:pPr>
      <w:r w:rsidRPr="00A8706C">
        <w:rPr>
          <w:rFonts w:hint="eastAsia"/>
        </w:rPr>
        <w:t>验收实测数据记录</w:t>
      </w:r>
      <w:r>
        <w:rPr>
          <w:rFonts w:hint="eastAsia"/>
        </w:rPr>
        <w:t>；</w:t>
      </w:r>
    </w:p>
    <w:p w14:paraId="409A6D0A" w14:textId="16160AC5" w:rsidR="00A8706C" w:rsidRDefault="00A8706C" w:rsidP="00A8706C">
      <w:pPr>
        <w:pStyle w:val="af5"/>
      </w:pPr>
      <w:r w:rsidRPr="00A8706C">
        <w:rPr>
          <w:rFonts w:hint="eastAsia"/>
        </w:rPr>
        <w:t>整改通知及整改回复单</w:t>
      </w:r>
      <w:r>
        <w:rPr>
          <w:rFonts w:hint="eastAsia"/>
        </w:rPr>
        <w:t>；</w:t>
      </w:r>
    </w:p>
    <w:p w14:paraId="6BDBC2D9" w14:textId="66A7F710" w:rsidR="00A8706C" w:rsidRDefault="00A8706C" w:rsidP="00A8706C">
      <w:pPr>
        <w:pStyle w:val="af5"/>
      </w:pPr>
      <w:r w:rsidRPr="00A8706C">
        <w:rPr>
          <w:rFonts w:hint="eastAsia"/>
        </w:rPr>
        <w:t>监理旁站记录（如有）</w:t>
      </w:r>
      <w:r>
        <w:rPr>
          <w:rFonts w:hint="eastAsia"/>
        </w:rPr>
        <w:t>；</w:t>
      </w:r>
    </w:p>
    <w:p w14:paraId="3D16F4A9" w14:textId="1B6A5A9F" w:rsidR="00A8706C" w:rsidRDefault="00A8706C" w:rsidP="00A8706C">
      <w:pPr>
        <w:pStyle w:val="af5"/>
      </w:pPr>
      <w:r w:rsidRPr="00A8706C">
        <w:rPr>
          <w:rFonts w:hint="eastAsia"/>
        </w:rPr>
        <w:t>分阶段验收合格意见。</w:t>
      </w:r>
    </w:p>
    <w:p w14:paraId="23D390ED" w14:textId="77777777" w:rsidR="00A8706C" w:rsidRDefault="00A8706C" w:rsidP="00A8706C">
      <w:pPr>
        <w:pStyle w:val="aff5"/>
        <w:spacing w:before="120" w:after="120"/>
      </w:pPr>
      <w:r w:rsidRPr="00A8706C">
        <w:rPr>
          <w:rFonts w:hint="eastAsia"/>
        </w:rPr>
        <w:t>整体架体竣工验收资料</w:t>
      </w:r>
    </w:p>
    <w:p w14:paraId="165A33AF" w14:textId="44B39B37" w:rsidR="00A8706C" w:rsidRDefault="00A8706C" w:rsidP="00A8706C">
      <w:pPr>
        <w:pStyle w:val="afffff7"/>
        <w:ind w:firstLine="420"/>
      </w:pPr>
      <w:r w:rsidRPr="00A8706C">
        <w:rPr>
          <w:rFonts w:hint="eastAsia"/>
        </w:rPr>
        <w:t>整体架体竣工验收资料应包含</w:t>
      </w:r>
      <w:r>
        <w:rPr>
          <w:rFonts w:hint="eastAsia"/>
        </w:rPr>
        <w:t>以下内容：</w:t>
      </w:r>
    </w:p>
    <w:p w14:paraId="61FBE6DA" w14:textId="3CC4753C" w:rsidR="00A8706C" w:rsidRDefault="00A8706C" w:rsidP="00A8706C">
      <w:pPr>
        <w:pStyle w:val="af5"/>
        <w:numPr>
          <w:ilvl w:val="0"/>
          <w:numId w:val="74"/>
        </w:numPr>
      </w:pPr>
      <w:r w:rsidRPr="00A8706C">
        <w:rPr>
          <w:rFonts w:hint="eastAsia"/>
        </w:rPr>
        <w:t>各分阶段验收合格资料</w:t>
      </w:r>
      <w:r>
        <w:rPr>
          <w:rFonts w:hint="eastAsia"/>
        </w:rPr>
        <w:t>；</w:t>
      </w:r>
    </w:p>
    <w:p w14:paraId="012F3D6E" w14:textId="57D24A79" w:rsidR="00A8706C" w:rsidRDefault="00A8706C" w:rsidP="00A8706C">
      <w:pPr>
        <w:pStyle w:val="af5"/>
      </w:pPr>
      <w:r w:rsidRPr="00A8706C">
        <w:rPr>
          <w:rFonts w:hint="eastAsia"/>
        </w:rPr>
        <w:t>架体几何尺寸实测记录</w:t>
      </w:r>
      <w:r>
        <w:rPr>
          <w:rFonts w:hint="eastAsia"/>
        </w:rPr>
        <w:t>；</w:t>
      </w:r>
    </w:p>
    <w:p w14:paraId="0C56FA9E" w14:textId="397FEF54" w:rsidR="00A8706C" w:rsidRDefault="00A8706C" w:rsidP="00A8706C">
      <w:pPr>
        <w:pStyle w:val="af5"/>
      </w:pPr>
      <w:r w:rsidRPr="00A8706C">
        <w:rPr>
          <w:rFonts w:hint="eastAsia"/>
        </w:rPr>
        <w:t>节点连接检测记录</w:t>
      </w:r>
      <w:r>
        <w:rPr>
          <w:rFonts w:hint="eastAsia"/>
        </w:rPr>
        <w:t>；</w:t>
      </w:r>
    </w:p>
    <w:p w14:paraId="418422D8" w14:textId="7C0D4E84" w:rsidR="00A8706C" w:rsidRDefault="00A8706C" w:rsidP="00A8706C">
      <w:pPr>
        <w:pStyle w:val="af5"/>
      </w:pPr>
      <w:proofErr w:type="gramStart"/>
      <w:r w:rsidRPr="00A8706C">
        <w:rPr>
          <w:rFonts w:hint="eastAsia"/>
        </w:rPr>
        <w:t>堆载预压</w:t>
      </w:r>
      <w:proofErr w:type="gramEnd"/>
      <w:r w:rsidRPr="00A8706C">
        <w:rPr>
          <w:rFonts w:hint="eastAsia"/>
        </w:rPr>
        <w:t>检测报告及监测记录</w:t>
      </w:r>
      <w:r>
        <w:rPr>
          <w:rFonts w:hint="eastAsia"/>
        </w:rPr>
        <w:t>；</w:t>
      </w:r>
    </w:p>
    <w:p w14:paraId="66104F0A" w14:textId="258A1876" w:rsidR="00A8706C" w:rsidRDefault="00A8706C" w:rsidP="00A8706C">
      <w:pPr>
        <w:pStyle w:val="af5"/>
      </w:pPr>
      <w:r w:rsidRPr="00A8706C">
        <w:rPr>
          <w:rFonts w:hint="eastAsia"/>
        </w:rPr>
        <w:t>荷载验算及整体稳定性验算资料</w:t>
      </w:r>
      <w:r>
        <w:rPr>
          <w:rFonts w:hint="eastAsia"/>
        </w:rPr>
        <w:t>；</w:t>
      </w:r>
    </w:p>
    <w:p w14:paraId="420C9F76" w14:textId="3106238A" w:rsidR="00A8706C" w:rsidRDefault="00A8706C" w:rsidP="00A8706C">
      <w:pPr>
        <w:pStyle w:val="af5"/>
      </w:pPr>
      <w:r w:rsidRPr="00A8706C">
        <w:rPr>
          <w:rFonts w:hint="eastAsia"/>
        </w:rPr>
        <w:t>整体竣工验收申请及各参与单位验收意见</w:t>
      </w:r>
      <w:r>
        <w:rPr>
          <w:rFonts w:hint="eastAsia"/>
        </w:rPr>
        <w:t>。</w:t>
      </w:r>
    </w:p>
    <w:p w14:paraId="527D3276" w14:textId="66980991" w:rsidR="00A8706C" w:rsidRDefault="00A8706C" w:rsidP="00A8706C">
      <w:pPr>
        <w:pStyle w:val="aff5"/>
        <w:spacing w:before="120" w:after="120"/>
      </w:pPr>
      <w:r w:rsidRPr="00A8706C">
        <w:rPr>
          <w:rFonts w:hint="eastAsia"/>
        </w:rPr>
        <w:t>使用阶段安全复核验收资料</w:t>
      </w:r>
    </w:p>
    <w:p w14:paraId="204CB958" w14:textId="687700E9" w:rsidR="00A8706C" w:rsidRDefault="00A8706C" w:rsidP="00A8706C">
      <w:pPr>
        <w:pStyle w:val="afffff7"/>
        <w:ind w:firstLine="420"/>
      </w:pPr>
      <w:r w:rsidRPr="00A8706C">
        <w:rPr>
          <w:rFonts w:hint="eastAsia"/>
        </w:rPr>
        <w:t>使用阶段安全复核验收资料应包含</w:t>
      </w:r>
      <w:r>
        <w:rPr>
          <w:rFonts w:hint="eastAsia"/>
        </w:rPr>
        <w:t>以下内容：</w:t>
      </w:r>
    </w:p>
    <w:p w14:paraId="461F26AE" w14:textId="57D69AF4" w:rsidR="00A8706C" w:rsidRDefault="00A8706C" w:rsidP="00A8706C">
      <w:pPr>
        <w:pStyle w:val="af5"/>
        <w:numPr>
          <w:ilvl w:val="0"/>
          <w:numId w:val="75"/>
        </w:numPr>
      </w:pPr>
      <w:proofErr w:type="gramStart"/>
      <w:r w:rsidRPr="00A8706C">
        <w:rPr>
          <w:rFonts w:hint="eastAsia"/>
        </w:rPr>
        <w:t>混凝土浇筑前架体</w:t>
      </w:r>
      <w:proofErr w:type="gramEnd"/>
      <w:r w:rsidRPr="00A8706C">
        <w:rPr>
          <w:rFonts w:hint="eastAsia"/>
        </w:rPr>
        <w:t>复核记录</w:t>
      </w:r>
      <w:r>
        <w:rPr>
          <w:rFonts w:hint="eastAsia"/>
        </w:rPr>
        <w:t>；</w:t>
      </w:r>
    </w:p>
    <w:p w14:paraId="1A7CF083" w14:textId="5F036385" w:rsidR="00A8706C" w:rsidRDefault="00A8706C" w:rsidP="00A8706C">
      <w:pPr>
        <w:pStyle w:val="af5"/>
      </w:pPr>
      <w:r w:rsidRPr="00A8706C">
        <w:rPr>
          <w:rFonts w:hint="eastAsia"/>
        </w:rPr>
        <w:lastRenderedPageBreak/>
        <w:t>浇筑过程荷载监测与变形观测记录</w:t>
      </w:r>
      <w:r>
        <w:rPr>
          <w:rFonts w:hint="eastAsia"/>
        </w:rPr>
        <w:t>；</w:t>
      </w:r>
    </w:p>
    <w:p w14:paraId="79F07260" w14:textId="200DE033" w:rsidR="00A8706C" w:rsidRDefault="00A8706C" w:rsidP="00A8706C">
      <w:pPr>
        <w:pStyle w:val="af5"/>
      </w:pPr>
      <w:proofErr w:type="gramStart"/>
      <w:r w:rsidRPr="00A8706C">
        <w:rPr>
          <w:rFonts w:hint="eastAsia"/>
        </w:rPr>
        <w:t>泵管布置及冲击</w:t>
      </w:r>
      <w:proofErr w:type="gramEnd"/>
      <w:r w:rsidRPr="00A8706C">
        <w:rPr>
          <w:rFonts w:hint="eastAsia"/>
        </w:rPr>
        <w:t>荷载评估资料</w:t>
      </w:r>
      <w:r>
        <w:rPr>
          <w:rFonts w:hint="eastAsia"/>
        </w:rPr>
        <w:t>；</w:t>
      </w:r>
    </w:p>
    <w:p w14:paraId="0CB64F1A" w14:textId="4F5EDA2B" w:rsidR="00A8706C" w:rsidRDefault="00A8706C" w:rsidP="00A8706C">
      <w:pPr>
        <w:pStyle w:val="af5"/>
      </w:pPr>
      <w:r w:rsidRPr="00A8706C">
        <w:rPr>
          <w:rFonts w:hint="eastAsia"/>
        </w:rPr>
        <w:t>异常情况处置记录及复核验收意见</w:t>
      </w:r>
      <w:r>
        <w:rPr>
          <w:rFonts w:hint="eastAsia"/>
        </w:rPr>
        <w:t>；</w:t>
      </w:r>
    </w:p>
    <w:p w14:paraId="749BA839" w14:textId="526F239E" w:rsidR="00A8706C" w:rsidRDefault="00A8706C" w:rsidP="00A8706C">
      <w:pPr>
        <w:pStyle w:val="af5"/>
      </w:pPr>
      <w:r w:rsidRPr="00A8706C">
        <w:rPr>
          <w:rFonts w:hint="eastAsia"/>
        </w:rPr>
        <w:t>使用阶段安全管理台账。</w:t>
      </w:r>
    </w:p>
    <w:p w14:paraId="503760CD" w14:textId="04EB0626" w:rsidR="00A8706C" w:rsidRDefault="00A8706C" w:rsidP="00A8706C">
      <w:pPr>
        <w:pStyle w:val="aff5"/>
        <w:spacing w:before="120" w:after="120"/>
      </w:pPr>
      <w:r w:rsidRPr="00A8706C">
        <w:rPr>
          <w:rFonts w:hint="eastAsia"/>
        </w:rPr>
        <w:t>拆除阶段安全验收资料</w:t>
      </w:r>
    </w:p>
    <w:p w14:paraId="0469B1F7" w14:textId="0CE4D0DC" w:rsidR="00A8706C" w:rsidRDefault="00A8706C" w:rsidP="00A8706C">
      <w:pPr>
        <w:pStyle w:val="afffff7"/>
        <w:ind w:firstLine="420"/>
      </w:pPr>
      <w:r w:rsidRPr="00A8706C">
        <w:rPr>
          <w:rFonts w:hint="eastAsia"/>
        </w:rPr>
        <w:t>拆除阶段安全验收资料应包含</w:t>
      </w:r>
      <w:r>
        <w:rPr>
          <w:rFonts w:hint="eastAsia"/>
        </w:rPr>
        <w:t>以下内容：</w:t>
      </w:r>
    </w:p>
    <w:p w14:paraId="41C53F09" w14:textId="361F9850" w:rsidR="00A8706C" w:rsidRDefault="00A8706C" w:rsidP="00A8706C">
      <w:pPr>
        <w:pStyle w:val="af5"/>
        <w:numPr>
          <w:ilvl w:val="0"/>
          <w:numId w:val="76"/>
        </w:numPr>
      </w:pPr>
      <w:r w:rsidRPr="00A8706C">
        <w:rPr>
          <w:rFonts w:hint="eastAsia"/>
        </w:rPr>
        <w:t>混凝土结构实体强度检测报告</w:t>
      </w:r>
      <w:r>
        <w:rPr>
          <w:rFonts w:hint="eastAsia"/>
        </w:rPr>
        <w:t>；</w:t>
      </w:r>
    </w:p>
    <w:p w14:paraId="091D06F3" w14:textId="75230336" w:rsidR="00A8706C" w:rsidRDefault="00A8706C" w:rsidP="00A8706C">
      <w:pPr>
        <w:pStyle w:val="af5"/>
      </w:pPr>
      <w:r w:rsidRPr="00A8706C">
        <w:rPr>
          <w:rFonts w:hint="eastAsia"/>
        </w:rPr>
        <w:t>拆除专项方案及审批文件</w:t>
      </w:r>
      <w:r>
        <w:rPr>
          <w:rFonts w:hint="eastAsia"/>
        </w:rPr>
        <w:t>；</w:t>
      </w:r>
    </w:p>
    <w:p w14:paraId="79D431D3" w14:textId="5B3F19C3" w:rsidR="00A8706C" w:rsidRDefault="00A8706C" w:rsidP="00A8706C">
      <w:pPr>
        <w:pStyle w:val="af5"/>
      </w:pPr>
      <w:r w:rsidRPr="00A8706C">
        <w:rPr>
          <w:rFonts w:hint="eastAsia"/>
        </w:rPr>
        <w:t>拆除作业人员安全技术交底记录</w:t>
      </w:r>
      <w:r>
        <w:rPr>
          <w:rFonts w:hint="eastAsia"/>
        </w:rPr>
        <w:t>；</w:t>
      </w:r>
    </w:p>
    <w:p w14:paraId="0C41D8BF" w14:textId="1ECC4474" w:rsidR="00A8706C" w:rsidRDefault="00A8706C" w:rsidP="00A8706C">
      <w:pPr>
        <w:pStyle w:val="af5"/>
      </w:pPr>
      <w:r w:rsidRPr="00A8706C">
        <w:rPr>
          <w:rFonts w:hint="eastAsia"/>
        </w:rPr>
        <w:t>拆除前条件验收记录</w:t>
      </w:r>
      <w:r>
        <w:rPr>
          <w:rFonts w:hint="eastAsia"/>
        </w:rPr>
        <w:t>；</w:t>
      </w:r>
    </w:p>
    <w:p w14:paraId="18E15A76" w14:textId="1D6ADE39" w:rsidR="00A8706C" w:rsidRDefault="00A8706C" w:rsidP="00A8706C">
      <w:pPr>
        <w:pStyle w:val="af5"/>
      </w:pPr>
      <w:r w:rsidRPr="00A8706C">
        <w:rPr>
          <w:rFonts w:hint="eastAsia"/>
        </w:rPr>
        <w:t>拆除过程安全管控记录</w:t>
      </w:r>
      <w:r>
        <w:rPr>
          <w:rFonts w:hint="eastAsia"/>
        </w:rPr>
        <w:t>；</w:t>
      </w:r>
    </w:p>
    <w:p w14:paraId="011E34C8" w14:textId="00A6C507" w:rsidR="00A8706C" w:rsidRDefault="00A8706C" w:rsidP="00A8706C">
      <w:pPr>
        <w:pStyle w:val="af5"/>
      </w:pPr>
      <w:r w:rsidRPr="00A8706C">
        <w:rPr>
          <w:rFonts w:hint="eastAsia"/>
        </w:rPr>
        <w:t>拆除后场地清理验收记录。</w:t>
      </w:r>
    </w:p>
    <w:p w14:paraId="3E0C3FDC" w14:textId="273D7739" w:rsidR="00A8706C" w:rsidRDefault="00A8706C" w:rsidP="00A8706C">
      <w:pPr>
        <w:pStyle w:val="aff4"/>
        <w:spacing w:before="120" w:after="120"/>
      </w:pPr>
      <w:bookmarkStart w:id="107" w:name="_Toc226547596"/>
      <w:r w:rsidRPr="00A8706C">
        <w:rPr>
          <w:rFonts w:hint="eastAsia"/>
        </w:rPr>
        <w:t>验收资料签署与盖章要求</w:t>
      </w:r>
      <w:bookmarkEnd w:id="107"/>
    </w:p>
    <w:p w14:paraId="1513AF9B" w14:textId="6848DFDC" w:rsidR="00A8706C" w:rsidRDefault="00A8706C" w:rsidP="00A8706C">
      <w:pPr>
        <w:pStyle w:val="affffffffffb"/>
      </w:pPr>
      <w:r w:rsidRPr="00A8706C">
        <w:rPr>
          <w:rFonts w:hint="eastAsia"/>
        </w:rPr>
        <w:t>施工单位编制的自检记录、验收申请等资料，应由质检员、项目经理签字并加盖施工单位项目公章；涉及技术验算的资料，应由技术负责人签字确认</w:t>
      </w:r>
      <w:r>
        <w:rPr>
          <w:rFonts w:hint="eastAsia"/>
        </w:rPr>
        <w:t>。</w:t>
      </w:r>
    </w:p>
    <w:p w14:paraId="57082A80" w14:textId="1F17A337" w:rsidR="00A8706C" w:rsidRDefault="00A8706C" w:rsidP="00A8706C">
      <w:pPr>
        <w:pStyle w:val="affffffffffb"/>
      </w:pPr>
      <w:r w:rsidRPr="00A8706C">
        <w:rPr>
          <w:rFonts w:hint="eastAsia"/>
        </w:rPr>
        <w:t>监理单位出具的审核意见、验收记录、旁</w:t>
      </w:r>
      <w:proofErr w:type="gramStart"/>
      <w:r w:rsidRPr="00A8706C">
        <w:rPr>
          <w:rFonts w:hint="eastAsia"/>
        </w:rPr>
        <w:t>站记录</w:t>
      </w:r>
      <w:proofErr w:type="gramEnd"/>
      <w:r w:rsidRPr="00A8706C">
        <w:rPr>
          <w:rFonts w:hint="eastAsia"/>
        </w:rPr>
        <w:t>等，应由专业监理工程师、总监理工程师签字并加盖监理单位项目公章。</w:t>
      </w:r>
    </w:p>
    <w:p w14:paraId="074083DC" w14:textId="5DA7CC89" w:rsidR="00A8706C" w:rsidRDefault="00A8706C" w:rsidP="00A8706C">
      <w:pPr>
        <w:pStyle w:val="affffffffffb"/>
      </w:pPr>
      <w:r w:rsidRPr="00A8706C">
        <w:rPr>
          <w:rFonts w:hint="eastAsia"/>
        </w:rPr>
        <w:t>建设、设计单位出具的验收意见，应由项目负责人、技术负责人签字并加盖单位公章（或项目专用章）。</w:t>
      </w:r>
    </w:p>
    <w:p w14:paraId="15DD06A3" w14:textId="4B6AE9E4" w:rsidR="00D81815" w:rsidRDefault="00A8706C" w:rsidP="00BC6844">
      <w:pPr>
        <w:pStyle w:val="affffffffffb"/>
      </w:pPr>
      <w:r w:rsidRPr="00A8706C">
        <w:rPr>
          <w:rFonts w:hint="eastAsia"/>
        </w:rPr>
        <w:t>联合验收资料应由所有参与验收单位的相关负责人签字并加盖公章，验收人员应在验收记录上逐一签字确认。</w:t>
      </w:r>
    </w:p>
    <w:p w14:paraId="7041E861" w14:textId="55C6D4AB" w:rsidR="00BC6844" w:rsidRDefault="00BC6844" w:rsidP="00BC6844">
      <w:pPr>
        <w:pStyle w:val="afffff7"/>
        <w:ind w:firstLineChars="0" w:firstLine="0"/>
        <w:jc w:val="center"/>
      </w:pPr>
      <w:bookmarkStart w:id="108" w:name="BookMark8"/>
      <w:bookmarkEnd w:id="103"/>
      <w:r>
        <w:rPr>
          <w:rFonts w:hint="eastAsia"/>
          <w:noProof/>
        </w:rPr>
        <w:drawing>
          <wp:inline distT="0" distB="0" distL="0" distR="0" wp14:anchorId="47D99723" wp14:editId="55C02589">
            <wp:extent cx="1485900" cy="317500"/>
            <wp:effectExtent l="0" t="0" r="0" b="6350"/>
            <wp:docPr id="1452844943" name="图片 3"/>
            <wp:cNvGraphicFramePr/>
            <a:graphic xmlns:a="http://schemas.openxmlformats.org/drawingml/2006/main">
              <a:graphicData uri="http://schemas.openxmlformats.org/drawingml/2006/picture">
                <pic:pic xmlns:pic="http://schemas.openxmlformats.org/drawingml/2006/picture">
                  <pic:nvPicPr>
                    <pic:cNvPr id="1452844943"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8"/>
    </w:p>
    <w:sectPr w:rsidR="00BC6844" w:rsidSect="00D81815">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B043" w14:textId="77777777" w:rsidR="00EA15A7" w:rsidRDefault="00EA15A7">
      <w:pPr>
        <w:spacing w:line="240" w:lineRule="auto"/>
      </w:pPr>
      <w:r>
        <w:separator/>
      </w:r>
    </w:p>
  </w:endnote>
  <w:endnote w:type="continuationSeparator" w:id="0">
    <w:p w14:paraId="62B89F6D" w14:textId="77777777" w:rsidR="00EA15A7" w:rsidRDefault="00EA1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2EB7" w14:textId="77777777" w:rsidR="00EA15A7" w:rsidRDefault="00EA15A7">
      <w:pPr>
        <w:spacing w:line="240" w:lineRule="auto"/>
      </w:pPr>
      <w:r>
        <w:separator/>
      </w:r>
    </w:p>
  </w:footnote>
  <w:footnote w:type="continuationSeparator" w:id="0">
    <w:p w14:paraId="1978175F" w14:textId="77777777" w:rsidR="00EA15A7" w:rsidRDefault="00EA15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495C" w14:textId="77777777" w:rsidR="00D81815" w:rsidRDefault="00D81815">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F40C" w14:textId="77777777" w:rsidR="00D81815" w:rsidRDefault="00D81815">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0BD6EE69" w:rsidR="003F5FF8"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435425">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A942C436"/>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63266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3820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0511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3910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236213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84581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9932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69860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9973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403560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72307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874468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26497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CA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4825"/>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6981"/>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6A6"/>
    <w:rsid w:val="0016580B"/>
    <w:rsid w:val="00165F49"/>
    <w:rsid w:val="0016670A"/>
    <w:rsid w:val="00166B88"/>
    <w:rsid w:val="0016770A"/>
    <w:rsid w:val="00170804"/>
    <w:rsid w:val="001708E9"/>
    <w:rsid w:val="0017340B"/>
    <w:rsid w:val="00173FB1"/>
    <w:rsid w:val="00174918"/>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405"/>
    <w:rsid w:val="00202AA4"/>
    <w:rsid w:val="002031F7"/>
    <w:rsid w:val="002040E6"/>
    <w:rsid w:val="0020527B"/>
    <w:rsid w:val="00205F2C"/>
    <w:rsid w:val="0020792A"/>
    <w:rsid w:val="00210390"/>
    <w:rsid w:val="00210B15"/>
    <w:rsid w:val="002142EA"/>
    <w:rsid w:val="00215ADD"/>
    <w:rsid w:val="002204BB"/>
    <w:rsid w:val="00221B79"/>
    <w:rsid w:val="00221C6B"/>
    <w:rsid w:val="002253A1"/>
    <w:rsid w:val="00225CF8"/>
    <w:rsid w:val="0022794E"/>
    <w:rsid w:val="00233D64"/>
    <w:rsid w:val="00233DB5"/>
    <w:rsid w:val="0023482A"/>
    <w:rsid w:val="002359CB"/>
    <w:rsid w:val="00237FBA"/>
    <w:rsid w:val="00243540"/>
    <w:rsid w:val="0024497B"/>
    <w:rsid w:val="0024515B"/>
    <w:rsid w:val="00246021"/>
    <w:rsid w:val="0024666E"/>
    <w:rsid w:val="00247F52"/>
    <w:rsid w:val="00250B25"/>
    <w:rsid w:val="00250BBE"/>
    <w:rsid w:val="002515C2"/>
    <w:rsid w:val="0025194F"/>
    <w:rsid w:val="0026148A"/>
    <w:rsid w:val="0026180F"/>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7E6"/>
    <w:rsid w:val="002A757F"/>
    <w:rsid w:val="002A7F44"/>
    <w:rsid w:val="002B053F"/>
    <w:rsid w:val="002B0C40"/>
    <w:rsid w:val="002B1966"/>
    <w:rsid w:val="002B4508"/>
    <w:rsid w:val="002B5779"/>
    <w:rsid w:val="002B7332"/>
    <w:rsid w:val="002B7F51"/>
    <w:rsid w:val="002C09E7"/>
    <w:rsid w:val="002C1E06"/>
    <w:rsid w:val="002C2FF7"/>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09C"/>
    <w:rsid w:val="00350D1D"/>
    <w:rsid w:val="00352C83"/>
    <w:rsid w:val="00352F1A"/>
    <w:rsid w:val="0036107C"/>
    <w:rsid w:val="003615D2"/>
    <w:rsid w:val="0036429C"/>
    <w:rsid w:val="00364A53"/>
    <w:rsid w:val="003654CB"/>
    <w:rsid w:val="003659E8"/>
    <w:rsid w:val="00365AA9"/>
    <w:rsid w:val="00365F86"/>
    <w:rsid w:val="00365F87"/>
    <w:rsid w:val="00366E89"/>
    <w:rsid w:val="003705F4"/>
    <w:rsid w:val="00370D58"/>
    <w:rsid w:val="00371316"/>
    <w:rsid w:val="00376713"/>
    <w:rsid w:val="00381815"/>
    <w:rsid w:val="003819AF"/>
    <w:rsid w:val="003820E9"/>
    <w:rsid w:val="00382DE7"/>
    <w:rsid w:val="00384FFC"/>
    <w:rsid w:val="003869AE"/>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4E74"/>
    <w:rsid w:val="003F5FF8"/>
    <w:rsid w:val="003F6272"/>
    <w:rsid w:val="00400E72"/>
    <w:rsid w:val="00401400"/>
    <w:rsid w:val="00404869"/>
    <w:rsid w:val="00405884"/>
    <w:rsid w:val="00407D39"/>
    <w:rsid w:val="0041477A"/>
    <w:rsid w:val="004148D6"/>
    <w:rsid w:val="004167A3"/>
    <w:rsid w:val="00424CD6"/>
    <w:rsid w:val="00427EB9"/>
    <w:rsid w:val="00430EFC"/>
    <w:rsid w:val="00431111"/>
    <w:rsid w:val="00432DAA"/>
    <w:rsid w:val="00434305"/>
    <w:rsid w:val="00435425"/>
    <w:rsid w:val="00435DF7"/>
    <w:rsid w:val="0043741A"/>
    <w:rsid w:val="0044083F"/>
    <w:rsid w:val="00441AE7"/>
    <w:rsid w:val="00445574"/>
    <w:rsid w:val="004467FB"/>
    <w:rsid w:val="004518FA"/>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2599"/>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C40"/>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938"/>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6B6"/>
    <w:rsid w:val="005A0966"/>
    <w:rsid w:val="005A11B7"/>
    <w:rsid w:val="005A260B"/>
    <w:rsid w:val="005A4A1B"/>
    <w:rsid w:val="005A7830"/>
    <w:rsid w:val="005A7FCE"/>
    <w:rsid w:val="005B0F3F"/>
    <w:rsid w:val="005B191C"/>
    <w:rsid w:val="005B3D6B"/>
    <w:rsid w:val="005B4903"/>
    <w:rsid w:val="005B51CE"/>
    <w:rsid w:val="005B5885"/>
    <w:rsid w:val="005B5CD7"/>
    <w:rsid w:val="005B6CF6"/>
    <w:rsid w:val="005B7422"/>
    <w:rsid w:val="005C29B8"/>
    <w:rsid w:val="005C410C"/>
    <w:rsid w:val="005C5F21"/>
    <w:rsid w:val="005C7156"/>
    <w:rsid w:val="005D0C75"/>
    <w:rsid w:val="005D21E8"/>
    <w:rsid w:val="005D4171"/>
    <w:rsid w:val="005D6A95"/>
    <w:rsid w:val="005D6B2C"/>
    <w:rsid w:val="005D6D9C"/>
    <w:rsid w:val="005E2335"/>
    <w:rsid w:val="005E34CA"/>
    <w:rsid w:val="005E3C18"/>
    <w:rsid w:val="005E4250"/>
    <w:rsid w:val="005E6812"/>
    <w:rsid w:val="005E7881"/>
    <w:rsid w:val="005E78E0"/>
    <w:rsid w:val="005F07F3"/>
    <w:rsid w:val="005F0D9C"/>
    <w:rsid w:val="005F284E"/>
    <w:rsid w:val="005F2926"/>
    <w:rsid w:val="006015CE"/>
    <w:rsid w:val="00604784"/>
    <w:rsid w:val="00606419"/>
    <w:rsid w:val="00607D29"/>
    <w:rsid w:val="0061221E"/>
    <w:rsid w:val="00612952"/>
    <w:rsid w:val="00614CC1"/>
    <w:rsid w:val="00615A9D"/>
    <w:rsid w:val="00617387"/>
    <w:rsid w:val="006205D6"/>
    <w:rsid w:val="006252D8"/>
    <w:rsid w:val="006259BC"/>
    <w:rsid w:val="0062636B"/>
    <w:rsid w:val="00632182"/>
    <w:rsid w:val="00632AE0"/>
    <w:rsid w:val="0063375D"/>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C01"/>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4BA3"/>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1F82"/>
    <w:rsid w:val="007B3DF4"/>
    <w:rsid w:val="007B5A3D"/>
    <w:rsid w:val="007B5B95"/>
    <w:rsid w:val="007B6032"/>
    <w:rsid w:val="007B68EA"/>
    <w:rsid w:val="007B7453"/>
    <w:rsid w:val="007C2D89"/>
    <w:rsid w:val="007C4593"/>
    <w:rsid w:val="007C5309"/>
    <w:rsid w:val="007C6069"/>
    <w:rsid w:val="007C789C"/>
    <w:rsid w:val="007D06C4"/>
    <w:rsid w:val="007D1352"/>
    <w:rsid w:val="007D21FB"/>
    <w:rsid w:val="007D2508"/>
    <w:rsid w:val="007D346A"/>
    <w:rsid w:val="007D6518"/>
    <w:rsid w:val="007D7416"/>
    <w:rsid w:val="007D76BD"/>
    <w:rsid w:val="007D7A45"/>
    <w:rsid w:val="007E0BF1"/>
    <w:rsid w:val="007E6D0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26E5"/>
    <w:rsid w:val="0083348C"/>
    <w:rsid w:val="008373D3"/>
    <w:rsid w:val="00840617"/>
    <w:rsid w:val="00840F84"/>
    <w:rsid w:val="00842A47"/>
    <w:rsid w:val="00843111"/>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929"/>
    <w:rsid w:val="009211D8"/>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B84"/>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3F26"/>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4620"/>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67FC"/>
    <w:rsid w:val="00A67866"/>
    <w:rsid w:val="00A70B07"/>
    <w:rsid w:val="00A71CE8"/>
    <w:rsid w:val="00A723F8"/>
    <w:rsid w:val="00A77CCB"/>
    <w:rsid w:val="00A83D8D"/>
    <w:rsid w:val="00A8446B"/>
    <w:rsid w:val="00A8473F"/>
    <w:rsid w:val="00A862D6"/>
    <w:rsid w:val="00A8706C"/>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4EF"/>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644"/>
    <w:rsid w:val="00B34DC2"/>
    <w:rsid w:val="00B378E5"/>
    <w:rsid w:val="00B4346D"/>
    <w:rsid w:val="00B440F4"/>
    <w:rsid w:val="00B447A5"/>
    <w:rsid w:val="00B4654C"/>
    <w:rsid w:val="00B47293"/>
    <w:rsid w:val="00B50E50"/>
    <w:rsid w:val="00B52120"/>
    <w:rsid w:val="00B54ABC"/>
    <w:rsid w:val="00B56FBE"/>
    <w:rsid w:val="00B60ACF"/>
    <w:rsid w:val="00B60C67"/>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844"/>
    <w:rsid w:val="00BC6B8B"/>
    <w:rsid w:val="00BC73D8"/>
    <w:rsid w:val="00BD074C"/>
    <w:rsid w:val="00BD1075"/>
    <w:rsid w:val="00BD4D79"/>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39BA"/>
    <w:rsid w:val="00C643F9"/>
    <w:rsid w:val="00C64E95"/>
    <w:rsid w:val="00C71372"/>
    <w:rsid w:val="00C71D2C"/>
    <w:rsid w:val="00C72410"/>
    <w:rsid w:val="00C7287F"/>
    <w:rsid w:val="00C731F4"/>
    <w:rsid w:val="00C80CB8"/>
    <w:rsid w:val="00C819F8"/>
    <w:rsid w:val="00C8248C"/>
    <w:rsid w:val="00C82651"/>
    <w:rsid w:val="00C84E33"/>
    <w:rsid w:val="00C86D6F"/>
    <w:rsid w:val="00C905FC"/>
    <w:rsid w:val="00C92D03"/>
    <w:rsid w:val="00C9319C"/>
    <w:rsid w:val="00C9435D"/>
    <w:rsid w:val="00C94DF2"/>
    <w:rsid w:val="00C96741"/>
    <w:rsid w:val="00CA1745"/>
    <w:rsid w:val="00CA2D1B"/>
    <w:rsid w:val="00CA375D"/>
    <w:rsid w:val="00CA662A"/>
    <w:rsid w:val="00CA7AFD"/>
    <w:rsid w:val="00CA7C3C"/>
    <w:rsid w:val="00CB0189"/>
    <w:rsid w:val="00CB0BA2"/>
    <w:rsid w:val="00CB1A42"/>
    <w:rsid w:val="00CB1B0C"/>
    <w:rsid w:val="00CB2C0B"/>
    <w:rsid w:val="00CB517D"/>
    <w:rsid w:val="00CC038D"/>
    <w:rsid w:val="00CC05B7"/>
    <w:rsid w:val="00CC08DB"/>
    <w:rsid w:val="00CC39FF"/>
    <w:rsid w:val="00CC3C2F"/>
    <w:rsid w:val="00CC4AC8"/>
    <w:rsid w:val="00CC5233"/>
    <w:rsid w:val="00CC5DE6"/>
    <w:rsid w:val="00CC6E4E"/>
    <w:rsid w:val="00CC6FE8"/>
    <w:rsid w:val="00CC7202"/>
    <w:rsid w:val="00CD2808"/>
    <w:rsid w:val="00CD28BF"/>
    <w:rsid w:val="00CD4092"/>
    <w:rsid w:val="00CD4A20"/>
    <w:rsid w:val="00CD4E2D"/>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1E87"/>
    <w:rsid w:val="00D4514F"/>
    <w:rsid w:val="00D451E2"/>
    <w:rsid w:val="00D45E89"/>
    <w:rsid w:val="00D45E8D"/>
    <w:rsid w:val="00D466AE"/>
    <w:rsid w:val="00D4734F"/>
    <w:rsid w:val="00D5045D"/>
    <w:rsid w:val="00D5195D"/>
    <w:rsid w:val="00D51BF3"/>
    <w:rsid w:val="00D66846"/>
    <w:rsid w:val="00D675FB"/>
    <w:rsid w:val="00D71F25"/>
    <w:rsid w:val="00D72A9C"/>
    <w:rsid w:val="00D77031"/>
    <w:rsid w:val="00D81815"/>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A2E"/>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265DD"/>
    <w:rsid w:val="00E2775C"/>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15A7"/>
    <w:rsid w:val="00EA58D1"/>
    <w:rsid w:val="00EA61BC"/>
    <w:rsid w:val="00EA681A"/>
    <w:rsid w:val="00EA735B"/>
    <w:rsid w:val="00EB1E69"/>
    <w:rsid w:val="00EB2086"/>
    <w:rsid w:val="00EB31ED"/>
    <w:rsid w:val="00EB5EDF"/>
    <w:rsid w:val="00EB60FE"/>
    <w:rsid w:val="00EB74DB"/>
    <w:rsid w:val="00EC41CC"/>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2CF"/>
    <w:rsid w:val="00F6558E"/>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217</TotalTime>
  <Pages>17</Pages>
  <Words>2369</Words>
  <Characters>13508</Characters>
  <Application>Microsoft Office Word</Application>
  <DocSecurity>0</DocSecurity>
  <Lines>112</Lines>
  <Paragraphs>31</Paragraphs>
  <ScaleCrop>false</ScaleCrop>
  <Company>PCMI</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2647675543@qq.com</cp:lastModifiedBy>
  <cp:revision>37</cp:revision>
  <cp:lastPrinted>2025-01-06T08:01:00Z</cp:lastPrinted>
  <dcterms:created xsi:type="dcterms:W3CDTF">2026-04-08T02:02:00Z</dcterms:created>
  <dcterms:modified xsi:type="dcterms:W3CDTF">2026-04-16T01:02:00Z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