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AE89" w14:textId="77777777" w:rsidR="004A5E54" w:rsidRDefault="004A5E54" w:rsidP="004A5E54">
      <w:pPr>
        <w:jc w:val="center"/>
        <w:rPr>
          <w:rFonts w:hint="eastAsia"/>
        </w:rPr>
      </w:pPr>
    </w:p>
    <w:p w14:paraId="0E9E6FD3" w14:textId="77777777" w:rsidR="004A5E54" w:rsidRDefault="004A5E54" w:rsidP="004A5E54">
      <w:pPr>
        <w:jc w:val="center"/>
        <w:rPr>
          <w:rFonts w:hint="eastAsia"/>
        </w:rPr>
      </w:pPr>
    </w:p>
    <w:p w14:paraId="6F34B203" w14:textId="77777777" w:rsidR="004A5E54" w:rsidRDefault="004A5E54" w:rsidP="004A5E54">
      <w:pPr>
        <w:jc w:val="center"/>
        <w:rPr>
          <w:rFonts w:hint="eastAsia"/>
        </w:rPr>
      </w:pPr>
    </w:p>
    <w:p w14:paraId="539E1E6A" w14:textId="77777777" w:rsidR="004A5E54" w:rsidRDefault="004A5E54" w:rsidP="004A5E54">
      <w:pPr>
        <w:jc w:val="center"/>
        <w:rPr>
          <w:rFonts w:hint="eastAsia"/>
        </w:rPr>
      </w:pPr>
    </w:p>
    <w:p w14:paraId="7401B620" w14:textId="77777777" w:rsidR="004A5E54" w:rsidRDefault="004A5E54" w:rsidP="004A5E54">
      <w:pPr>
        <w:jc w:val="center"/>
        <w:rPr>
          <w:rFonts w:hint="eastAsia"/>
        </w:rPr>
      </w:pPr>
    </w:p>
    <w:p w14:paraId="00B4DFDE" w14:textId="77777777" w:rsidR="004A5E54" w:rsidRDefault="004A5E54" w:rsidP="004A5E54">
      <w:pPr>
        <w:jc w:val="center"/>
        <w:rPr>
          <w:rFonts w:hint="eastAsia"/>
        </w:rPr>
      </w:pPr>
    </w:p>
    <w:p w14:paraId="35FCED0A" w14:textId="77777777" w:rsidR="004A5E54" w:rsidRDefault="004A5E54" w:rsidP="004A5E54">
      <w:pPr>
        <w:jc w:val="center"/>
        <w:rPr>
          <w:rFonts w:hint="eastAsia"/>
        </w:rPr>
      </w:pPr>
    </w:p>
    <w:p w14:paraId="431E649D" w14:textId="77777777" w:rsidR="004A5E54" w:rsidRDefault="004A5E54" w:rsidP="004A5E54">
      <w:pPr>
        <w:jc w:val="center"/>
        <w:rPr>
          <w:rFonts w:hint="eastAsia"/>
        </w:rPr>
      </w:pPr>
    </w:p>
    <w:p w14:paraId="0006A106" w14:textId="77777777" w:rsidR="004A5E54" w:rsidRDefault="004A5E54" w:rsidP="004A5E54">
      <w:pPr>
        <w:jc w:val="center"/>
        <w:rPr>
          <w:rFonts w:hint="eastAsia"/>
        </w:rPr>
      </w:pPr>
    </w:p>
    <w:p w14:paraId="195C0952" w14:textId="77777777" w:rsidR="004A5E54" w:rsidRDefault="004A5E54" w:rsidP="004A5E54">
      <w:pPr>
        <w:jc w:val="center"/>
        <w:rPr>
          <w:rFonts w:hint="eastAsia"/>
        </w:rPr>
      </w:pPr>
    </w:p>
    <w:p w14:paraId="7ADE53B9" w14:textId="77777777" w:rsidR="004A5E54" w:rsidRDefault="004A5E54" w:rsidP="004A5E54">
      <w:pPr>
        <w:jc w:val="center"/>
        <w:rPr>
          <w:rFonts w:hint="eastAsia"/>
        </w:rPr>
      </w:pPr>
    </w:p>
    <w:p w14:paraId="3E3ECBE6" w14:textId="77777777" w:rsidR="004A5E54" w:rsidRDefault="004A5E54" w:rsidP="004A5E54">
      <w:pPr>
        <w:jc w:val="center"/>
        <w:rPr>
          <w:rFonts w:hint="eastAsia"/>
        </w:rPr>
      </w:pPr>
    </w:p>
    <w:p w14:paraId="0A21095B" w14:textId="77777777" w:rsidR="004A5E54" w:rsidRDefault="004A5E54" w:rsidP="004A5E54">
      <w:pPr>
        <w:jc w:val="center"/>
        <w:rPr>
          <w:rFonts w:hint="eastAsia"/>
        </w:rPr>
      </w:pPr>
    </w:p>
    <w:p w14:paraId="30709085" w14:textId="00C0436F" w:rsidR="004A5E54" w:rsidRPr="00A7082A" w:rsidRDefault="004A5E54" w:rsidP="008D43F4">
      <w:pPr>
        <w:jc w:val="center"/>
        <w:rPr>
          <w:rFonts w:ascii="迷你简小标宋" w:eastAsia="迷你简小标宋" w:hAnsi="宋体" w:hint="eastAsia"/>
          <w:sz w:val="44"/>
          <w:szCs w:val="44"/>
        </w:rPr>
      </w:pPr>
      <w:r w:rsidRPr="00A7082A">
        <w:rPr>
          <w:rFonts w:ascii="迷你简小标宋" w:eastAsia="迷你简小标宋" w:hAnsi="宋体" w:hint="eastAsia"/>
          <w:sz w:val="44"/>
          <w:szCs w:val="44"/>
        </w:rPr>
        <w:t>《</w:t>
      </w:r>
      <w:r w:rsidR="005412F6">
        <w:rPr>
          <w:rFonts w:ascii="迷你简小标宋" w:eastAsia="迷你简小标宋" w:hAnsi="宋体" w:hint="eastAsia"/>
          <w:sz w:val="44"/>
          <w:szCs w:val="44"/>
        </w:rPr>
        <w:t>火试金自动化检测系统技术规范</w:t>
      </w:r>
      <w:r w:rsidRPr="00A7082A">
        <w:rPr>
          <w:rFonts w:ascii="迷你简小标宋" w:eastAsia="迷你简小标宋" w:hAnsi="宋体" w:hint="eastAsia"/>
          <w:sz w:val="44"/>
          <w:szCs w:val="44"/>
        </w:rPr>
        <w:t>》</w:t>
      </w:r>
    </w:p>
    <w:p w14:paraId="69651B73" w14:textId="77777777" w:rsidR="004A5E54" w:rsidRPr="004A5E54" w:rsidRDefault="004A5E54" w:rsidP="004A5E54">
      <w:pPr>
        <w:jc w:val="center"/>
        <w:rPr>
          <w:rFonts w:ascii="迷你简小标宋" w:eastAsia="迷你简小标宋" w:hAnsi="宋体" w:hint="eastAsia"/>
          <w:sz w:val="44"/>
          <w:szCs w:val="44"/>
        </w:rPr>
      </w:pPr>
    </w:p>
    <w:p w14:paraId="66DB0283" w14:textId="77777777" w:rsidR="004A5E54" w:rsidRPr="004A5E54" w:rsidRDefault="004A5E54" w:rsidP="004A5E54">
      <w:pPr>
        <w:jc w:val="center"/>
        <w:rPr>
          <w:rFonts w:ascii="迷你简小标宋" w:eastAsia="迷你简小标宋" w:hAnsi="宋体" w:hint="eastAsia"/>
          <w:sz w:val="44"/>
          <w:szCs w:val="44"/>
        </w:rPr>
      </w:pPr>
      <w:r w:rsidRPr="004A5E54">
        <w:rPr>
          <w:rFonts w:ascii="迷你简小标宋" w:eastAsia="迷你简小标宋" w:hAnsi="宋体" w:hint="eastAsia"/>
          <w:sz w:val="44"/>
          <w:szCs w:val="44"/>
        </w:rPr>
        <w:t>编制说明</w:t>
      </w:r>
    </w:p>
    <w:p w14:paraId="7AFC3F77" w14:textId="77777777" w:rsidR="004A5E54" w:rsidRDefault="004A5E54" w:rsidP="004A5E54">
      <w:pPr>
        <w:jc w:val="center"/>
        <w:rPr>
          <w:rFonts w:hint="eastAsia"/>
        </w:rPr>
      </w:pPr>
    </w:p>
    <w:p w14:paraId="3A1BBD4E" w14:textId="77777777" w:rsidR="0010711D" w:rsidRDefault="0010711D" w:rsidP="004A5E54">
      <w:pPr>
        <w:jc w:val="center"/>
        <w:rPr>
          <w:rFonts w:hint="eastAsia"/>
        </w:rPr>
      </w:pPr>
    </w:p>
    <w:p w14:paraId="553A2397" w14:textId="77777777" w:rsidR="004A5E54" w:rsidRDefault="004A5E54" w:rsidP="004A5E54">
      <w:pPr>
        <w:jc w:val="center"/>
        <w:rPr>
          <w:rFonts w:hint="eastAsia"/>
        </w:rPr>
      </w:pPr>
    </w:p>
    <w:p w14:paraId="327431EC" w14:textId="77777777" w:rsidR="004A5E54" w:rsidRDefault="004A5E54" w:rsidP="004A5E54">
      <w:pPr>
        <w:jc w:val="center"/>
        <w:rPr>
          <w:rFonts w:hint="eastAsia"/>
        </w:rPr>
      </w:pPr>
    </w:p>
    <w:p w14:paraId="2EABEAF3" w14:textId="77777777" w:rsidR="004A5E54" w:rsidRPr="006C5D0D" w:rsidRDefault="004A5E54" w:rsidP="004A5E54">
      <w:pPr>
        <w:jc w:val="center"/>
        <w:rPr>
          <w:rFonts w:hint="eastAsia"/>
        </w:rPr>
      </w:pPr>
    </w:p>
    <w:p w14:paraId="1461394E" w14:textId="77777777" w:rsidR="004A5E54" w:rsidRDefault="004A5E54" w:rsidP="004A5E54">
      <w:pPr>
        <w:jc w:val="center"/>
        <w:rPr>
          <w:rFonts w:hint="eastAsia"/>
        </w:rPr>
      </w:pPr>
    </w:p>
    <w:p w14:paraId="70E034AF" w14:textId="77777777" w:rsidR="004A5E54" w:rsidRDefault="004A5E54" w:rsidP="004A5E54">
      <w:pPr>
        <w:jc w:val="center"/>
        <w:rPr>
          <w:rFonts w:hint="eastAsia"/>
        </w:rPr>
      </w:pPr>
    </w:p>
    <w:p w14:paraId="64520520" w14:textId="77777777" w:rsidR="004A5E54" w:rsidRPr="00835BB8" w:rsidRDefault="004A5E54" w:rsidP="004A5E54">
      <w:pPr>
        <w:jc w:val="center"/>
        <w:rPr>
          <w:rFonts w:hint="eastAsia"/>
        </w:rPr>
      </w:pPr>
    </w:p>
    <w:p w14:paraId="399B77AA" w14:textId="77777777" w:rsidR="004A5E54" w:rsidRDefault="004A5E54" w:rsidP="004A5E54">
      <w:pPr>
        <w:jc w:val="center"/>
        <w:rPr>
          <w:rFonts w:hint="eastAsia"/>
        </w:rPr>
      </w:pPr>
    </w:p>
    <w:p w14:paraId="1C4A82D6" w14:textId="77777777" w:rsidR="004A5E54" w:rsidRDefault="004A5E54" w:rsidP="004A5E54">
      <w:pPr>
        <w:jc w:val="center"/>
        <w:rPr>
          <w:rFonts w:hint="eastAsia"/>
        </w:rPr>
      </w:pPr>
    </w:p>
    <w:p w14:paraId="718A098E" w14:textId="77777777" w:rsidR="004A5E54" w:rsidRDefault="004A5E54" w:rsidP="004A5E54">
      <w:pPr>
        <w:jc w:val="center"/>
        <w:rPr>
          <w:rFonts w:hint="eastAsia"/>
        </w:rPr>
      </w:pPr>
    </w:p>
    <w:p w14:paraId="579D872B" w14:textId="77777777" w:rsidR="004A5E54" w:rsidRDefault="004A5E54" w:rsidP="004A5E54">
      <w:pPr>
        <w:jc w:val="center"/>
        <w:rPr>
          <w:rFonts w:hint="eastAsia"/>
        </w:rPr>
      </w:pPr>
    </w:p>
    <w:p w14:paraId="51575CC1" w14:textId="77777777" w:rsidR="004A5E54" w:rsidRDefault="004A5E54" w:rsidP="004A5E54">
      <w:pPr>
        <w:jc w:val="center"/>
        <w:rPr>
          <w:rFonts w:hint="eastAsia"/>
        </w:rPr>
      </w:pPr>
    </w:p>
    <w:p w14:paraId="1F8E33AE" w14:textId="77777777" w:rsidR="004A5E54" w:rsidRDefault="004A5E54" w:rsidP="004A5E54">
      <w:pPr>
        <w:jc w:val="center"/>
        <w:rPr>
          <w:rFonts w:hint="eastAsia"/>
        </w:rPr>
      </w:pPr>
    </w:p>
    <w:p w14:paraId="2D614C57" w14:textId="77777777" w:rsidR="004A5E54" w:rsidRDefault="004A5E54" w:rsidP="004A5E54">
      <w:pPr>
        <w:jc w:val="center"/>
        <w:rPr>
          <w:rFonts w:hint="eastAsia"/>
        </w:rPr>
      </w:pPr>
    </w:p>
    <w:p w14:paraId="08BA6CF1" w14:textId="77777777" w:rsidR="004A5E54" w:rsidRDefault="004A5E54" w:rsidP="004A5E54">
      <w:pPr>
        <w:jc w:val="center"/>
        <w:rPr>
          <w:rFonts w:hint="eastAsia"/>
        </w:rPr>
      </w:pPr>
    </w:p>
    <w:p w14:paraId="72F20A07" w14:textId="22FD2768" w:rsidR="004A5E54" w:rsidRPr="004A5E54" w:rsidRDefault="00FA6C0E" w:rsidP="004A5E54">
      <w:pPr>
        <w:jc w:val="center"/>
        <w:rPr>
          <w:rFonts w:ascii="宋体" w:eastAsia="宋体" w:hAnsi="宋体" w:hint="eastAsia"/>
          <w:sz w:val="28"/>
          <w:szCs w:val="28"/>
        </w:rPr>
      </w:pPr>
      <w:r w:rsidRPr="00FA6C0E">
        <w:rPr>
          <w:rFonts w:ascii="宋体" w:eastAsia="宋体" w:hAnsi="宋体" w:hint="eastAsia"/>
          <w:sz w:val="28"/>
          <w:szCs w:val="28"/>
        </w:rPr>
        <w:t>团标起草组</w:t>
      </w:r>
    </w:p>
    <w:p w14:paraId="4A779C63" w14:textId="77777777" w:rsidR="004A5E54" w:rsidRPr="004A5E54" w:rsidRDefault="004A5E54" w:rsidP="004A5E54">
      <w:pPr>
        <w:jc w:val="center"/>
        <w:rPr>
          <w:rFonts w:ascii="宋体" w:eastAsia="宋体" w:hAnsi="宋体" w:hint="eastAsia"/>
          <w:sz w:val="28"/>
          <w:szCs w:val="28"/>
        </w:rPr>
      </w:pPr>
    </w:p>
    <w:p w14:paraId="69B766E4" w14:textId="505C8469" w:rsidR="004A5E54" w:rsidRDefault="004A5E54" w:rsidP="004A5E54">
      <w:pPr>
        <w:jc w:val="center"/>
        <w:rPr>
          <w:rFonts w:ascii="宋体" w:eastAsia="宋体" w:hAnsi="宋体" w:hint="eastAsia"/>
          <w:sz w:val="28"/>
          <w:szCs w:val="28"/>
        </w:rPr>
      </w:pPr>
      <w:r w:rsidRPr="004A5E54">
        <w:rPr>
          <w:rFonts w:ascii="宋体" w:eastAsia="宋体" w:hAnsi="宋体" w:hint="eastAsia"/>
          <w:sz w:val="28"/>
          <w:szCs w:val="28"/>
        </w:rPr>
        <w:t>二</w:t>
      </w:r>
      <w:r w:rsidR="00084078" w:rsidRPr="00084078">
        <w:rPr>
          <w:rFonts w:ascii="宋体" w:eastAsia="宋体" w:hAnsi="宋体"/>
          <w:sz w:val="28"/>
          <w:szCs w:val="28"/>
        </w:rPr>
        <w:t>○</w:t>
      </w:r>
      <w:r w:rsidR="004F32FF">
        <w:rPr>
          <w:rFonts w:ascii="宋体" w:eastAsia="宋体" w:hAnsi="宋体" w:hint="eastAsia"/>
          <w:sz w:val="28"/>
          <w:szCs w:val="28"/>
        </w:rPr>
        <w:t>二</w:t>
      </w:r>
      <w:r w:rsidR="00084078">
        <w:rPr>
          <w:rFonts w:ascii="宋体" w:eastAsia="宋体" w:hAnsi="宋体" w:hint="eastAsia"/>
          <w:sz w:val="28"/>
          <w:szCs w:val="28"/>
        </w:rPr>
        <w:t>六</w:t>
      </w:r>
      <w:r w:rsidRPr="004A5E54">
        <w:rPr>
          <w:rFonts w:ascii="宋体" w:eastAsia="宋体" w:hAnsi="宋体" w:hint="eastAsia"/>
          <w:sz w:val="28"/>
          <w:szCs w:val="28"/>
        </w:rPr>
        <w:t>年</w:t>
      </w:r>
      <w:r w:rsidR="00650F0F">
        <w:rPr>
          <w:rFonts w:ascii="宋体" w:eastAsia="宋体" w:hAnsi="宋体" w:hint="eastAsia"/>
          <w:sz w:val="28"/>
          <w:szCs w:val="28"/>
        </w:rPr>
        <w:t>八</w:t>
      </w:r>
      <w:r w:rsidRPr="004A5E54">
        <w:rPr>
          <w:rFonts w:ascii="宋体" w:eastAsia="宋体" w:hAnsi="宋体" w:hint="eastAsia"/>
          <w:sz w:val="28"/>
          <w:szCs w:val="28"/>
        </w:rPr>
        <w:t>月</w:t>
      </w:r>
    </w:p>
    <w:p w14:paraId="3BF32C5E" w14:textId="77777777" w:rsidR="004A5E54" w:rsidRDefault="004A5E54" w:rsidP="004A5E54">
      <w:pPr>
        <w:jc w:val="center"/>
        <w:rPr>
          <w:rFonts w:ascii="宋体" w:eastAsia="宋体" w:hAnsi="宋体" w:hint="eastAsia"/>
          <w:sz w:val="28"/>
          <w:szCs w:val="28"/>
        </w:rPr>
      </w:pPr>
    </w:p>
    <w:p w14:paraId="7AF9EF6E" w14:textId="77777777" w:rsidR="004A5E54" w:rsidRPr="00855EF3" w:rsidRDefault="004A5E54" w:rsidP="004A5E54">
      <w:pPr>
        <w:jc w:val="center"/>
        <w:rPr>
          <w:rFonts w:ascii="宋体" w:eastAsia="宋体" w:hAnsi="宋体" w:hint="eastAsia"/>
          <w:sz w:val="28"/>
          <w:szCs w:val="28"/>
        </w:rPr>
      </w:pPr>
    </w:p>
    <w:p w14:paraId="616354A2" w14:textId="1AD17522" w:rsidR="004A5E54" w:rsidRDefault="004A5E54" w:rsidP="004A5E54">
      <w:pPr>
        <w:jc w:val="center"/>
        <w:rPr>
          <w:rFonts w:ascii="宋体" w:eastAsia="宋体" w:hAnsi="宋体" w:hint="eastAsia"/>
          <w:sz w:val="28"/>
          <w:szCs w:val="28"/>
        </w:rPr>
      </w:pPr>
    </w:p>
    <w:p w14:paraId="70875990" w14:textId="0CD1ECE2" w:rsidR="006740AC" w:rsidRDefault="006740AC">
      <w:pPr>
        <w:widowControl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14:paraId="12270B02" w14:textId="5426EA0F" w:rsidR="00301337" w:rsidRDefault="004A5E54" w:rsidP="004A5E54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 w:rsidRPr="004A5E54">
        <w:rPr>
          <w:rFonts w:ascii="宋体" w:eastAsia="宋体" w:hAnsi="宋体" w:hint="eastAsia"/>
          <w:b/>
          <w:bCs/>
          <w:sz w:val="28"/>
          <w:szCs w:val="28"/>
        </w:rPr>
        <w:lastRenderedPageBreak/>
        <w:t>一、</w:t>
      </w:r>
      <w:r w:rsidR="00301337">
        <w:rPr>
          <w:rFonts w:ascii="宋体" w:eastAsia="宋体" w:hAnsi="宋体" w:hint="eastAsia"/>
          <w:b/>
          <w:bCs/>
          <w:sz w:val="28"/>
          <w:szCs w:val="28"/>
        </w:rPr>
        <w:t>工作简况</w:t>
      </w:r>
    </w:p>
    <w:p w14:paraId="7EDDF861" w14:textId="373F90C3" w:rsidR="00301337" w:rsidRPr="004A5E54" w:rsidRDefault="00301337" w:rsidP="00301337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（一）任务来源</w:t>
      </w:r>
    </w:p>
    <w:p w14:paraId="3B1FBDA3" w14:textId="10E76D70" w:rsidR="0007729C" w:rsidRDefault="00A32DBC" w:rsidP="009468CF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A32DBC">
        <w:rPr>
          <w:rFonts w:ascii="宋体" w:eastAsia="宋体" w:hAnsi="宋体" w:hint="eastAsia"/>
          <w:sz w:val="28"/>
          <w:szCs w:val="28"/>
        </w:rPr>
        <w:t>根据</w:t>
      </w:r>
      <w:r w:rsidRPr="00A32DBC">
        <w:rPr>
          <w:rFonts w:ascii="宋体" w:eastAsia="宋体" w:hAnsi="宋体"/>
          <w:sz w:val="28"/>
          <w:szCs w:val="28"/>
        </w:rPr>
        <w:t>202</w:t>
      </w:r>
      <w:r w:rsidR="005412F6">
        <w:rPr>
          <w:rFonts w:ascii="宋体" w:eastAsia="宋体" w:hAnsi="宋体" w:hint="eastAsia"/>
          <w:sz w:val="28"/>
          <w:szCs w:val="28"/>
        </w:rPr>
        <w:t>5</w:t>
      </w:r>
      <w:r w:rsidRPr="00A32DBC">
        <w:rPr>
          <w:rFonts w:ascii="宋体" w:eastAsia="宋体" w:hAnsi="宋体"/>
          <w:sz w:val="28"/>
          <w:szCs w:val="28"/>
        </w:rPr>
        <w:t>年全国标准化工作要点，大力推动实施标准化战略，持续深化标准化工作改革，加强标准体系建设，提升引领高质量发展的能力。依据《中华人民</w:t>
      </w:r>
      <w:r w:rsidR="00BE1D88">
        <w:rPr>
          <w:rFonts w:ascii="宋体" w:eastAsia="宋体" w:hAnsi="宋体" w:hint="eastAsia"/>
          <w:sz w:val="28"/>
          <w:szCs w:val="28"/>
        </w:rPr>
        <w:t>共和国</w:t>
      </w:r>
      <w:r w:rsidRPr="00A32DBC">
        <w:rPr>
          <w:rFonts w:ascii="宋体" w:eastAsia="宋体" w:hAnsi="宋体"/>
          <w:sz w:val="28"/>
          <w:szCs w:val="28"/>
        </w:rPr>
        <w:t>标准化法》，以及《团体标准管理规定》相关规定，</w:t>
      </w:r>
      <w:r w:rsidR="00084078">
        <w:rPr>
          <w:rFonts w:ascii="宋体" w:eastAsia="宋体" w:hAnsi="宋体"/>
          <w:sz w:val="28"/>
          <w:szCs w:val="28"/>
        </w:rPr>
        <w:t>中国西部开发促进会</w:t>
      </w:r>
      <w:r w:rsidRPr="00A32DBC">
        <w:rPr>
          <w:rFonts w:ascii="宋体" w:eastAsia="宋体" w:hAnsi="宋体"/>
          <w:sz w:val="28"/>
          <w:szCs w:val="28"/>
        </w:rPr>
        <w:t>决定立项并联合</w:t>
      </w:r>
      <w:r w:rsidR="005412F6">
        <w:rPr>
          <w:rFonts w:ascii="宋体" w:eastAsia="宋体" w:hAnsi="宋体" w:hint="eastAsia"/>
          <w:sz w:val="28"/>
          <w:szCs w:val="28"/>
        </w:rPr>
        <w:t>青海西矿稀贵金属有限公司</w:t>
      </w:r>
      <w:r w:rsidR="00780878">
        <w:rPr>
          <w:rFonts w:ascii="宋体" w:eastAsia="宋体" w:hAnsi="宋体" w:hint="eastAsia"/>
          <w:sz w:val="28"/>
          <w:szCs w:val="28"/>
        </w:rPr>
        <w:t>等</w:t>
      </w:r>
      <w:r w:rsidRPr="00A32DBC">
        <w:rPr>
          <w:rFonts w:ascii="宋体" w:eastAsia="宋体" w:hAnsi="宋体"/>
          <w:sz w:val="28"/>
          <w:szCs w:val="28"/>
        </w:rPr>
        <w:t>相关单位共同制定《</w:t>
      </w:r>
      <w:r w:rsidR="005412F6">
        <w:rPr>
          <w:rFonts w:ascii="宋体" w:eastAsia="宋体" w:hAnsi="宋体"/>
          <w:sz w:val="28"/>
          <w:szCs w:val="28"/>
        </w:rPr>
        <w:t>火试金自动化检测系统技术规范</w:t>
      </w:r>
      <w:r w:rsidRPr="00A32DBC">
        <w:rPr>
          <w:rFonts w:ascii="宋体" w:eastAsia="宋体" w:hAnsi="宋体"/>
          <w:sz w:val="28"/>
          <w:szCs w:val="28"/>
        </w:rPr>
        <w:t>》团</w:t>
      </w:r>
      <w:r w:rsidRPr="002A116B">
        <w:rPr>
          <w:rFonts w:ascii="宋体" w:eastAsia="宋体" w:hAnsi="宋体"/>
          <w:sz w:val="28"/>
          <w:szCs w:val="28"/>
        </w:rPr>
        <w:t>体标准。</w:t>
      </w:r>
      <w:r w:rsidR="00925E06" w:rsidRPr="00B06FD1">
        <w:rPr>
          <w:rFonts w:ascii="宋体" w:eastAsia="宋体" w:hAnsi="宋体" w:hint="eastAsia"/>
          <w:sz w:val="28"/>
          <w:szCs w:val="28"/>
        </w:rPr>
        <w:t>于2</w:t>
      </w:r>
      <w:r w:rsidR="00925E06" w:rsidRPr="00B06FD1">
        <w:rPr>
          <w:rFonts w:ascii="宋体" w:eastAsia="宋体" w:hAnsi="宋体"/>
          <w:sz w:val="28"/>
          <w:szCs w:val="28"/>
        </w:rPr>
        <w:t>02</w:t>
      </w:r>
      <w:r w:rsidR="00084078">
        <w:rPr>
          <w:rFonts w:ascii="宋体" w:eastAsia="宋体" w:hAnsi="宋体" w:hint="eastAsia"/>
          <w:sz w:val="28"/>
          <w:szCs w:val="28"/>
        </w:rPr>
        <w:t>6</w:t>
      </w:r>
      <w:r w:rsidR="00925E06" w:rsidRPr="00B06FD1">
        <w:rPr>
          <w:rFonts w:ascii="宋体" w:eastAsia="宋体" w:hAnsi="宋体" w:hint="eastAsia"/>
          <w:sz w:val="28"/>
          <w:szCs w:val="28"/>
        </w:rPr>
        <w:t>年</w:t>
      </w:r>
      <w:r w:rsidR="005412F6">
        <w:rPr>
          <w:rFonts w:ascii="宋体" w:eastAsia="宋体" w:hAnsi="宋体" w:hint="eastAsia"/>
          <w:sz w:val="28"/>
          <w:szCs w:val="28"/>
        </w:rPr>
        <w:t>8</w:t>
      </w:r>
      <w:r w:rsidR="00925E06" w:rsidRPr="00223697">
        <w:rPr>
          <w:rFonts w:ascii="宋体" w:eastAsia="宋体" w:hAnsi="宋体" w:hint="eastAsia"/>
          <w:sz w:val="28"/>
          <w:szCs w:val="28"/>
        </w:rPr>
        <w:t>月</w:t>
      </w:r>
      <w:r w:rsidR="005412F6">
        <w:rPr>
          <w:rFonts w:ascii="宋体" w:eastAsia="宋体" w:hAnsi="宋体" w:hint="eastAsia"/>
          <w:sz w:val="28"/>
          <w:szCs w:val="28"/>
        </w:rPr>
        <w:t>5</w:t>
      </w:r>
      <w:r w:rsidR="00925E06" w:rsidRPr="00223697">
        <w:rPr>
          <w:rFonts w:ascii="宋体" w:eastAsia="宋体" w:hAnsi="宋体" w:hint="eastAsia"/>
          <w:sz w:val="28"/>
          <w:szCs w:val="28"/>
        </w:rPr>
        <w:t>日</w:t>
      </w:r>
      <w:r w:rsidR="00925E06" w:rsidRPr="002A116B">
        <w:rPr>
          <w:rFonts w:ascii="宋体" w:eastAsia="宋体" w:hAnsi="宋体" w:hint="eastAsia"/>
          <w:sz w:val="28"/>
          <w:szCs w:val="28"/>
        </w:rPr>
        <w:t>，</w:t>
      </w:r>
      <w:r w:rsidR="00084078">
        <w:rPr>
          <w:rFonts w:ascii="宋体" w:eastAsia="宋体" w:hAnsi="宋体"/>
          <w:sz w:val="28"/>
          <w:szCs w:val="28"/>
        </w:rPr>
        <w:t>中国西部开发促进会</w:t>
      </w:r>
      <w:r w:rsidRPr="00A32DBC">
        <w:rPr>
          <w:rFonts w:ascii="宋体" w:eastAsia="宋体" w:hAnsi="宋体"/>
          <w:sz w:val="28"/>
          <w:szCs w:val="28"/>
        </w:rPr>
        <w:t>发布</w:t>
      </w:r>
      <w:r w:rsidR="00873DB6">
        <w:rPr>
          <w:rFonts w:ascii="宋体" w:eastAsia="宋体" w:hAnsi="宋体" w:hint="eastAsia"/>
          <w:sz w:val="28"/>
          <w:szCs w:val="28"/>
        </w:rPr>
        <w:t>了</w:t>
      </w:r>
      <w:r w:rsidRPr="00A32DBC">
        <w:rPr>
          <w:rFonts w:ascii="宋体" w:eastAsia="宋体" w:hAnsi="宋体"/>
          <w:sz w:val="28"/>
          <w:szCs w:val="28"/>
        </w:rPr>
        <w:t>《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火试金自动化检测系统技术规范</w:t>
      </w:r>
      <w:r w:rsidRPr="002D034B">
        <w:rPr>
          <w:rFonts w:ascii="宋体" w:eastAsia="宋体" w:hAnsi="宋体"/>
          <w:sz w:val="28"/>
          <w:szCs w:val="28"/>
        </w:rPr>
        <w:t>》团体标准立项通知，</w:t>
      </w:r>
      <w:r w:rsidR="00925E06" w:rsidRPr="002D034B">
        <w:rPr>
          <w:rFonts w:ascii="宋体" w:eastAsia="宋体" w:hAnsi="宋体" w:hint="eastAsia"/>
          <w:sz w:val="28"/>
          <w:szCs w:val="28"/>
        </w:rPr>
        <w:t>正式</w:t>
      </w:r>
      <w:r w:rsidRPr="002D034B">
        <w:rPr>
          <w:rFonts w:ascii="宋体" w:eastAsia="宋体" w:hAnsi="宋体"/>
          <w:sz w:val="28"/>
          <w:szCs w:val="28"/>
        </w:rPr>
        <w:t>立项</w:t>
      </w:r>
      <w:r w:rsidR="009468CF" w:rsidRPr="002D034B">
        <w:rPr>
          <w:rFonts w:ascii="宋体" w:eastAsia="宋体" w:hAnsi="宋体"/>
          <w:sz w:val="28"/>
          <w:szCs w:val="28"/>
        </w:rPr>
        <w:t>。</w:t>
      </w:r>
      <w:r w:rsidR="00EC77A2" w:rsidRPr="009468CF">
        <w:rPr>
          <w:rFonts w:ascii="宋体" w:eastAsia="宋体" w:hAnsi="宋体"/>
          <w:sz w:val="28"/>
          <w:szCs w:val="28"/>
        </w:rPr>
        <w:t>为响应市场需求，需要制定完善的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火试金自动化检测系统技术规范</w:t>
      </w:r>
      <w:r w:rsidR="00EC77A2" w:rsidRPr="007C5D8F">
        <w:rPr>
          <w:rFonts w:ascii="宋体" w:eastAsia="宋体" w:hAnsi="宋体"/>
          <w:sz w:val="28"/>
          <w:szCs w:val="28"/>
        </w:rPr>
        <w:t>，</w:t>
      </w:r>
      <w:r w:rsidR="00EC77A2" w:rsidRPr="007C5D8F">
        <w:rPr>
          <w:rFonts w:ascii="宋体" w:eastAsia="宋体" w:hAnsi="宋体" w:hint="eastAsia"/>
          <w:sz w:val="28"/>
          <w:szCs w:val="28"/>
        </w:rPr>
        <w:t>对</w:t>
      </w:r>
      <w:r w:rsidR="005412F6">
        <w:rPr>
          <w:rFonts w:ascii="宋体" w:eastAsia="宋体" w:hAnsi="宋体"/>
          <w:sz w:val="28"/>
          <w:szCs w:val="28"/>
        </w:rPr>
        <w:t>火试金自动化检测系统</w:t>
      </w:r>
      <w:r w:rsidR="00EC77A2" w:rsidRPr="007C5D8F">
        <w:rPr>
          <w:rFonts w:ascii="宋体" w:eastAsia="宋体" w:hAnsi="宋体" w:hint="eastAsia"/>
          <w:sz w:val="28"/>
          <w:szCs w:val="28"/>
        </w:rPr>
        <w:t>进行</w:t>
      </w:r>
      <w:r w:rsidR="005412F6">
        <w:rPr>
          <w:rFonts w:ascii="宋体" w:eastAsia="宋体" w:hAnsi="宋体" w:hint="eastAsia"/>
          <w:sz w:val="28"/>
          <w:szCs w:val="28"/>
        </w:rPr>
        <w:t>应用</w:t>
      </w:r>
      <w:r w:rsidR="00EC77A2" w:rsidRPr="007C5D8F">
        <w:rPr>
          <w:rFonts w:ascii="宋体" w:eastAsia="宋体" w:hAnsi="宋体" w:hint="eastAsia"/>
          <w:sz w:val="28"/>
          <w:szCs w:val="28"/>
        </w:rPr>
        <w:t>管理</w:t>
      </w:r>
      <w:r w:rsidR="00EC77A2" w:rsidRPr="007C5D8F">
        <w:rPr>
          <w:rFonts w:ascii="宋体" w:eastAsia="宋体" w:hAnsi="宋体"/>
          <w:sz w:val="28"/>
          <w:szCs w:val="28"/>
        </w:rPr>
        <w:t>，满足</w:t>
      </w:r>
      <w:r w:rsidR="00EC77A2">
        <w:rPr>
          <w:rFonts w:ascii="宋体" w:eastAsia="宋体" w:hAnsi="宋体" w:hint="eastAsia"/>
          <w:sz w:val="28"/>
          <w:szCs w:val="28"/>
        </w:rPr>
        <w:t>行业发展</w:t>
      </w:r>
      <w:r w:rsidR="00EC77A2" w:rsidRPr="007C5D8F">
        <w:rPr>
          <w:rFonts w:ascii="宋体" w:eastAsia="宋体" w:hAnsi="宋体"/>
          <w:sz w:val="28"/>
          <w:szCs w:val="28"/>
        </w:rPr>
        <w:t>需要。</w:t>
      </w:r>
    </w:p>
    <w:p w14:paraId="4BBAF393" w14:textId="1CA15C03" w:rsidR="004A5E54" w:rsidRPr="004A5E54" w:rsidRDefault="00793EA3" w:rsidP="004A5E54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 w:rsidRPr="00DF5AF8">
        <w:rPr>
          <w:rFonts w:ascii="宋体" w:eastAsia="宋体" w:hAnsi="宋体" w:hint="eastAsia"/>
          <w:b/>
          <w:bCs/>
          <w:sz w:val="28"/>
          <w:szCs w:val="28"/>
        </w:rPr>
        <w:t>（二）</w:t>
      </w:r>
      <w:r w:rsidR="00227D9E" w:rsidRPr="00DF5AF8">
        <w:rPr>
          <w:rFonts w:ascii="宋体" w:eastAsia="宋体" w:hAnsi="宋体" w:hint="eastAsia"/>
          <w:b/>
          <w:bCs/>
          <w:sz w:val="28"/>
          <w:szCs w:val="28"/>
        </w:rPr>
        <w:t>编制</w:t>
      </w:r>
      <w:r w:rsidR="004A5E54" w:rsidRPr="00DF5AF8">
        <w:rPr>
          <w:rFonts w:ascii="宋体" w:eastAsia="宋体" w:hAnsi="宋体"/>
          <w:b/>
          <w:bCs/>
          <w:sz w:val="28"/>
          <w:szCs w:val="28"/>
        </w:rPr>
        <w:t>背景及目的</w:t>
      </w:r>
    </w:p>
    <w:p w14:paraId="77EC445F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bCs/>
          <w:sz w:val="28"/>
          <w:szCs w:val="28"/>
        </w:rPr>
      </w:pPr>
      <w:r w:rsidRPr="005412F6">
        <w:rPr>
          <w:rFonts w:ascii="宋体" w:eastAsia="宋体" w:hAnsi="宋体" w:hint="eastAsia"/>
          <w:bCs/>
          <w:sz w:val="28"/>
          <w:szCs w:val="28"/>
        </w:rPr>
        <w:t>本标准立项旨在统一火试金自动化检测系统的技术要求，构建覆盖自动配料、熔炼灰吹、物料搬运、智能控制全流程的标准化技术体系。规范火试金自动化检测系统的术语定义、总体要求、系统构成、技术要求、检测方法、验收规则及运行维护等内容，明确自动配料精度、熔炼温度控制、灰吹终点识别、物料流转效率等关键技术指标，统一系统设计与工程验收准则，保障检测结果的准确性与一致性，满足贵金属检测行业自动化、智能化升级需求。</w:t>
      </w:r>
    </w:p>
    <w:p w14:paraId="3E07D73D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bCs/>
          <w:sz w:val="28"/>
          <w:szCs w:val="28"/>
        </w:rPr>
      </w:pPr>
      <w:r w:rsidRPr="005412F6">
        <w:rPr>
          <w:rFonts w:ascii="宋体" w:eastAsia="宋体" w:hAnsi="宋体" w:hint="eastAsia"/>
          <w:bCs/>
          <w:sz w:val="28"/>
          <w:szCs w:val="28"/>
        </w:rPr>
        <w:t>标准分别明确自动配料系统、熔炼灰吹系统、智能搬运系统、一体化控制平台的硬件配置、软件功能及接口规范，统一数据追溯与信息化管理要求，支撑不同规模检测机构的自动化系统建设与改造。明确系统安全防护措施与运行维护规程，规定高温作业环境、重金属粉尘暴露等职业健康风险控制要求，消除自动化检测过程中的安全隐患与二次污染风险。集成“配料—熔炼—灰吹—判定—追</w:t>
      </w:r>
      <w:r w:rsidRPr="005412F6">
        <w:rPr>
          <w:rFonts w:ascii="宋体" w:eastAsia="宋体" w:hAnsi="宋体" w:hint="eastAsia"/>
          <w:bCs/>
          <w:sz w:val="28"/>
          <w:szCs w:val="28"/>
        </w:rPr>
        <w:lastRenderedPageBreak/>
        <w:t>溯”一体化技术内容，为装置设计、项目建设、工程验收、行业监管提供统一标尺，推动火试金自动化检测技术标准化、规范化推广应用。</w:t>
      </w:r>
    </w:p>
    <w:p w14:paraId="4DD91A33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bCs/>
          <w:sz w:val="28"/>
          <w:szCs w:val="28"/>
        </w:rPr>
      </w:pPr>
      <w:r w:rsidRPr="005412F6">
        <w:rPr>
          <w:rFonts w:ascii="宋体" w:eastAsia="宋体" w:hAnsi="宋体" w:hint="eastAsia"/>
          <w:bCs/>
          <w:sz w:val="28"/>
          <w:szCs w:val="28"/>
        </w:rPr>
        <w:t>二、意义</w:t>
      </w:r>
    </w:p>
    <w:p w14:paraId="1CCEE49B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bCs/>
          <w:sz w:val="28"/>
          <w:szCs w:val="28"/>
        </w:rPr>
      </w:pPr>
      <w:r w:rsidRPr="005412F6">
        <w:rPr>
          <w:rFonts w:ascii="宋体" w:eastAsia="宋体" w:hAnsi="宋体" w:hint="eastAsia"/>
          <w:bCs/>
          <w:sz w:val="28"/>
          <w:szCs w:val="28"/>
        </w:rPr>
        <w:t>现行标准多单独规范火试金法的某一环节或传统人工操作，缺少全流程自动化检测系统的技术要求。GB/T 11066《金化学分析方法》、GB/T 15072《贵金属及其合金化学分析方法》等国家标准侧重化学分析原理与手工操作规范，未涉及自动化设备的精度控制、协同调度与信息化管理。本标准统一自动配料、熔炼灰吹、物料搬运、智能控制全流程技术规则，固化自动化检测成套工艺成果，丰富贵金属检测标准化体系，为各类检测机构自动化升级提供通用技术依据。</w:t>
      </w:r>
    </w:p>
    <w:p w14:paraId="4824CC20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bCs/>
          <w:sz w:val="28"/>
          <w:szCs w:val="28"/>
        </w:rPr>
      </w:pPr>
      <w:r w:rsidRPr="005412F6">
        <w:rPr>
          <w:rFonts w:ascii="宋体" w:eastAsia="宋体" w:hAnsi="宋体" w:hint="eastAsia"/>
          <w:bCs/>
          <w:sz w:val="28"/>
          <w:szCs w:val="28"/>
        </w:rPr>
        <w:t>传统火试金法长期依赖人工操作，存在效率低、重复性差、健康风险大等问题。本标准通过统一最优自动化工艺参数，稳定实现配料精度±0.3g以内、温度控制精度±10℃以内、检测一致性≥99%，依托标准化运行管控降低人为误差；同时规范系统日处理能力≥160样/班次的高效运行模式，检测效率较传统方法提升55%以上，人力成本降低68%以上，形成质量提升与降本增效双向收益。</w:t>
      </w:r>
    </w:p>
    <w:p w14:paraId="56003B37" w14:textId="46B7BBD8" w:rsidR="001677B2" w:rsidRPr="001677B2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bCs/>
          <w:sz w:val="28"/>
          <w:szCs w:val="28"/>
        </w:rPr>
      </w:pPr>
      <w:r w:rsidRPr="005412F6">
        <w:rPr>
          <w:rFonts w:ascii="宋体" w:eastAsia="宋体" w:hAnsi="宋体" w:hint="eastAsia"/>
          <w:bCs/>
          <w:sz w:val="28"/>
          <w:szCs w:val="28"/>
        </w:rPr>
        <w:t>标准明确高温环境、重金属粉尘、铅蒸气等有害因素的防护措施与自动化隔离要求，统一人机分离作业规范，彻底消除操作人员直接接触高温熔体、吸入有毒粉尘的健康风险。规定系统安全联锁、故障报警、应急停机等安全控制功能，规范易燃试剂存储、高温设备运行等安全操作要求，杜绝自动化检测过程中的火灾、灼烫等事故隐患，推动贵金属检测行业安全化、绿色化转型。形成标准化工艺数据包与工程验收准则，可指导不同规模检测机构自动化系</w:t>
      </w:r>
      <w:r w:rsidRPr="005412F6">
        <w:rPr>
          <w:rFonts w:ascii="宋体" w:eastAsia="宋体" w:hAnsi="宋体" w:hint="eastAsia"/>
          <w:bCs/>
          <w:sz w:val="28"/>
          <w:szCs w:val="28"/>
        </w:rPr>
        <w:lastRenderedPageBreak/>
        <w:t>统建设与改造复制；同时为生态环境部门环评审批、日常执法、危废合规核查提供统一判定标尺，规范行业安全生产操作，推动贵金属检测产业标准化、可持续发展</w:t>
      </w:r>
      <w:r w:rsidR="001677B2" w:rsidRPr="001677B2">
        <w:rPr>
          <w:rFonts w:ascii="宋体" w:eastAsia="宋体" w:hAnsi="宋体" w:hint="eastAsia"/>
          <w:bCs/>
          <w:sz w:val="28"/>
          <w:szCs w:val="28"/>
        </w:rPr>
        <w:t>。</w:t>
      </w:r>
    </w:p>
    <w:p w14:paraId="6E34CEBA" w14:textId="4D259E87" w:rsidR="00301337" w:rsidRPr="00301337" w:rsidRDefault="00227D9E" w:rsidP="00301337">
      <w:pPr>
        <w:spacing w:line="360" w:lineRule="auto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</w:t>
      </w:r>
      <w:r w:rsidRPr="00301337">
        <w:rPr>
          <w:rFonts w:ascii="宋体" w:eastAsia="宋体" w:hAnsi="宋体" w:hint="eastAsia"/>
          <w:b/>
          <w:bCs/>
          <w:sz w:val="28"/>
          <w:szCs w:val="28"/>
        </w:rPr>
        <w:t>三</w:t>
      </w:r>
      <w:r>
        <w:rPr>
          <w:rFonts w:ascii="宋体" w:eastAsia="宋体" w:hAnsi="宋体" w:hint="eastAsia"/>
          <w:b/>
          <w:bCs/>
          <w:sz w:val="28"/>
          <w:szCs w:val="28"/>
        </w:rPr>
        <w:t>）</w:t>
      </w:r>
      <w:r w:rsidR="00301337" w:rsidRPr="00301337">
        <w:rPr>
          <w:rFonts w:ascii="宋体" w:eastAsia="宋体" w:hAnsi="宋体"/>
          <w:b/>
          <w:bCs/>
          <w:sz w:val="28"/>
          <w:szCs w:val="28"/>
        </w:rPr>
        <w:t>编制过程</w:t>
      </w:r>
    </w:p>
    <w:p w14:paraId="7AEB9566" w14:textId="77777777" w:rsidR="00227D9E" w:rsidRDefault="00227D9E" w:rsidP="00301337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2D034B">
        <w:rPr>
          <w:rFonts w:ascii="宋体" w:eastAsia="宋体" w:hAnsi="宋体" w:hint="eastAsia"/>
          <w:sz w:val="28"/>
          <w:szCs w:val="28"/>
        </w:rPr>
        <w:t>1、项目立项阶段</w:t>
      </w:r>
    </w:p>
    <w:p w14:paraId="0A98E397" w14:textId="05A82C8A" w:rsidR="00DF5AF8" w:rsidRDefault="00DF5AF8" w:rsidP="00DF5AF8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DF5AF8">
        <w:rPr>
          <w:rFonts w:ascii="宋体" w:eastAsia="宋体" w:hAnsi="宋体" w:hint="eastAsia"/>
          <w:sz w:val="28"/>
          <w:szCs w:val="28"/>
        </w:rPr>
        <w:t>为了规范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火试金自动化检测系统技术规范</w:t>
      </w:r>
      <w:r w:rsidRPr="00DF5AF8">
        <w:rPr>
          <w:rFonts w:ascii="宋体" w:eastAsia="宋体" w:hAnsi="宋体" w:hint="eastAsia"/>
          <w:sz w:val="28"/>
          <w:szCs w:val="28"/>
        </w:rPr>
        <w:t>，</w:t>
      </w:r>
      <w:r w:rsidR="005412F6">
        <w:rPr>
          <w:rFonts w:ascii="宋体" w:eastAsia="宋体" w:hAnsi="宋体" w:hint="eastAsia"/>
          <w:sz w:val="28"/>
          <w:szCs w:val="28"/>
        </w:rPr>
        <w:t>青海西矿稀贵金属有限公司</w:t>
      </w:r>
      <w:r w:rsidRPr="00DF5AF8">
        <w:rPr>
          <w:rFonts w:ascii="宋体" w:eastAsia="宋体" w:hAnsi="宋体" w:hint="eastAsia"/>
          <w:sz w:val="28"/>
          <w:szCs w:val="28"/>
        </w:rPr>
        <w:t>向</w:t>
      </w:r>
      <w:r w:rsidR="00084078">
        <w:rPr>
          <w:rFonts w:ascii="宋体" w:eastAsia="宋体" w:hAnsi="宋体" w:hint="eastAsia"/>
          <w:sz w:val="28"/>
          <w:szCs w:val="28"/>
        </w:rPr>
        <w:t>中国西部开发促进会</w:t>
      </w:r>
      <w:r w:rsidRPr="00DF5AF8">
        <w:rPr>
          <w:rFonts w:ascii="宋体" w:eastAsia="宋体" w:hAnsi="宋体" w:hint="eastAsia"/>
          <w:sz w:val="28"/>
          <w:szCs w:val="28"/>
        </w:rPr>
        <w:t>提交了《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火试金自动化检测系统技术规范</w:t>
      </w:r>
      <w:r w:rsidRPr="00DF5AF8">
        <w:rPr>
          <w:rFonts w:ascii="宋体" w:eastAsia="宋体" w:hAnsi="宋体" w:hint="eastAsia"/>
          <w:sz w:val="28"/>
          <w:szCs w:val="28"/>
        </w:rPr>
        <w:t>》团体标准的</w:t>
      </w:r>
      <w:r w:rsidR="00650F0F">
        <w:rPr>
          <w:rFonts w:ascii="宋体" w:eastAsia="宋体" w:hAnsi="宋体" w:hint="eastAsia"/>
          <w:sz w:val="28"/>
          <w:szCs w:val="28"/>
        </w:rPr>
        <w:t>制定</w:t>
      </w:r>
      <w:r w:rsidRPr="00DF5AF8">
        <w:rPr>
          <w:rFonts w:ascii="宋体" w:eastAsia="宋体" w:hAnsi="宋体" w:hint="eastAsia"/>
          <w:sz w:val="28"/>
          <w:szCs w:val="28"/>
        </w:rPr>
        <w:t>申请。</w:t>
      </w:r>
    </w:p>
    <w:p w14:paraId="5A7E6AA2" w14:textId="77777777" w:rsidR="00227D9E" w:rsidRDefault="00227D9E" w:rsidP="00301337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Pr="00227D9E">
        <w:rPr>
          <w:rFonts w:ascii="宋体" w:eastAsia="宋体" w:hAnsi="宋体" w:hint="eastAsia"/>
          <w:sz w:val="28"/>
          <w:szCs w:val="28"/>
        </w:rPr>
        <w:t>理论研究阶段</w:t>
      </w:r>
    </w:p>
    <w:p w14:paraId="3ECDAA09" w14:textId="1D91D65D" w:rsidR="006379F1" w:rsidRPr="006379F1" w:rsidRDefault="006379F1" w:rsidP="006379F1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6379F1">
        <w:rPr>
          <w:rFonts w:ascii="宋体" w:eastAsia="宋体" w:hAnsi="宋体" w:hint="eastAsia"/>
          <w:sz w:val="28"/>
          <w:szCs w:val="28"/>
        </w:rPr>
        <w:t>标准起草组成立伊始就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火试金自动化检测系统技术规范</w:t>
      </w:r>
      <w:r w:rsidR="002C7C84" w:rsidRPr="003C0748">
        <w:rPr>
          <w:rFonts w:ascii="宋体" w:eastAsia="宋体" w:hAnsi="宋体" w:hint="eastAsia"/>
          <w:sz w:val="28"/>
          <w:szCs w:val="28"/>
        </w:rPr>
        <w:t>进行了深入的调查研究，</w:t>
      </w:r>
      <w:r w:rsidR="002C7C84" w:rsidRPr="003C0748">
        <w:rPr>
          <w:rFonts w:ascii="宋体" w:eastAsia="宋体" w:hAnsi="宋体"/>
          <w:sz w:val="28"/>
          <w:szCs w:val="28"/>
        </w:rPr>
        <w:t>同时广泛搜集相关标准和国外技术资料，</w:t>
      </w:r>
      <w:r w:rsidR="002C7C84" w:rsidRPr="003C0748">
        <w:rPr>
          <w:rFonts w:ascii="宋体" w:eastAsia="宋体" w:hAnsi="宋体" w:hint="eastAsia"/>
          <w:sz w:val="28"/>
          <w:szCs w:val="28"/>
        </w:rPr>
        <w:t>进行了大量的研究分析、</w:t>
      </w:r>
      <w:r w:rsidR="002C7C84" w:rsidRPr="003C0748">
        <w:rPr>
          <w:rFonts w:ascii="宋体" w:eastAsia="宋体" w:hAnsi="宋体"/>
          <w:sz w:val="28"/>
          <w:szCs w:val="28"/>
        </w:rPr>
        <w:t>资料查证工作，确定了标准的制定原则，结合现</w:t>
      </w:r>
      <w:r w:rsidR="002C7C84" w:rsidRPr="003C0748">
        <w:rPr>
          <w:rFonts w:ascii="宋体" w:eastAsia="宋体" w:hAnsi="宋体" w:hint="eastAsia"/>
          <w:sz w:val="28"/>
          <w:szCs w:val="28"/>
        </w:rPr>
        <w:t>有实际应用经验</w:t>
      </w:r>
      <w:r w:rsidR="002C7C84" w:rsidRPr="006379F1">
        <w:rPr>
          <w:rFonts w:ascii="宋体" w:eastAsia="宋体" w:hAnsi="宋体" w:hint="eastAsia"/>
          <w:sz w:val="28"/>
          <w:szCs w:val="28"/>
        </w:rPr>
        <w:t>，</w:t>
      </w:r>
      <w:r w:rsidRPr="006379F1">
        <w:rPr>
          <w:rFonts w:ascii="宋体" w:eastAsia="宋体" w:hAnsi="宋体" w:hint="eastAsia"/>
          <w:sz w:val="28"/>
          <w:szCs w:val="28"/>
        </w:rPr>
        <w:t>为</w:t>
      </w:r>
      <w:r w:rsidR="009468CF">
        <w:rPr>
          <w:rFonts w:ascii="宋体" w:eastAsia="宋体" w:hAnsi="宋体" w:hint="eastAsia"/>
          <w:sz w:val="28"/>
          <w:szCs w:val="28"/>
        </w:rPr>
        <w:t>标准</w:t>
      </w:r>
      <w:r w:rsidRPr="006379F1">
        <w:rPr>
          <w:rFonts w:ascii="宋体" w:eastAsia="宋体" w:hAnsi="宋体" w:hint="eastAsia"/>
          <w:sz w:val="28"/>
          <w:szCs w:val="28"/>
        </w:rPr>
        <w:t>的起草奠定了基础。</w:t>
      </w:r>
    </w:p>
    <w:p w14:paraId="7300E54C" w14:textId="756C4DE3" w:rsidR="00227D9E" w:rsidRDefault="006379F1" w:rsidP="006379F1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6379F1">
        <w:rPr>
          <w:rFonts w:ascii="宋体" w:eastAsia="宋体" w:hAnsi="宋体" w:hint="eastAsia"/>
          <w:sz w:val="28"/>
          <w:szCs w:val="28"/>
        </w:rPr>
        <w:t>标准起草组进一步研究了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火试金自动化检测系统技术规范</w:t>
      </w:r>
      <w:r w:rsidR="006740AC">
        <w:rPr>
          <w:rFonts w:ascii="宋体" w:eastAsia="宋体" w:hAnsi="宋体" w:hint="eastAsia"/>
          <w:sz w:val="28"/>
          <w:szCs w:val="28"/>
        </w:rPr>
        <w:t>的</w:t>
      </w:r>
      <w:r w:rsidR="001E6EA2">
        <w:rPr>
          <w:rFonts w:ascii="宋体" w:eastAsia="宋体" w:hAnsi="宋体" w:hint="eastAsia"/>
          <w:sz w:val="28"/>
          <w:szCs w:val="28"/>
        </w:rPr>
        <w:t>相关</w:t>
      </w:r>
      <w:r w:rsidR="008A5F2E">
        <w:rPr>
          <w:rFonts w:ascii="宋体" w:eastAsia="宋体" w:hAnsi="宋体" w:hint="eastAsia"/>
          <w:sz w:val="28"/>
          <w:szCs w:val="28"/>
        </w:rPr>
        <w:t>要求</w:t>
      </w:r>
      <w:r w:rsidRPr="006379F1">
        <w:rPr>
          <w:rFonts w:ascii="宋体" w:eastAsia="宋体" w:hAnsi="宋体" w:hint="eastAsia"/>
          <w:sz w:val="28"/>
          <w:szCs w:val="28"/>
        </w:rPr>
        <w:t>，为标准的具体起草指明方向</w:t>
      </w:r>
      <w:r w:rsidR="007D143A">
        <w:rPr>
          <w:rFonts w:ascii="宋体" w:eastAsia="宋体" w:hAnsi="宋体" w:hint="eastAsia"/>
          <w:sz w:val="28"/>
          <w:szCs w:val="28"/>
        </w:rPr>
        <w:t>。</w:t>
      </w:r>
    </w:p>
    <w:p w14:paraId="04698023" w14:textId="77777777" w:rsidR="00227D9E" w:rsidRDefault="00227D9E" w:rsidP="00301337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</w:t>
      </w:r>
      <w:r w:rsidRPr="00227D9E">
        <w:rPr>
          <w:rFonts w:ascii="宋体" w:eastAsia="宋体" w:hAnsi="宋体"/>
          <w:sz w:val="28"/>
          <w:szCs w:val="28"/>
        </w:rPr>
        <w:t>标准起草阶段</w:t>
      </w:r>
    </w:p>
    <w:p w14:paraId="73EF844A" w14:textId="4F3317E0" w:rsidR="00211902" w:rsidRDefault="007D4ACF" w:rsidP="007D4ACF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7D4ACF">
        <w:rPr>
          <w:rFonts w:ascii="宋体" w:eastAsia="宋体" w:hAnsi="宋体" w:hint="eastAsia"/>
          <w:sz w:val="28"/>
          <w:szCs w:val="28"/>
        </w:rPr>
        <w:t>在理论研究基础上，起草组在标准编制过程中充分借鉴已有的理论研究和实践成果，经过数次修</w:t>
      </w:r>
      <w:r w:rsidR="00343636">
        <w:rPr>
          <w:rFonts w:ascii="宋体" w:eastAsia="宋体" w:hAnsi="宋体" w:hint="eastAsia"/>
          <w:sz w:val="28"/>
          <w:szCs w:val="28"/>
        </w:rPr>
        <w:t>改</w:t>
      </w:r>
      <w:r w:rsidRPr="007D4ACF">
        <w:rPr>
          <w:rFonts w:ascii="宋体" w:eastAsia="宋体" w:hAnsi="宋体" w:hint="eastAsia"/>
          <w:sz w:val="28"/>
          <w:szCs w:val="28"/>
        </w:rPr>
        <w:t>，形成了《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火试金自动化检测系统技术规范</w:t>
      </w:r>
      <w:r w:rsidRPr="007D4ACF">
        <w:rPr>
          <w:rFonts w:ascii="宋体" w:eastAsia="宋体" w:hAnsi="宋体" w:hint="eastAsia"/>
          <w:sz w:val="28"/>
          <w:szCs w:val="28"/>
        </w:rPr>
        <w:t>》标准草案稿。形成标准草案稿之后，起草组召开了多次专家研讨会，从标准框架、标准起草等角度广泛征求多方意见</w:t>
      </w:r>
      <w:r w:rsidR="000F09E9" w:rsidRPr="007D4ACF">
        <w:rPr>
          <w:rFonts w:ascii="宋体" w:eastAsia="宋体" w:hAnsi="宋体" w:hint="eastAsia"/>
          <w:sz w:val="28"/>
          <w:szCs w:val="28"/>
        </w:rPr>
        <w:t>，</w:t>
      </w:r>
      <w:r w:rsidRPr="007D4ACF">
        <w:rPr>
          <w:rFonts w:ascii="宋体" w:eastAsia="宋体" w:hAnsi="宋体" w:hint="eastAsia"/>
          <w:sz w:val="28"/>
          <w:szCs w:val="28"/>
        </w:rPr>
        <w:t>从理论完善和实践应用方面提升标准的适用性和实用性。经过理论研究和方法验证，</w:t>
      </w:r>
      <w:r w:rsidR="00873DB6" w:rsidRPr="00873DB6">
        <w:rPr>
          <w:rFonts w:ascii="宋体" w:eastAsia="宋体" w:hAnsi="宋体" w:hint="eastAsia"/>
          <w:sz w:val="28"/>
          <w:szCs w:val="28"/>
        </w:rPr>
        <w:t>明确</w:t>
      </w:r>
      <w:r w:rsidR="00873DB6" w:rsidRPr="00141714">
        <w:rPr>
          <w:rFonts w:ascii="宋体" w:eastAsia="宋体" w:hAnsi="宋体" w:hint="eastAsia"/>
          <w:sz w:val="28"/>
          <w:szCs w:val="28"/>
        </w:rPr>
        <w:t>和规范</w:t>
      </w:r>
      <w:r w:rsidR="00141714" w:rsidRPr="00141714">
        <w:rPr>
          <w:rFonts w:ascii="宋体" w:eastAsia="宋体" w:hAnsi="宋体" w:hint="eastAsia"/>
          <w:sz w:val="28"/>
          <w:szCs w:val="28"/>
        </w:rPr>
        <w:t>技术</w:t>
      </w:r>
      <w:r w:rsidR="00C229A6">
        <w:rPr>
          <w:rFonts w:ascii="宋体" w:eastAsia="宋体" w:hAnsi="宋体" w:hint="eastAsia"/>
          <w:sz w:val="28"/>
          <w:szCs w:val="28"/>
        </w:rPr>
        <w:t>要求</w:t>
      </w:r>
      <w:r w:rsidR="007C5D8F">
        <w:rPr>
          <w:rFonts w:ascii="宋体" w:eastAsia="宋体" w:hAnsi="宋体" w:hint="eastAsia"/>
          <w:sz w:val="28"/>
          <w:szCs w:val="28"/>
        </w:rPr>
        <w:t>，</w:t>
      </w:r>
      <w:r w:rsidRPr="007D4ACF">
        <w:rPr>
          <w:rFonts w:ascii="宋体" w:eastAsia="宋体" w:hAnsi="宋体" w:hint="eastAsia"/>
          <w:sz w:val="28"/>
          <w:szCs w:val="28"/>
        </w:rPr>
        <w:t>起草组形成了《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火试金自动化检测系统技术规范</w:t>
      </w:r>
      <w:r w:rsidRPr="007D4ACF">
        <w:rPr>
          <w:rFonts w:ascii="宋体" w:eastAsia="宋体" w:hAnsi="宋体" w:hint="eastAsia"/>
          <w:sz w:val="28"/>
          <w:szCs w:val="28"/>
        </w:rPr>
        <w:t>》（征求意见稿</w:t>
      </w:r>
      <w:r>
        <w:rPr>
          <w:rFonts w:ascii="宋体" w:eastAsia="宋体" w:hAnsi="宋体" w:hint="eastAsia"/>
          <w:sz w:val="28"/>
          <w:szCs w:val="28"/>
        </w:rPr>
        <w:t>）。</w:t>
      </w:r>
    </w:p>
    <w:p w14:paraId="7807A435" w14:textId="584E4491" w:rsidR="00FA6C0E" w:rsidRDefault="00FA6C0E" w:rsidP="00FA6C0E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3C7DFE">
        <w:rPr>
          <w:rFonts w:ascii="宋体" w:eastAsia="宋体" w:hAnsi="宋体"/>
          <w:sz w:val="28"/>
          <w:szCs w:val="28"/>
        </w:rPr>
        <w:t>4、征求意见阶段</w:t>
      </w:r>
    </w:p>
    <w:p w14:paraId="5EF94E83" w14:textId="21509613" w:rsidR="00211902" w:rsidRDefault="00211902" w:rsidP="007D4ACF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B40F15">
        <w:rPr>
          <w:rFonts w:ascii="宋体" w:eastAsia="宋体" w:hAnsi="宋体" w:hint="eastAsia"/>
          <w:sz w:val="28"/>
          <w:szCs w:val="28"/>
        </w:rPr>
        <w:t>于202</w:t>
      </w:r>
      <w:r w:rsidR="00084078">
        <w:rPr>
          <w:rFonts w:ascii="宋体" w:eastAsia="宋体" w:hAnsi="宋体" w:hint="eastAsia"/>
          <w:sz w:val="28"/>
          <w:szCs w:val="28"/>
        </w:rPr>
        <w:t>6</w:t>
      </w:r>
      <w:r w:rsidRPr="00B40F15">
        <w:rPr>
          <w:rFonts w:ascii="宋体" w:eastAsia="宋体" w:hAnsi="宋体" w:hint="eastAsia"/>
          <w:sz w:val="28"/>
          <w:szCs w:val="28"/>
        </w:rPr>
        <w:t>年</w:t>
      </w:r>
      <w:r w:rsidR="00650F0F">
        <w:rPr>
          <w:rFonts w:ascii="宋体" w:eastAsia="宋体" w:hAnsi="宋体" w:hint="eastAsia"/>
          <w:sz w:val="28"/>
          <w:szCs w:val="28"/>
        </w:rPr>
        <w:t>8</w:t>
      </w:r>
      <w:r w:rsidRPr="00B40F15">
        <w:rPr>
          <w:rFonts w:ascii="宋体" w:eastAsia="宋体" w:hAnsi="宋体" w:hint="eastAsia"/>
          <w:sz w:val="28"/>
          <w:szCs w:val="28"/>
        </w:rPr>
        <w:t>月</w:t>
      </w:r>
      <w:r w:rsidR="005412F6">
        <w:rPr>
          <w:rFonts w:ascii="宋体" w:eastAsia="宋体" w:hAnsi="宋体" w:hint="eastAsia"/>
          <w:sz w:val="28"/>
          <w:szCs w:val="28"/>
        </w:rPr>
        <w:t>24</w:t>
      </w:r>
      <w:r w:rsidR="00886C2E">
        <w:rPr>
          <w:rFonts w:ascii="宋体" w:eastAsia="宋体" w:hAnsi="宋体" w:hint="eastAsia"/>
          <w:sz w:val="28"/>
          <w:szCs w:val="28"/>
        </w:rPr>
        <w:t>日</w:t>
      </w:r>
      <w:r w:rsidRPr="00211902">
        <w:rPr>
          <w:rFonts w:ascii="宋体" w:eastAsia="宋体" w:hAnsi="宋体" w:hint="eastAsia"/>
          <w:sz w:val="28"/>
          <w:szCs w:val="28"/>
        </w:rPr>
        <w:t>，标准由</w:t>
      </w:r>
      <w:r w:rsidR="00084078">
        <w:rPr>
          <w:rFonts w:ascii="宋体" w:eastAsia="宋体" w:hAnsi="宋体" w:hint="eastAsia"/>
          <w:sz w:val="28"/>
          <w:szCs w:val="28"/>
        </w:rPr>
        <w:t>中国西部开发促进会</w:t>
      </w:r>
      <w:r w:rsidRPr="00211902">
        <w:rPr>
          <w:rFonts w:ascii="宋体" w:eastAsia="宋体" w:hAnsi="宋体" w:hint="eastAsia"/>
          <w:sz w:val="28"/>
          <w:szCs w:val="28"/>
        </w:rPr>
        <w:t>标准化工作</w:t>
      </w:r>
      <w:r w:rsidRPr="00211902">
        <w:rPr>
          <w:rFonts w:ascii="宋体" w:eastAsia="宋体" w:hAnsi="宋体" w:hint="eastAsia"/>
          <w:sz w:val="28"/>
          <w:szCs w:val="28"/>
        </w:rPr>
        <w:lastRenderedPageBreak/>
        <w:t>委员会通过全国团体标准信息平台面向全社会进行公开征求意见。同时由标准编制小组进行定向征求意见。</w:t>
      </w:r>
    </w:p>
    <w:p w14:paraId="081D4174" w14:textId="77777777" w:rsidR="00925E06" w:rsidRDefault="00925E06" w:rsidP="00925E0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5、专家审核阶段</w:t>
      </w:r>
    </w:p>
    <w:p w14:paraId="1D134A7C" w14:textId="13ACEBE4" w:rsidR="00925E06" w:rsidRDefault="008C21A7" w:rsidP="00925E0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拟</w:t>
      </w:r>
      <w:r w:rsidR="005E3FA6">
        <w:rPr>
          <w:rFonts w:ascii="宋体" w:eastAsia="宋体" w:hAnsi="宋体" w:hint="eastAsia"/>
          <w:sz w:val="28"/>
          <w:szCs w:val="28"/>
        </w:rPr>
        <w:t>于</w:t>
      </w:r>
      <w:r w:rsidR="00F84072">
        <w:rPr>
          <w:rFonts w:ascii="宋体" w:eastAsia="宋体" w:hAnsi="宋体"/>
          <w:sz w:val="28"/>
          <w:szCs w:val="28"/>
        </w:rPr>
        <w:t>2</w:t>
      </w:r>
      <w:r w:rsidR="00925E06" w:rsidRPr="001D2FF9">
        <w:rPr>
          <w:rFonts w:ascii="宋体" w:eastAsia="宋体" w:hAnsi="宋体"/>
          <w:sz w:val="28"/>
          <w:szCs w:val="28"/>
        </w:rPr>
        <w:t>02</w:t>
      </w:r>
      <w:r w:rsidR="00897A0C">
        <w:rPr>
          <w:rFonts w:ascii="宋体" w:eastAsia="宋体" w:hAnsi="宋体" w:hint="eastAsia"/>
          <w:sz w:val="28"/>
          <w:szCs w:val="28"/>
        </w:rPr>
        <w:t>6</w:t>
      </w:r>
      <w:r w:rsidR="00925E06" w:rsidRPr="001D2FF9">
        <w:rPr>
          <w:rFonts w:ascii="宋体" w:eastAsia="宋体" w:hAnsi="宋体"/>
          <w:sz w:val="28"/>
          <w:szCs w:val="28"/>
        </w:rPr>
        <w:t>年</w:t>
      </w:r>
      <w:r w:rsidR="005412F6">
        <w:rPr>
          <w:rFonts w:ascii="宋体" w:eastAsia="宋体" w:hAnsi="宋体" w:hint="eastAsia"/>
          <w:sz w:val="28"/>
          <w:szCs w:val="28"/>
        </w:rPr>
        <w:t>10</w:t>
      </w:r>
      <w:r w:rsidR="00925E06" w:rsidRPr="001D2FF9">
        <w:rPr>
          <w:rFonts w:ascii="宋体" w:eastAsia="宋体" w:hAnsi="宋体"/>
          <w:sz w:val="28"/>
          <w:szCs w:val="28"/>
        </w:rPr>
        <w:t>月</w:t>
      </w:r>
      <w:r w:rsidR="00FA6C0E" w:rsidRPr="00FA6C0E">
        <w:rPr>
          <w:rFonts w:ascii="宋体" w:eastAsia="宋体" w:hAnsi="宋体" w:hint="eastAsia"/>
          <w:sz w:val="28"/>
          <w:szCs w:val="28"/>
        </w:rPr>
        <w:t>，</w:t>
      </w:r>
      <w:r w:rsidR="00084078">
        <w:rPr>
          <w:rFonts w:ascii="宋体" w:eastAsia="宋体" w:hAnsi="宋体" w:hint="eastAsia"/>
          <w:sz w:val="28"/>
          <w:szCs w:val="28"/>
        </w:rPr>
        <w:t>中国西部开发促进会</w:t>
      </w:r>
      <w:r w:rsidR="00FA6C0E" w:rsidRPr="00FA6C0E">
        <w:rPr>
          <w:rFonts w:ascii="宋体" w:eastAsia="宋体" w:hAnsi="宋体" w:hint="eastAsia"/>
          <w:sz w:val="28"/>
          <w:szCs w:val="28"/>
        </w:rPr>
        <w:t>标准化工作委员会组织召开线上标准评审会，对标准进行审查。</w:t>
      </w:r>
    </w:p>
    <w:p w14:paraId="25215547" w14:textId="77777777" w:rsidR="00FF2406" w:rsidRPr="00FF2406" w:rsidRDefault="00FF2406" w:rsidP="00FF240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FF2406">
        <w:rPr>
          <w:rFonts w:ascii="宋体" w:eastAsia="宋体" w:hAnsi="宋体" w:hint="eastAsia"/>
          <w:sz w:val="28"/>
          <w:szCs w:val="28"/>
        </w:rPr>
        <w:t>6、报批</w:t>
      </w:r>
    </w:p>
    <w:p w14:paraId="5EB79773" w14:textId="2EF5A360" w:rsidR="00FF2406" w:rsidRPr="00FF2406" w:rsidRDefault="00FF2406" w:rsidP="00FF240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FF2406">
        <w:rPr>
          <w:rFonts w:ascii="宋体" w:eastAsia="宋体" w:hAnsi="宋体" w:hint="eastAsia"/>
          <w:sz w:val="28"/>
          <w:szCs w:val="28"/>
        </w:rPr>
        <w:t>根据专家意见，结合标准制定的实际情况，对标准文本进行调整与修改，形成标准报批稿，</w:t>
      </w:r>
      <w:r w:rsidR="00886C2E">
        <w:rPr>
          <w:rFonts w:ascii="宋体" w:eastAsia="宋体" w:hAnsi="宋体" w:hint="eastAsia"/>
          <w:sz w:val="28"/>
          <w:szCs w:val="28"/>
        </w:rPr>
        <w:t>拟</w:t>
      </w:r>
      <w:r w:rsidRPr="00FF2406">
        <w:rPr>
          <w:rFonts w:ascii="宋体" w:eastAsia="宋体" w:hAnsi="宋体" w:hint="eastAsia"/>
          <w:sz w:val="28"/>
          <w:szCs w:val="28"/>
        </w:rPr>
        <w:t>于202</w:t>
      </w:r>
      <w:r w:rsidR="00897A0C">
        <w:rPr>
          <w:rFonts w:ascii="宋体" w:eastAsia="宋体" w:hAnsi="宋体" w:hint="eastAsia"/>
          <w:sz w:val="28"/>
          <w:szCs w:val="28"/>
        </w:rPr>
        <w:t>6</w:t>
      </w:r>
      <w:r w:rsidRPr="00FF2406">
        <w:rPr>
          <w:rFonts w:ascii="宋体" w:eastAsia="宋体" w:hAnsi="宋体" w:hint="eastAsia"/>
          <w:sz w:val="28"/>
          <w:szCs w:val="28"/>
        </w:rPr>
        <w:t>年</w:t>
      </w:r>
      <w:r w:rsidR="005412F6">
        <w:rPr>
          <w:rFonts w:ascii="宋体" w:eastAsia="宋体" w:hAnsi="宋体" w:hint="eastAsia"/>
          <w:sz w:val="28"/>
          <w:szCs w:val="28"/>
        </w:rPr>
        <w:t>10</w:t>
      </w:r>
      <w:r w:rsidRPr="00FF2406">
        <w:rPr>
          <w:rFonts w:ascii="宋体" w:eastAsia="宋体" w:hAnsi="宋体" w:hint="eastAsia"/>
          <w:sz w:val="28"/>
          <w:szCs w:val="28"/>
        </w:rPr>
        <w:t>月，交由</w:t>
      </w:r>
      <w:r w:rsidR="00084078">
        <w:rPr>
          <w:rFonts w:ascii="宋体" w:eastAsia="宋体" w:hAnsi="宋体" w:hint="eastAsia"/>
          <w:sz w:val="28"/>
          <w:szCs w:val="28"/>
        </w:rPr>
        <w:t>中国西部开发促进会</w:t>
      </w:r>
      <w:r w:rsidRPr="00FF2406">
        <w:rPr>
          <w:rFonts w:ascii="宋体" w:eastAsia="宋体" w:hAnsi="宋体" w:hint="eastAsia"/>
          <w:sz w:val="28"/>
          <w:szCs w:val="28"/>
        </w:rPr>
        <w:t>标准化工作委员会审查。</w:t>
      </w:r>
    </w:p>
    <w:p w14:paraId="2FEF9597" w14:textId="1CC44F17" w:rsidR="00301337" w:rsidRPr="00301337" w:rsidRDefault="00793EA3" w:rsidP="00227D9E">
      <w:pPr>
        <w:spacing w:line="360" w:lineRule="auto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（四）</w:t>
      </w:r>
      <w:r w:rsidR="00227D9E" w:rsidRPr="00227D9E">
        <w:rPr>
          <w:rFonts w:ascii="宋体" w:eastAsia="宋体" w:hAnsi="宋体" w:hint="eastAsia"/>
          <w:b/>
          <w:bCs/>
          <w:sz w:val="28"/>
          <w:szCs w:val="28"/>
        </w:rPr>
        <w:t>主要起草单位及起草人所做的工作</w:t>
      </w:r>
    </w:p>
    <w:p w14:paraId="461C83B2" w14:textId="77777777" w:rsidR="003630F1" w:rsidRDefault="007C5D8F" w:rsidP="00301337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</w:t>
      </w:r>
      <w:r w:rsidR="00227D9E" w:rsidRPr="00227D9E">
        <w:rPr>
          <w:rFonts w:ascii="宋体" w:eastAsia="宋体" w:hAnsi="宋体" w:hint="eastAsia"/>
          <w:sz w:val="28"/>
          <w:szCs w:val="28"/>
        </w:rPr>
        <w:t>主要起草单位</w:t>
      </w:r>
    </w:p>
    <w:p w14:paraId="27D42EDE" w14:textId="5684C59B" w:rsidR="00301337" w:rsidRPr="00301337" w:rsidRDefault="00084078" w:rsidP="00301337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中国西部开发促进会</w:t>
      </w:r>
      <w:r w:rsidR="00301337" w:rsidRPr="00301337">
        <w:rPr>
          <w:rFonts w:ascii="宋体" w:eastAsia="宋体" w:hAnsi="宋体" w:hint="eastAsia"/>
          <w:sz w:val="28"/>
          <w:szCs w:val="28"/>
        </w:rPr>
        <w:t>、</w:t>
      </w:r>
      <w:r w:rsidR="005412F6">
        <w:rPr>
          <w:rFonts w:ascii="宋体" w:eastAsia="宋体" w:hAnsi="宋体" w:hint="eastAsia"/>
          <w:sz w:val="28"/>
          <w:szCs w:val="28"/>
        </w:rPr>
        <w:t>青海西矿稀贵金属有限公司</w:t>
      </w:r>
      <w:r w:rsidR="00301337" w:rsidRPr="00301337">
        <w:rPr>
          <w:rFonts w:ascii="宋体" w:eastAsia="宋体" w:hAnsi="宋体" w:hint="eastAsia"/>
          <w:sz w:val="28"/>
          <w:szCs w:val="28"/>
        </w:rPr>
        <w:t>等多家单位的专家成立了规范起草小组，开展标准的编制工作。经工作组的不懈努力，在</w:t>
      </w:r>
      <w:r w:rsidR="00301337" w:rsidRPr="00B40F15">
        <w:rPr>
          <w:rFonts w:ascii="宋体" w:eastAsia="宋体" w:hAnsi="宋体"/>
          <w:sz w:val="28"/>
          <w:szCs w:val="28"/>
        </w:rPr>
        <w:t>20</w:t>
      </w:r>
      <w:r w:rsidR="00B77F39" w:rsidRPr="00B40F15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6</w:t>
      </w:r>
      <w:r w:rsidR="00301337" w:rsidRPr="00B40F15">
        <w:rPr>
          <w:rFonts w:ascii="宋体" w:eastAsia="宋体" w:hAnsi="宋体"/>
          <w:sz w:val="28"/>
          <w:szCs w:val="28"/>
        </w:rPr>
        <w:t>年</w:t>
      </w:r>
      <w:r w:rsidR="00650F0F">
        <w:rPr>
          <w:rFonts w:ascii="宋体" w:eastAsia="宋体" w:hAnsi="宋体" w:hint="eastAsia"/>
          <w:sz w:val="28"/>
          <w:szCs w:val="28"/>
        </w:rPr>
        <w:t>8</w:t>
      </w:r>
      <w:r w:rsidR="00301337" w:rsidRPr="00B40F15">
        <w:rPr>
          <w:rFonts w:ascii="宋体" w:eastAsia="宋体" w:hAnsi="宋体"/>
          <w:sz w:val="28"/>
          <w:szCs w:val="28"/>
        </w:rPr>
        <w:t>月</w:t>
      </w:r>
      <w:r w:rsidR="00301337" w:rsidRPr="00301337">
        <w:rPr>
          <w:rFonts w:ascii="宋体" w:eastAsia="宋体" w:hAnsi="宋体"/>
          <w:sz w:val="28"/>
          <w:szCs w:val="28"/>
        </w:rPr>
        <w:t>，完成了标准</w:t>
      </w:r>
      <w:r w:rsidR="008C21A7">
        <w:rPr>
          <w:rFonts w:ascii="宋体" w:eastAsia="宋体" w:hAnsi="宋体" w:hint="eastAsia"/>
          <w:sz w:val="28"/>
          <w:szCs w:val="28"/>
        </w:rPr>
        <w:t>征求意见稿</w:t>
      </w:r>
      <w:r w:rsidR="00301337" w:rsidRPr="00301337">
        <w:rPr>
          <w:rFonts w:ascii="宋体" w:eastAsia="宋体" w:hAnsi="宋体" w:hint="eastAsia"/>
          <w:sz w:val="28"/>
          <w:szCs w:val="28"/>
        </w:rPr>
        <w:t>的编写工作。</w:t>
      </w:r>
    </w:p>
    <w:p w14:paraId="1216C02F" w14:textId="4DA9637D" w:rsidR="00301337" w:rsidRPr="00301337" w:rsidRDefault="00301337" w:rsidP="00301337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301337">
        <w:rPr>
          <w:rFonts w:ascii="宋体" w:eastAsia="宋体" w:hAnsi="宋体"/>
          <w:sz w:val="28"/>
          <w:szCs w:val="28"/>
        </w:rPr>
        <w:t>2、广泛收集相关资料</w:t>
      </w:r>
    </w:p>
    <w:p w14:paraId="0DD79422" w14:textId="19B5E67A" w:rsidR="00301337" w:rsidRDefault="00E01BCF" w:rsidP="00301337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在广泛调研、</w:t>
      </w:r>
      <w:r w:rsidR="00301337" w:rsidRPr="00301337">
        <w:rPr>
          <w:rFonts w:ascii="宋体" w:eastAsia="宋体" w:hAnsi="宋体" w:hint="eastAsia"/>
          <w:sz w:val="28"/>
          <w:szCs w:val="28"/>
        </w:rPr>
        <w:t>查阅和研究国际标准、国家标准、行业标准</w:t>
      </w:r>
      <w:r w:rsidR="00301337" w:rsidRPr="00301337">
        <w:rPr>
          <w:rFonts w:ascii="宋体" w:eastAsia="宋体" w:hAnsi="宋体"/>
          <w:sz w:val="28"/>
          <w:szCs w:val="28"/>
        </w:rPr>
        <w:t>的</w:t>
      </w:r>
      <w:r w:rsidR="00301337" w:rsidRPr="00301337">
        <w:rPr>
          <w:rFonts w:ascii="宋体" w:eastAsia="宋体" w:hAnsi="宋体" w:hint="eastAsia"/>
          <w:sz w:val="28"/>
          <w:szCs w:val="28"/>
        </w:rPr>
        <w:t>基</w:t>
      </w:r>
      <w:r w:rsidR="00301337" w:rsidRPr="00835BB8">
        <w:rPr>
          <w:rFonts w:ascii="宋体" w:eastAsia="宋体" w:hAnsi="宋体" w:hint="eastAsia"/>
          <w:sz w:val="28"/>
          <w:szCs w:val="28"/>
        </w:rPr>
        <w:t>础之上，形成本标准</w:t>
      </w:r>
      <w:r w:rsidR="008C21A7">
        <w:rPr>
          <w:rFonts w:ascii="宋体" w:eastAsia="宋体" w:hAnsi="宋体" w:hint="eastAsia"/>
          <w:sz w:val="28"/>
          <w:szCs w:val="28"/>
        </w:rPr>
        <w:t>征求意见稿</w:t>
      </w:r>
      <w:r w:rsidR="00301337" w:rsidRPr="00835BB8">
        <w:rPr>
          <w:rFonts w:ascii="宋体" w:eastAsia="宋体" w:hAnsi="宋体" w:hint="eastAsia"/>
          <w:sz w:val="28"/>
          <w:szCs w:val="28"/>
        </w:rPr>
        <w:t>。</w:t>
      </w:r>
      <w:r w:rsidR="00A10513" w:rsidRPr="00A10513">
        <w:rPr>
          <w:rFonts w:ascii="宋体" w:eastAsia="宋体" w:hAnsi="宋体" w:hint="eastAsia"/>
          <w:sz w:val="28"/>
          <w:szCs w:val="28"/>
        </w:rPr>
        <w:t>本文件规范性引用文件</w:t>
      </w:r>
      <w:r w:rsidR="00886C2E">
        <w:rPr>
          <w:rFonts w:ascii="宋体" w:eastAsia="宋体" w:hAnsi="宋体" w:hint="eastAsia"/>
          <w:sz w:val="28"/>
          <w:szCs w:val="28"/>
        </w:rPr>
        <w:t>如下：</w:t>
      </w:r>
    </w:p>
    <w:p w14:paraId="2E98C14D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GBZ 2.1  工作场所有害因素职业接触限值  第1部分：化学有害因素</w:t>
      </w:r>
    </w:p>
    <w:p w14:paraId="353C841C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GBZ 2.2  工作场所有害因素职业接触限值  第2部分：物理因素</w:t>
      </w:r>
    </w:p>
    <w:p w14:paraId="6DA4F78B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GB/T 4208  外壳防护等级（IP代码）</w:t>
      </w:r>
    </w:p>
    <w:p w14:paraId="6CB97360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GB/T 5226.1  机械电气安全  机械电气设备  第1部分：通用技术条件</w:t>
      </w:r>
    </w:p>
    <w:p w14:paraId="218C08A9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GB/T 8196  机械安全  防护装置  固定式和活动式防护装置的</w:t>
      </w:r>
      <w:r w:rsidRPr="005412F6">
        <w:rPr>
          <w:rFonts w:ascii="宋体" w:eastAsia="宋体" w:hAnsi="宋体" w:hint="eastAsia"/>
          <w:sz w:val="28"/>
          <w:szCs w:val="28"/>
        </w:rPr>
        <w:lastRenderedPageBreak/>
        <w:t>设计与制造一般要求</w:t>
      </w:r>
    </w:p>
    <w:p w14:paraId="14350CB2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GB/T 17248.3  声学  机器和设备发射的噪声  采用近似环境修正测定工作位置和其他指定位置的发射声压级</w:t>
      </w:r>
    </w:p>
    <w:p w14:paraId="5234BF36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GB/T 18268.1  测量、控制和实验室用的电设备  电磁兼容性要求  第1部分：通用要求</w:t>
      </w:r>
    </w:p>
    <w:p w14:paraId="4C985D72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GB 50054  低压配电设计规范</w:t>
      </w:r>
    </w:p>
    <w:p w14:paraId="0C45CEA9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GB 50116  火灾自动报警系统设计规范</w:t>
      </w:r>
    </w:p>
    <w:p w14:paraId="6D15E09D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GB 50140  建筑灭火器配置设计规范</w:t>
      </w:r>
    </w:p>
    <w:p w14:paraId="7B56E237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GB 50254  电气装置安装工程  低压电器施工及验收规范</w:t>
      </w:r>
    </w:p>
    <w:p w14:paraId="4F31497F" w14:textId="77777777" w:rsidR="005412F6" w:rsidRPr="005412F6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JJG 539  数字指示秤检定规程</w:t>
      </w:r>
    </w:p>
    <w:p w14:paraId="251FDF55" w14:textId="39D84A14" w:rsidR="00886C2E" w:rsidRPr="00301337" w:rsidRDefault="005412F6" w:rsidP="005412F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5412F6">
        <w:rPr>
          <w:rFonts w:ascii="宋体" w:eastAsia="宋体" w:hAnsi="宋体" w:hint="eastAsia"/>
          <w:sz w:val="28"/>
          <w:szCs w:val="28"/>
        </w:rPr>
        <w:t>JJG 1036  电子天平检定规程</w:t>
      </w:r>
    </w:p>
    <w:p w14:paraId="798FE070" w14:textId="11F179C1" w:rsidR="00B83264" w:rsidRDefault="00227D9E" w:rsidP="008E1F27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二</w:t>
      </w:r>
      <w:r w:rsidR="00301337" w:rsidRPr="00301337">
        <w:rPr>
          <w:rFonts w:ascii="宋体" w:eastAsia="宋体" w:hAnsi="宋体" w:hint="eastAsia"/>
          <w:b/>
          <w:bCs/>
          <w:sz w:val="28"/>
          <w:szCs w:val="28"/>
        </w:rPr>
        <w:t>、</w:t>
      </w:r>
      <w:r w:rsidR="00301337" w:rsidRPr="00301337">
        <w:rPr>
          <w:rFonts w:ascii="宋体" w:eastAsia="宋体" w:hAnsi="宋体"/>
          <w:b/>
          <w:bCs/>
          <w:sz w:val="28"/>
          <w:szCs w:val="28"/>
        </w:rPr>
        <w:t xml:space="preserve"> </w:t>
      </w:r>
      <w:r w:rsidR="00B83264" w:rsidRPr="00B83264">
        <w:rPr>
          <w:rFonts w:ascii="宋体" w:eastAsia="宋体" w:hAnsi="宋体" w:hint="eastAsia"/>
          <w:b/>
          <w:bCs/>
          <w:sz w:val="28"/>
          <w:szCs w:val="28"/>
        </w:rPr>
        <w:t>标准编制原则和主要内容</w:t>
      </w:r>
    </w:p>
    <w:p w14:paraId="1FA22B97" w14:textId="77777777" w:rsidR="00301337" w:rsidRPr="00301337" w:rsidRDefault="00B83264" w:rsidP="00301337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（一）</w:t>
      </w:r>
      <w:r w:rsidRPr="00B83264">
        <w:rPr>
          <w:rFonts w:ascii="宋体" w:eastAsia="宋体" w:hAnsi="宋体"/>
          <w:b/>
          <w:bCs/>
          <w:sz w:val="28"/>
          <w:szCs w:val="28"/>
        </w:rPr>
        <w:t>标准制定原则</w:t>
      </w:r>
    </w:p>
    <w:p w14:paraId="3CA552EB" w14:textId="3D33A90C" w:rsidR="00184316" w:rsidRPr="00184316" w:rsidRDefault="00B83264" w:rsidP="00B77F39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B83264">
        <w:rPr>
          <w:rFonts w:ascii="宋体" w:eastAsia="宋体" w:hAnsi="宋体" w:hint="eastAsia"/>
          <w:sz w:val="28"/>
          <w:szCs w:val="28"/>
        </w:rPr>
        <w:t>本标准</w:t>
      </w:r>
      <w:r w:rsidR="00B77F39">
        <w:rPr>
          <w:rFonts w:ascii="宋体" w:eastAsia="宋体" w:hAnsi="宋体" w:hint="eastAsia"/>
          <w:sz w:val="28"/>
          <w:szCs w:val="28"/>
        </w:rPr>
        <w:t>依据</w:t>
      </w:r>
      <w:r w:rsidR="002C7C84">
        <w:rPr>
          <w:rFonts w:ascii="宋体" w:eastAsia="宋体" w:hAnsi="宋体" w:hint="eastAsia"/>
          <w:sz w:val="28"/>
          <w:szCs w:val="28"/>
        </w:rPr>
        <w:t>相关</w:t>
      </w:r>
      <w:r w:rsidR="00B77F39">
        <w:rPr>
          <w:rFonts w:ascii="宋体" w:eastAsia="宋体" w:hAnsi="宋体" w:hint="eastAsia"/>
          <w:sz w:val="28"/>
          <w:szCs w:val="28"/>
        </w:rPr>
        <w:t>行业标准</w:t>
      </w:r>
      <w:r w:rsidRPr="00B83264">
        <w:rPr>
          <w:rFonts w:ascii="宋体" w:eastAsia="宋体" w:hAnsi="宋体" w:hint="eastAsia"/>
          <w:sz w:val="28"/>
          <w:szCs w:val="28"/>
        </w:rPr>
        <w:t>，</w:t>
      </w:r>
      <w:r w:rsidR="00B77F39" w:rsidRPr="00B77F39">
        <w:rPr>
          <w:rFonts w:ascii="宋体" w:eastAsia="宋体" w:hAnsi="宋体" w:hint="eastAsia"/>
          <w:sz w:val="28"/>
          <w:szCs w:val="28"/>
        </w:rPr>
        <w:t>标准编制遵循“前瞻性、实用性、统一性、规范性”的原则，注重标准的可操作性，严格按照</w:t>
      </w:r>
      <w:r w:rsidR="00B77F39" w:rsidRPr="00B77F39">
        <w:rPr>
          <w:rFonts w:ascii="宋体" w:eastAsia="宋体" w:hAnsi="宋体"/>
          <w:sz w:val="28"/>
          <w:szCs w:val="28"/>
        </w:rPr>
        <w:t>GB/T 1.1最新版本的要求进行编写</w:t>
      </w:r>
      <w:r w:rsidR="00184316" w:rsidRPr="00184316">
        <w:rPr>
          <w:rFonts w:ascii="宋体" w:eastAsia="宋体" w:hAnsi="宋体" w:hint="eastAsia"/>
          <w:sz w:val="28"/>
          <w:szCs w:val="28"/>
        </w:rPr>
        <w:t>。</w:t>
      </w:r>
    </w:p>
    <w:p w14:paraId="2D6ACD0D" w14:textId="14F43DE3" w:rsidR="00901136" w:rsidRPr="00901136" w:rsidRDefault="00901136" w:rsidP="00901136">
      <w:pPr>
        <w:spacing w:line="360" w:lineRule="auto"/>
        <w:jc w:val="left"/>
        <w:rPr>
          <w:rFonts w:ascii="宋体" w:eastAsia="宋体" w:hAnsi="宋体" w:hint="eastAsia"/>
          <w:sz w:val="28"/>
          <w:szCs w:val="28"/>
        </w:rPr>
      </w:pPr>
      <w:r w:rsidRPr="00901136">
        <w:rPr>
          <w:rFonts w:ascii="宋体" w:eastAsia="宋体" w:hAnsi="宋体" w:hint="eastAsia"/>
          <w:b/>
          <w:bCs/>
          <w:sz w:val="28"/>
          <w:szCs w:val="28"/>
        </w:rPr>
        <w:t>（二）</w:t>
      </w:r>
      <w:r w:rsidRPr="00901136">
        <w:rPr>
          <w:rFonts w:ascii="宋体" w:eastAsia="宋体" w:hAnsi="宋体"/>
          <w:b/>
          <w:bCs/>
          <w:sz w:val="28"/>
          <w:szCs w:val="28"/>
        </w:rPr>
        <w:t xml:space="preserve"> 标准主要技术内容</w:t>
      </w:r>
    </w:p>
    <w:p w14:paraId="754930BB" w14:textId="561DDEB5" w:rsidR="00901136" w:rsidRPr="00901136" w:rsidRDefault="00901136" w:rsidP="0090113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901136">
        <w:rPr>
          <w:rFonts w:ascii="宋体" w:eastAsia="宋体" w:hAnsi="宋体" w:hint="eastAsia"/>
          <w:sz w:val="28"/>
          <w:szCs w:val="28"/>
        </w:rPr>
        <w:t>本</w:t>
      </w:r>
      <w:r w:rsidR="007D143A">
        <w:rPr>
          <w:rFonts w:ascii="宋体" w:eastAsia="宋体" w:hAnsi="宋体" w:hint="eastAsia"/>
          <w:sz w:val="28"/>
          <w:szCs w:val="28"/>
        </w:rPr>
        <w:t>标准</w:t>
      </w:r>
      <w:r w:rsidR="00AE0E4D">
        <w:rPr>
          <w:rFonts w:ascii="宋体" w:eastAsia="宋体" w:hAnsi="宋体" w:hint="eastAsia"/>
          <w:sz w:val="28"/>
          <w:szCs w:val="28"/>
        </w:rPr>
        <w:t>征求意见</w:t>
      </w:r>
      <w:r w:rsidR="00FF2406" w:rsidRPr="00835BB8">
        <w:rPr>
          <w:rFonts w:ascii="宋体" w:eastAsia="宋体" w:hAnsi="宋体" w:hint="eastAsia"/>
          <w:sz w:val="28"/>
          <w:szCs w:val="28"/>
        </w:rPr>
        <w:t>稿</w:t>
      </w:r>
      <w:r w:rsidRPr="00901136">
        <w:rPr>
          <w:rFonts w:ascii="宋体" w:eastAsia="宋体" w:hAnsi="宋体" w:hint="eastAsia"/>
          <w:sz w:val="28"/>
          <w:szCs w:val="28"/>
        </w:rPr>
        <w:t>包括</w:t>
      </w:r>
      <w:r w:rsidR="00002E5D">
        <w:rPr>
          <w:rFonts w:ascii="宋体" w:eastAsia="宋体" w:hAnsi="宋体" w:hint="eastAsia"/>
          <w:color w:val="000000" w:themeColor="text1"/>
          <w:sz w:val="28"/>
          <w:szCs w:val="28"/>
        </w:rPr>
        <w:t>1</w:t>
      </w:r>
      <w:r w:rsidR="005412F6">
        <w:rPr>
          <w:rFonts w:ascii="宋体" w:eastAsia="宋体" w:hAnsi="宋体" w:hint="eastAsia"/>
          <w:color w:val="000000" w:themeColor="text1"/>
          <w:sz w:val="28"/>
          <w:szCs w:val="28"/>
        </w:rPr>
        <w:t>1</w:t>
      </w:r>
      <w:r w:rsidRPr="00901136">
        <w:rPr>
          <w:rFonts w:ascii="宋体" w:eastAsia="宋体" w:hAnsi="宋体"/>
          <w:sz w:val="28"/>
          <w:szCs w:val="28"/>
        </w:rPr>
        <w:t>个部分，主要内容如下：</w:t>
      </w:r>
    </w:p>
    <w:p w14:paraId="13DF5AF1" w14:textId="5087289A" w:rsidR="00901136" w:rsidRPr="00901136" w:rsidRDefault="00901136" w:rsidP="0090113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901136">
        <w:rPr>
          <w:rFonts w:ascii="宋体" w:eastAsia="宋体" w:hAnsi="宋体"/>
          <w:sz w:val="28"/>
          <w:szCs w:val="28"/>
        </w:rPr>
        <w:t>1、范围</w:t>
      </w:r>
    </w:p>
    <w:p w14:paraId="7AB07D54" w14:textId="3989C119" w:rsidR="00901136" w:rsidRPr="00901136" w:rsidRDefault="00901136" w:rsidP="0090113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901136">
        <w:rPr>
          <w:rFonts w:ascii="宋体" w:eastAsia="宋体" w:hAnsi="宋体" w:hint="eastAsia"/>
          <w:sz w:val="28"/>
          <w:szCs w:val="28"/>
        </w:rPr>
        <w:t>介绍本</w:t>
      </w:r>
      <w:r w:rsidR="007D143A">
        <w:rPr>
          <w:rFonts w:ascii="宋体" w:eastAsia="宋体" w:hAnsi="宋体" w:hint="eastAsia"/>
          <w:sz w:val="28"/>
          <w:szCs w:val="28"/>
        </w:rPr>
        <w:t>文件</w:t>
      </w:r>
      <w:r w:rsidRPr="00901136">
        <w:rPr>
          <w:rFonts w:ascii="宋体" w:eastAsia="宋体" w:hAnsi="宋体" w:hint="eastAsia"/>
          <w:sz w:val="28"/>
          <w:szCs w:val="28"/>
        </w:rPr>
        <w:t>的主要内容以及本</w:t>
      </w:r>
      <w:r w:rsidR="007D143A">
        <w:rPr>
          <w:rFonts w:ascii="宋体" w:eastAsia="宋体" w:hAnsi="宋体" w:hint="eastAsia"/>
          <w:sz w:val="28"/>
          <w:szCs w:val="28"/>
        </w:rPr>
        <w:t>文件</w:t>
      </w:r>
      <w:r w:rsidRPr="00901136">
        <w:rPr>
          <w:rFonts w:ascii="宋体" w:eastAsia="宋体" w:hAnsi="宋体" w:hint="eastAsia"/>
          <w:sz w:val="28"/>
          <w:szCs w:val="28"/>
        </w:rPr>
        <w:t>所适用的领域。</w:t>
      </w:r>
    </w:p>
    <w:p w14:paraId="5FC4FF0B" w14:textId="62A23332" w:rsidR="00901136" w:rsidRPr="00901136" w:rsidRDefault="00901136" w:rsidP="0090113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901136">
        <w:rPr>
          <w:rFonts w:ascii="宋体" w:eastAsia="宋体" w:hAnsi="宋体"/>
          <w:sz w:val="28"/>
          <w:szCs w:val="28"/>
        </w:rPr>
        <w:t>2、规范性引用文件</w:t>
      </w:r>
    </w:p>
    <w:p w14:paraId="237928D5" w14:textId="45A3B976" w:rsidR="00901136" w:rsidRPr="00901136" w:rsidRDefault="00901136" w:rsidP="0090113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901136">
        <w:rPr>
          <w:rFonts w:ascii="宋体" w:eastAsia="宋体" w:hAnsi="宋体" w:hint="eastAsia"/>
          <w:sz w:val="28"/>
          <w:szCs w:val="28"/>
        </w:rPr>
        <w:t>列出了本</w:t>
      </w:r>
      <w:r w:rsidR="007D143A">
        <w:rPr>
          <w:rFonts w:ascii="宋体" w:eastAsia="宋体" w:hAnsi="宋体" w:hint="eastAsia"/>
          <w:sz w:val="28"/>
          <w:szCs w:val="28"/>
        </w:rPr>
        <w:t>文件</w:t>
      </w:r>
      <w:r w:rsidRPr="00901136">
        <w:rPr>
          <w:rFonts w:ascii="宋体" w:eastAsia="宋体" w:hAnsi="宋体" w:hint="eastAsia"/>
          <w:sz w:val="28"/>
          <w:szCs w:val="28"/>
        </w:rPr>
        <w:t>引用的标准文件。</w:t>
      </w:r>
    </w:p>
    <w:p w14:paraId="7A203311" w14:textId="0EBC3B05" w:rsidR="00901136" w:rsidRPr="00901136" w:rsidRDefault="00901136" w:rsidP="0090113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901136">
        <w:rPr>
          <w:rFonts w:ascii="宋体" w:eastAsia="宋体" w:hAnsi="宋体"/>
          <w:sz w:val="28"/>
          <w:szCs w:val="28"/>
        </w:rPr>
        <w:t>3、术语和定义</w:t>
      </w:r>
    </w:p>
    <w:p w14:paraId="5F101B28" w14:textId="093B65EE" w:rsidR="00C15B78" w:rsidRPr="00C15B78" w:rsidRDefault="008574B6" w:rsidP="00C15B78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给出了</w:t>
      </w:r>
      <w:r w:rsidR="005412F6" w:rsidRPr="005412F6">
        <w:rPr>
          <w:rFonts w:ascii="宋体" w:eastAsia="宋体" w:hAnsi="宋体"/>
          <w:sz w:val="28"/>
          <w:szCs w:val="28"/>
        </w:rPr>
        <w:t>自动配料系统、自动熔炼灰吹系统、智能物料搬运系统、一体化控制平台、灰吹终点</w:t>
      </w:r>
      <w:r>
        <w:rPr>
          <w:rFonts w:ascii="宋体" w:eastAsia="宋体" w:hAnsi="宋体" w:hint="eastAsia"/>
          <w:sz w:val="28"/>
          <w:szCs w:val="28"/>
        </w:rPr>
        <w:t>的</w:t>
      </w:r>
      <w:r w:rsidRPr="00901136">
        <w:rPr>
          <w:rFonts w:ascii="宋体" w:eastAsia="宋体" w:hAnsi="宋体"/>
          <w:sz w:val="28"/>
          <w:szCs w:val="28"/>
        </w:rPr>
        <w:t>术语和定义</w:t>
      </w:r>
      <w:r w:rsidR="00835BB8" w:rsidRPr="00835BB8">
        <w:rPr>
          <w:rFonts w:ascii="宋体" w:eastAsia="宋体" w:hAnsi="宋体" w:hint="eastAsia"/>
          <w:sz w:val="28"/>
          <w:szCs w:val="28"/>
        </w:rPr>
        <w:t>。</w:t>
      </w:r>
    </w:p>
    <w:p w14:paraId="5030CCDA" w14:textId="46917BFE" w:rsidR="003B6ADD" w:rsidRPr="00C15B78" w:rsidRDefault="003B6ADD" w:rsidP="003B6ADD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>4</w:t>
      </w:r>
      <w:r w:rsidRPr="00C15B78">
        <w:rPr>
          <w:rFonts w:ascii="宋体" w:eastAsia="宋体" w:hAnsi="宋体"/>
          <w:sz w:val="28"/>
          <w:szCs w:val="28"/>
        </w:rPr>
        <w:t>、</w:t>
      </w:r>
      <w:r w:rsidR="005412F6" w:rsidRPr="005412F6">
        <w:rPr>
          <w:rFonts w:ascii="宋体" w:eastAsia="宋体" w:hAnsi="宋体"/>
          <w:sz w:val="28"/>
          <w:szCs w:val="28"/>
        </w:rPr>
        <w:t>系统构成与总体要求</w:t>
      </w:r>
    </w:p>
    <w:p w14:paraId="10636545" w14:textId="41E2FAE4" w:rsidR="003B6ADD" w:rsidRDefault="008574B6" w:rsidP="00503480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给出了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</w:t>
      </w:r>
      <w:r>
        <w:rPr>
          <w:rFonts w:ascii="宋体" w:eastAsia="宋体" w:hAnsi="宋体" w:hint="eastAsia"/>
          <w:sz w:val="28"/>
          <w:szCs w:val="28"/>
        </w:rPr>
        <w:t>的</w:t>
      </w:r>
      <w:r w:rsidR="005412F6" w:rsidRPr="005412F6">
        <w:rPr>
          <w:rFonts w:ascii="宋体" w:eastAsia="宋体" w:hAnsi="宋体"/>
          <w:sz w:val="28"/>
          <w:szCs w:val="28"/>
        </w:rPr>
        <w:t>系统构成与总体要求</w:t>
      </w:r>
      <w:r w:rsidR="008A5F2E" w:rsidRPr="008A5F2E">
        <w:rPr>
          <w:rFonts w:ascii="宋体" w:eastAsia="宋体" w:hAnsi="宋体" w:hint="eastAsia"/>
          <w:sz w:val="28"/>
          <w:szCs w:val="28"/>
        </w:rPr>
        <w:t>。</w:t>
      </w:r>
    </w:p>
    <w:p w14:paraId="55050A99" w14:textId="3FF5471D" w:rsidR="00637F01" w:rsidRPr="00C15B78" w:rsidRDefault="00FF2406" w:rsidP="00637F01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 w:rsidR="00637F01" w:rsidRPr="00C15B78">
        <w:rPr>
          <w:rFonts w:ascii="宋体" w:eastAsia="宋体" w:hAnsi="宋体"/>
          <w:sz w:val="28"/>
          <w:szCs w:val="28"/>
        </w:rPr>
        <w:t>、</w:t>
      </w:r>
      <w:r w:rsidR="005412F6" w:rsidRPr="005412F6">
        <w:rPr>
          <w:rFonts w:ascii="宋体" w:eastAsia="宋体" w:hAnsi="宋体"/>
          <w:sz w:val="28"/>
          <w:szCs w:val="28"/>
        </w:rPr>
        <w:t>自动配料系统</w:t>
      </w:r>
    </w:p>
    <w:p w14:paraId="3D7479AE" w14:textId="022055F4" w:rsidR="00637F01" w:rsidRPr="00C15B78" w:rsidRDefault="00A10513" w:rsidP="00503480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规定了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</w:t>
      </w:r>
      <w:r w:rsidR="008574B6">
        <w:rPr>
          <w:rFonts w:ascii="宋体" w:eastAsia="宋体" w:hAnsi="宋体" w:hint="eastAsia"/>
          <w:sz w:val="28"/>
          <w:szCs w:val="28"/>
        </w:rPr>
        <w:t>的</w:t>
      </w:r>
      <w:r w:rsidR="005412F6" w:rsidRPr="005412F6">
        <w:rPr>
          <w:rFonts w:ascii="宋体" w:eastAsia="宋体" w:hAnsi="宋体"/>
          <w:sz w:val="28"/>
          <w:szCs w:val="28"/>
        </w:rPr>
        <w:t>自动配料系统</w:t>
      </w:r>
      <w:r w:rsidR="00637F01">
        <w:rPr>
          <w:rFonts w:ascii="宋体" w:eastAsia="宋体" w:hAnsi="宋体" w:hint="eastAsia"/>
          <w:sz w:val="28"/>
          <w:szCs w:val="28"/>
        </w:rPr>
        <w:t>。</w:t>
      </w:r>
    </w:p>
    <w:p w14:paraId="2E2DEF61" w14:textId="4B9A6985" w:rsidR="00C15B78" w:rsidRPr="00C15B78" w:rsidRDefault="00FF2406" w:rsidP="00637F01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</w:t>
      </w:r>
      <w:r w:rsidR="00637F01">
        <w:rPr>
          <w:rFonts w:ascii="宋体" w:eastAsia="宋体" w:hAnsi="宋体" w:hint="eastAsia"/>
          <w:sz w:val="28"/>
          <w:szCs w:val="28"/>
        </w:rPr>
        <w:t>、</w:t>
      </w:r>
      <w:r w:rsidR="005412F6" w:rsidRPr="005412F6">
        <w:rPr>
          <w:rFonts w:ascii="宋体" w:eastAsia="宋体" w:hAnsi="宋体"/>
          <w:sz w:val="28"/>
          <w:szCs w:val="28"/>
        </w:rPr>
        <w:t>自动熔炼灰吹系统</w:t>
      </w:r>
    </w:p>
    <w:p w14:paraId="2353DBE5" w14:textId="48321CE3" w:rsidR="00AE0E4D" w:rsidRDefault="00A10513" w:rsidP="004E0733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规定了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</w:t>
      </w:r>
      <w:r w:rsidR="008574B6">
        <w:rPr>
          <w:rFonts w:ascii="宋体" w:eastAsia="宋体" w:hAnsi="宋体" w:hint="eastAsia"/>
          <w:sz w:val="28"/>
          <w:szCs w:val="28"/>
        </w:rPr>
        <w:t>的</w:t>
      </w:r>
      <w:r w:rsidR="005412F6" w:rsidRPr="005412F6">
        <w:rPr>
          <w:rFonts w:ascii="宋体" w:eastAsia="宋体" w:hAnsi="宋体"/>
          <w:sz w:val="28"/>
          <w:szCs w:val="28"/>
        </w:rPr>
        <w:t>自动熔炼灰吹系统</w:t>
      </w:r>
      <w:r w:rsidR="00AE0E4D">
        <w:rPr>
          <w:rFonts w:ascii="宋体" w:eastAsia="宋体" w:hAnsi="宋体" w:hint="eastAsia"/>
          <w:sz w:val="28"/>
          <w:szCs w:val="28"/>
        </w:rPr>
        <w:t>。</w:t>
      </w:r>
    </w:p>
    <w:p w14:paraId="413C22C1" w14:textId="2092EFED" w:rsidR="003D0D34" w:rsidRPr="00C15B78" w:rsidRDefault="003D0D34" w:rsidP="003D0D3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7、</w:t>
      </w:r>
      <w:r w:rsidR="005412F6" w:rsidRPr="005412F6">
        <w:rPr>
          <w:rFonts w:ascii="宋体" w:eastAsia="宋体" w:hAnsi="宋体"/>
          <w:sz w:val="28"/>
          <w:szCs w:val="28"/>
        </w:rPr>
        <w:t>智能物料搬运系统</w:t>
      </w:r>
    </w:p>
    <w:p w14:paraId="3B0E2A38" w14:textId="1E248AD1" w:rsidR="003D0D34" w:rsidRDefault="003D0D34" w:rsidP="003D0D3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规定了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</w:t>
      </w:r>
      <w:r w:rsidR="008574B6">
        <w:rPr>
          <w:rFonts w:ascii="宋体" w:eastAsia="宋体" w:hAnsi="宋体" w:hint="eastAsia"/>
          <w:sz w:val="28"/>
          <w:szCs w:val="28"/>
        </w:rPr>
        <w:t>的</w:t>
      </w:r>
      <w:r w:rsidR="005412F6" w:rsidRPr="005412F6">
        <w:rPr>
          <w:rFonts w:ascii="宋体" w:eastAsia="宋体" w:hAnsi="宋体"/>
          <w:sz w:val="28"/>
          <w:szCs w:val="28"/>
        </w:rPr>
        <w:t>智能物料搬运系统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6764FE3E" w14:textId="49E11714" w:rsidR="009825EF" w:rsidRDefault="009825EF" w:rsidP="003D0D3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8、</w:t>
      </w:r>
      <w:r w:rsidR="005412F6" w:rsidRPr="005412F6">
        <w:rPr>
          <w:rFonts w:ascii="宋体" w:eastAsia="宋体" w:hAnsi="宋体"/>
          <w:sz w:val="28"/>
          <w:szCs w:val="28"/>
        </w:rPr>
        <w:t>一体化控制平台</w:t>
      </w:r>
    </w:p>
    <w:p w14:paraId="7F822609" w14:textId="35727F58" w:rsidR="009825EF" w:rsidRDefault="009825EF" w:rsidP="003D0D3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规定了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</w:t>
      </w:r>
      <w:r w:rsidR="008574B6">
        <w:rPr>
          <w:rFonts w:ascii="宋体" w:eastAsia="宋体" w:hAnsi="宋体" w:hint="eastAsia"/>
          <w:sz w:val="28"/>
          <w:szCs w:val="28"/>
        </w:rPr>
        <w:t>的</w:t>
      </w:r>
      <w:r w:rsidR="005412F6" w:rsidRPr="005412F6">
        <w:rPr>
          <w:rFonts w:ascii="宋体" w:eastAsia="宋体" w:hAnsi="宋体"/>
          <w:sz w:val="28"/>
          <w:szCs w:val="28"/>
        </w:rPr>
        <w:t>一体化控制平台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168D8BD3" w14:textId="4ED88176" w:rsidR="008574B6" w:rsidRDefault="008574B6" w:rsidP="003D0D3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9、</w:t>
      </w:r>
      <w:r w:rsidR="005412F6" w:rsidRPr="005412F6">
        <w:rPr>
          <w:rFonts w:ascii="宋体" w:eastAsia="宋体" w:hAnsi="宋体"/>
          <w:sz w:val="28"/>
          <w:szCs w:val="28"/>
        </w:rPr>
        <w:t>检测性能</w:t>
      </w:r>
    </w:p>
    <w:p w14:paraId="3FC0F0BC" w14:textId="28844195" w:rsidR="008574B6" w:rsidRDefault="008574B6" w:rsidP="003D0D3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规定了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</w:t>
      </w:r>
      <w:r>
        <w:rPr>
          <w:rFonts w:ascii="宋体" w:eastAsia="宋体" w:hAnsi="宋体" w:hint="eastAsia"/>
          <w:sz w:val="28"/>
          <w:szCs w:val="28"/>
        </w:rPr>
        <w:t>的</w:t>
      </w:r>
      <w:r w:rsidR="005412F6" w:rsidRPr="005412F6">
        <w:rPr>
          <w:rFonts w:ascii="宋体" w:eastAsia="宋体" w:hAnsi="宋体"/>
          <w:sz w:val="28"/>
          <w:szCs w:val="28"/>
        </w:rPr>
        <w:t>检测性能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1E0E3F76" w14:textId="25609EAC" w:rsidR="008574B6" w:rsidRDefault="008574B6" w:rsidP="003D0D3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10、</w:t>
      </w:r>
      <w:r w:rsidR="005412F6" w:rsidRPr="005412F6">
        <w:rPr>
          <w:rFonts w:ascii="宋体" w:eastAsia="宋体" w:hAnsi="宋体"/>
          <w:sz w:val="28"/>
          <w:szCs w:val="28"/>
        </w:rPr>
        <w:t>安全与环保</w:t>
      </w:r>
    </w:p>
    <w:p w14:paraId="62C732DB" w14:textId="5BA84C4C" w:rsidR="008574B6" w:rsidRDefault="008574B6" w:rsidP="003D0D3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规定了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</w:t>
      </w:r>
      <w:r>
        <w:rPr>
          <w:rFonts w:ascii="宋体" w:eastAsia="宋体" w:hAnsi="宋体" w:hint="eastAsia"/>
          <w:sz w:val="28"/>
          <w:szCs w:val="28"/>
        </w:rPr>
        <w:t>的</w:t>
      </w:r>
      <w:r w:rsidR="005412F6" w:rsidRPr="005412F6">
        <w:rPr>
          <w:rFonts w:ascii="宋体" w:eastAsia="宋体" w:hAnsi="宋体"/>
          <w:sz w:val="28"/>
          <w:szCs w:val="28"/>
        </w:rPr>
        <w:t>安全与环保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0A6E09AB" w14:textId="4EB1B78D" w:rsidR="003031C7" w:rsidRDefault="003031C7" w:rsidP="003D0D3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11、</w:t>
      </w:r>
      <w:r w:rsidR="005412F6" w:rsidRPr="005412F6">
        <w:rPr>
          <w:rFonts w:ascii="宋体" w:eastAsia="宋体" w:hAnsi="宋体"/>
          <w:sz w:val="28"/>
          <w:szCs w:val="28"/>
        </w:rPr>
        <w:t>安装调试与验收</w:t>
      </w:r>
    </w:p>
    <w:p w14:paraId="63FB7AC7" w14:textId="4A71C87E" w:rsidR="003031C7" w:rsidRDefault="003031C7" w:rsidP="003031C7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规定了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</w:t>
      </w:r>
      <w:r>
        <w:rPr>
          <w:rFonts w:ascii="宋体" w:eastAsia="宋体" w:hAnsi="宋体" w:hint="eastAsia"/>
          <w:sz w:val="28"/>
          <w:szCs w:val="28"/>
        </w:rPr>
        <w:t>的</w:t>
      </w:r>
      <w:r w:rsidR="005412F6" w:rsidRPr="005412F6">
        <w:rPr>
          <w:rFonts w:ascii="宋体" w:eastAsia="宋体" w:hAnsi="宋体"/>
          <w:sz w:val="28"/>
          <w:szCs w:val="28"/>
        </w:rPr>
        <w:t>安装调试与验收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28DD3A46" w14:textId="0A3AD211" w:rsidR="00901136" w:rsidRPr="00901136" w:rsidRDefault="00901136" w:rsidP="00901136">
      <w:pPr>
        <w:spacing w:line="360" w:lineRule="auto"/>
        <w:jc w:val="left"/>
        <w:rPr>
          <w:rFonts w:ascii="宋体" w:eastAsia="宋体" w:hAnsi="宋体" w:hint="eastAsia"/>
          <w:sz w:val="28"/>
          <w:szCs w:val="28"/>
        </w:rPr>
      </w:pPr>
      <w:r w:rsidRPr="00901136">
        <w:rPr>
          <w:rFonts w:ascii="宋体" w:eastAsia="宋体" w:hAnsi="宋体" w:hint="eastAsia"/>
          <w:b/>
          <w:bCs/>
          <w:sz w:val="28"/>
          <w:szCs w:val="28"/>
        </w:rPr>
        <w:t>（三）主要试验（或验证）情况分析</w:t>
      </w:r>
    </w:p>
    <w:p w14:paraId="18C9B033" w14:textId="34496B12" w:rsidR="00C72DAC" w:rsidRPr="00DC5CD1" w:rsidRDefault="007D143A" w:rsidP="00E50746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结合国内外的行业测试和企业内部管控项目进行试验验证</w:t>
      </w:r>
      <w:r w:rsidR="00901136" w:rsidRPr="00DC5CD1">
        <w:rPr>
          <w:rFonts w:ascii="宋体" w:eastAsia="宋体" w:hAnsi="宋体" w:hint="eastAsia"/>
          <w:color w:val="000000" w:themeColor="text1"/>
          <w:sz w:val="28"/>
          <w:szCs w:val="28"/>
        </w:rPr>
        <w:t>。</w:t>
      </w:r>
    </w:p>
    <w:p w14:paraId="0C794921" w14:textId="51A2CAAA" w:rsidR="00901136" w:rsidRPr="00901136" w:rsidRDefault="00901136" w:rsidP="00901136">
      <w:pPr>
        <w:spacing w:line="360" w:lineRule="auto"/>
        <w:jc w:val="left"/>
        <w:rPr>
          <w:rFonts w:ascii="宋体" w:eastAsia="宋体" w:hAnsi="宋体" w:hint="eastAsia"/>
          <w:sz w:val="28"/>
          <w:szCs w:val="28"/>
        </w:rPr>
      </w:pPr>
      <w:r w:rsidRPr="00901136">
        <w:rPr>
          <w:rFonts w:ascii="宋体" w:eastAsia="宋体" w:hAnsi="宋体" w:hint="eastAsia"/>
          <w:b/>
          <w:bCs/>
          <w:sz w:val="28"/>
          <w:szCs w:val="28"/>
        </w:rPr>
        <w:t>（四）标准中涉及专利的情况</w:t>
      </w:r>
    </w:p>
    <w:p w14:paraId="2F425D41" w14:textId="0308A89B" w:rsidR="00B36263" w:rsidRPr="00901136" w:rsidRDefault="00E44695" w:rsidP="002A116B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不</w:t>
      </w:r>
      <w:r w:rsidR="00843F68">
        <w:rPr>
          <w:rFonts w:ascii="宋体" w:eastAsia="宋体" w:hAnsi="宋体" w:hint="eastAsia"/>
          <w:sz w:val="28"/>
          <w:szCs w:val="28"/>
        </w:rPr>
        <w:t>涉及</w:t>
      </w:r>
      <w:r w:rsidR="00B36263">
        <w:rPr>
          <w:rFonts w:ascii="宋体" w:eastAsia="宋体" w:hAnsi="宋体" w:hint="eastAsia"/>
          <w:sz w:val="28"/>
          <w:szCs w:val="28"/>
        </w:rPr>
        <w:t>。</w:t>
      </w:r>
    </w:p>
    <w:p w14:paraId="5F160704" w14:textId="65EA7623" w:rsidR="00901136" w:rsidRPr="00543CA9" w:rsidRDefault="00901136" w:rsidP="00543CA9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 w:rsidRPr="007B027B">
        <w:rPr>
          <w:rFonts w:ascii="宋体" w:eastAsia="宋体" w:hAnsi="宋体" w:hint="eastAsia"/>
          <w:b/>
          <w:bCs/>
          <w:sz w:val="28"/>
          <w:szCs w:val="28"/>
        </w:rPr>
        <w:t>（五）预期达到的效益（经济、</w:t>
      </w:r>
      <w:r w:rsidR="00F34A7A" w:rsidRPr="00F34A7A">
        <w:rPr>
          <w:rFonts w:ascii="宋体" w:eastAsia="宋体" w:hAnsi="宋体" w:hint="eastAsia"/>
          <w:b/>
          <w:bCs/>
          <w:sz w:val="28"/>
          <w:szCs w:val="28"/>
        </w:rPr>
        <w:t>效益、</w:t>
      </w:r>
      <w:r w:rsidRPr="007B027B">
        <w:rPr>
          <w:rFonts w:ascii="宋体" w:eastAsia="宋体" w:hAnsi="宋体" w:hint="eastAsia"/>
          <w:b/>
          <w:bCs/>
          <w:sz w:val="28"/>
          <w:szCs w:val="28"/>
        </w:rPr>
        <w:t>生态等），</w:t>
      </w:r>
      <w:r w:rsidRPr="007B027B">
        <w:rPr>
          <w:rFonts w:ascii="宋体" w:eastAsia="宋体" w:hAnsi="宋体"/>
          <w:b/>
          <w:bCs/>
          <w:sz w:val="28"/>
          <w:szCs w:val="28"/>
        </w:rPr>
        <w:t>对产业发展的作用</w:t>
      </w:r>
      <w:r w:rsidRPr="007B027B">
        <w:rPr>
          <w:rFonts w:ascii="宋体" w:eastAsia="宋体" w:hAnsi="宋体" w:hint="eastAsia"/>
          <w:b/>
          <w:bCs/>
          <w:sz w:val="28"/>
          <w:szCs w:val="28"/>
        </w:rPr>
        <w:t>的情况</w:t>
      </w:r>
    </w:p>
    <w:p w14:paraId="6A3045AD" w14:textId="368D7E26" w:rsidR="00301337" w:rsidRPr="00B42C96" w:rsidRDefault="00E77C2A" w:rsidP="009861C8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E77C2A">
        <w:rPr>
          <w:rFonts w:ascii="宋体" w:eastAsia="宋体" w:hAnsi="宋体" w:hint="eastAsia"/>
          <w:bCs/>
          <w:sz w:val="28"/>
          <w:szCs w:val="28"/>
        </w:rPr>
        <w:t>规范</w:t>
      </w:r>
      <w:r w:rsidR="00650F0F">
        <w:rPr>
          <w:rFonts w:ascii="宋体" w:eastAsia="宋体" w:hAnsi="宋体" w:hint="eastAsia"/>
          <w:sz w:val="28"/>
          <w:szCs w:val="28"/>
        </w:rPr>
        <w:t>工艺</w:t>
      </w:r>
      <w:r w:rsidR="00084078">
        <w:rPr>
          <w:rFonts w:ascii="宋体" w:eastAsia="宋体" w:hAnsi="宋体" w:hint="eastAsia"/>
          <w:sz w:val="28"/>
          <w:szCs w:val="28"/>
        </w:rPr>
        <w:t>流程</w:t>
      </w:r>
      <w:r w:rsidRPr="00E77C2A">
        <w:rPr>
          <w:rFonts w:ascii="宋体" w:eastAsia="宋体" w:hAnsi="宋体" w:hint="eastAsia"/>
          <w:bCs/>
          <w:sz w:val="28"/>
          <w:szCs w:val="28"/>
        </w:rPr>
        <w:t>，提高</w:t>
      </w:r>
      <w:r w:rsidR="005412F6">
        <w:rPr>
          <w:rFonts w:ascii="宋体" w:eastAsia="宋体" w:hAnsi="宋体" w:hint="eastAsia"/>
          <w:sz w:val="28"/>
          <w:szCs w:val="28"/>
        </w:rPr>
        <w:t>火试金自动化检测系统</w:t>
      </w:r>
      <w:r w:rsidR="00897A0C">
        <w:rPr>
          <w:rFonts w:ascii="宋体" w:eastAsia="宋体" w:hAnsi="宋体" w:hint="eastAsia"/>
          <w:sz w:val="28"/>
          <w:szCs w:val="28"/>
        </w:rPr>
        <w:t>的</w:t>
      </w:r>
      <w:r w:rsidR="005412F6">
        <w:rPr>
          <w:rFonts w:ascii="宋体" w:eastAsia="宋体" w:hAnsi="宋体" w:hint="eastAsia"/>
          <w:sz w:val="28"/>
          <w:szCs w:val="28"/>
        </w:rPr>
        <w:t>应用</w:t>
      </w:r>
      <w:r w:rsidRPr="00E77C2A">
        <w:rPr>
          <w:rFonts w:ascii="宋体" w:eastAsia="宋体" w:hAnsi="宋体" w:hint="eastAsia"/>
          <w:bCs/>
          <w:sz w:val="28"/>
          <w:szCs w:val="28"/>
        </w:rPr>
        <w:t>，提高经济效益，</w:t>
      </w:r>
      <w:r w:rsidRPr="00E77C2A">
        <w:rPr>
          <w:rFonts w:ascii="宋体" w:eastAsia="宋体" w:hAnsi="宋体"/>
          <w:bCs/>
          <w:sz w:val="28"/>
          <w:szCs w:val="28"/>
        </w:rPr>
        <w:t>推动技术进步</w:t>
      </w:r>
      <w:r w:rsidRPr="00E77C2A">
        <w:rPr>
          <w:rFonts w:ascii="宋体" w:eastAsia="宋体" w:hAnsi="宋体" w:hint="eastAsia"/>
          <w:bCs/>
          <w:sz w:val="28"/>
          <w:szCs w:val="28"/>
        </w:rPr>
        <w:t>。</w:t>
      </w:r>
    </w:p>
    <w:p w14:paraId="58EDE266" w14:textId="4E1185FB" w:rsidR="00C72DAC" w:rsidRPr="00895E54" w:rsidRDefault="00C72DAC" w:rsidP="00895E54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（六）</w:t>
      </w:r>
      <w:r w:rsidRPr="00895E54">
        <w:rPr>
          <w:rFonts w:ascii="宋体" w:eastAsia="宋体" w:hAnsi="宋体" w:hint="eastAsia"/>
          <w:b/>
          <w:bCs/>
          <w:sz w:val="28"/>
          <w:szCs w:val="28"/>
        </w:rPr>
        <w:t>与现行相关法律、法规、规章及相关标准，特别是强制性标</w:t>
      </w:r>
      <w:r w:rsidRPr="00895E54">
        <w:rPr>
          <w:rFonts w:ascii="宋体" w:eastAsia="宋体" w:hAnsi="宋体" w:hint="eastAsia"/>
          <w:b/>
          <w:bCs/>
          <w:sz w:val="28"/>
          <w:szCs w:val="28"/>
        </w:rPr>
        <w:lastRenderedPageBreak/>
        <w:t>准的协调性</w:t>
      </w:r>
    </w:p>
    <w:p w14:paraId="16B14291" w14:textId="2F34866E" w:rsidR="00C72DAC" w:rsidRDefault="00EA6048" w:rsidP="004F32FF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EA6048">
        <w:rPr>
          <w:rFonts w:ascii="宋体" w:eastAsia="宋体" w:hAnsi="宋体" w:hint="eastAsia"/>
          <w:sz w:val="28"/>
          <w:szCs w:val="28"/>
        </w:rPr>
        <w:t>符合现行相关法律、法规、规章及相关标准，与强制性标准协调一致。</w:t>
      </w:r>
    </w:p>
    <w:p w14:paraId="29536E99" w14:textId="2837389E" w:rsidR="006A7619" w:rsidRDefault="007E71D6" w:rsidP="00895E54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（七）</w:t>
      </w:r>
      <w:r w:rsidRPr="00895E54">
        <w:rPr>
          <w:rFonts w:ascii="宋体" w:eastAsia="宋体" w:hAnsi="宋体" w:hint="eastAsia"/>
          <w:b/>
          <w:bCs/>
          <w:sz w:val="28"/>
          <w:szCs w:val="28"/>
        </w:rPr>
        <w:t>重大分歧意见的处理</w:t>
      </w:r>
      <w:r w:rsidR="00F34A7A" w:rsidRPr="00895E54">
        <w:rPr>
          <w:rFonts w:ascii="宋体" w:eastAsia="宋体" w:hAnsi="宋体" w:hint="eastAsia"/>
          <w:b/>
          <w:bCs/>
          <w:sz w:val="28"/>
          <w:szCs w:val="28"/>
        </w:rPr>
        <w:t>依据</w:t>
      </w:r>
      <w:r w:rsidRPr="00895E54">
        <w:rPr>
          <w:rFonts w:ascii="宋体" w:eastAsia="宋体" w:hAnsi="宋体" w:hint="eastAsia"/>
          <w:b/>
          <w:bCs/>
          <w:sz w:val="28"/>
          <w:szCs w:val="28"/>
        </w:rPr>
        <w:t>和</w:t>
      </w:r>
      <w:r w:rsidR="00F34A7A">
        <w:rPr>
          <w:rFonts w:ascii="宋体" w:eastAsia="宋体" w:hAnsi="宋体" w:hint="eastAsia"/>
          <w:b/>
          <w:bCs/>
          <w:sz w:val="28"/>
          <w:szCs w:val="28"/>
        </w:rPr>
        <w:t>结果</w:t>
      </w:r>
    </w:p>
    <w:p w14:paraId="00C6A6B9" w14:textId="77777777" w:rsidR="007E71D6" w:rsidRPr="006A7619" w:rsidRDefault="007E71D6" w:rsidP="00895E5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7E71D6">
        <w:rPr>
          <w:rFonts w:ascii="宋体" w:eastAsia="宋体" w:hAnsi="宋体" w:hint="eastAsia"/>
          <w:sz w:val="28"/>
          <w:szCs w:val="28"/>
        </w:rPr>
        <w:t>无。</w:t>
      </w:r>
    </w:p>
    <w:p w14:paraId="5FF6B117" w14:textId="77777777" w:rsidR="007E71D6" w:rsidRPr="00895E54" w:rsidRDefault="007E71D6" w:rsidP="00895E54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（八）</w:t>
      </w:r>
      <w:r w:rsidRPr="00895E54">
        <w:rPr>
          <w:rFonts w:ascii="宋体" w:eastAsia="宋体" w:hAnsi="宋体" w:hint="eastAsia"/>
          <w:b/>
          <w:bCs/>
          <w:sz w:val="28"/>
          <w:szCs w:val="28"/>
        </w:rPr>
        <w:t>标准性质的建议说明</w:t>
      </w:r>
    </w:p>
    <w:p w14:paraId="15F4ADCE" w14:textId="77777777" w:rsidR="007E71D6" w:rsidRPr="007E71D6" w:rsidRDefault="007E71D6" w:rsidP="00895E5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7E71D6">
        <w:rPr>
          <w:rFonts w:ascii="宋体" w:eastAsia="宋体" w:hAnsi="宋体" w:hint="eastAsia"/>
          <w:sz w:val="28"/>
          <w:szCs w:val="28"/>
        </w:rPr>
        <w:t>本标准为团体标准，供社会各界自愿使用。</w:t>
      </w:r>
    </w:p>
    <w:p w14:paraId="66BC6CBC" w14:textId="77777777" w:rsidR="007E71D6" w:rsidRPr="00895E54" w:rsidRDefault="007E71D6" w:rsidP="00895E54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（九）</w:t>
      </w:r>
      <w:r w:rsidRPr="00895E54">
        <w:rPr>
          <w:rFonts w:ascii="宋体" w:eastAsia="宋体" w:hAnsi="宋体" w:hint="eastAsia"/>
          <w:b/>
          <w:bCs/>
          <w:sz w:val="28"/>
          <w:szCs w:val="28"/>
        </w:rPr>
        <w:t>贯彻标准的要求和措施建议</w:t>
      </w:r>
    </w:p>
    <w:p w14:paraId="65A44B46" w14:textId="67A9127C" w:rsidR="007E71D6" w:rsidRPr="007E71D6" w:rsidRDefault="004F32FF" w:rsidP="00895E5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无</w:t>
      </w:r>
      <w:r w:rsidR="007E71D6" w:rsidRPr="007E71D6">
        <w:rPr>
          <w:rFonts w:ascii="宋体" w:eastAsia="宋体" w:hAnsi="宋体" w:hint="eastAsia"/>
          <w:sz w:val="28"/>
          <w:szCs w:val="28"/>
        </w:rPr>
        <w:t>。</w:t>
      </w:r>
    </w:p>
    <w:p w14:paraId="6AE8BA9B" w14:textId="77777777" w:rsidR="007E71D6" w:rsidRPr="00895E54" w:rsidRDefault="007E71D6" w:rsidP="00895E54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（十）</w:t>
      </w:r>
      <w:r w:rsidRPr="00895E54">
        <w:rPr>
          <w:rFonts w:ascii="宋体" w:eastAsia="宋体" w:hAnsi="宋体" w:hint="eastAsia"/>
          <w:b/>
          <w:bCs/>
          <w:sz w:val="28"/>
          <w:szCs w:val="28"/>
        </w:rPr>
        <w:t>废止现行相关标准的建议</w:t>
      </w:r>
    </w:p>
    <w:p w14:paraId="7D4BC803" w14:textId="77777777" w:rsidR="007E71D6" w:rsidRPr="007E71D6" w:rsidRDefault="007E71D6" w:rsidP="00895E54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7E71D6">
        <w:rPr>
          <w:rFonts w:ascii="宋体" w:eastAsia="宋体" w:hAnsi="宋体" w:hint="eastAsia"/>
          <w:sz w:val="28"/>
          <w:szCs w:val="28"/>
        </w:rPr>
        <w:t>本标准为首次发布。</w:t>
      </w:r>
    </w:p>
    <w:p w14:paraId="5F451718" w14:textId="77777777" w:rsidR="007E71D6" w:rsidRPr="00895E54" w:rsidRDefault="007E71D6" w:rsidP="00895E54">
      <w:pPr>
        <w:spacing w:line="360" w:lineRule="auto"/>
        <w:jc w:val="left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（十一）</w:t>
      </w:r>
      <w:r w:rsidRPr="00895E54">
        <w:rPr>
          <w:rFonts w:ascii="宋体" w:eastAsia="宋体" w:hAnsi="宋体" w:hint="eastAsia"/>
          <w:b/>
          <w:bCs/>
          <w:sz w:val="28"/>
          <w:szCs w:val="28"/>
        </w:rPr>
        <w:t>其他应予说明的事项</w:t>
      </w:r>
    </w:p>
    <w:p w14:paraId="7893E53B" w14:textId="25997B10" w:rsidR="007E71D6" w:rsidRPr="00C72DAC" w:rsidRDefault="007E71D6" w:rsidP="00DE4309">
      <w:pPr>
        <w:topLinePunct/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7E71D6">
        <w:rPr>
          <w:rFonts w:ascii="宋体" w:eastAsia="宋体" w:hAnsi="宋体" w:hint="eastAsia"/>
          <w:sz w:val="28"/>
          <w:szCs w:val="28"/>
        </w:rPr>
        <w:t>无。</w:t>
      </w:r>
    </w:p>
    <w:p w14:paraId="5CCE0FC1" w14:textId="46C0F189" w:rsidR="00301337" w:rsidRPr="00301337" w:rsidRDefault="00301337" w:rsidP="00A869F3">
      <w:pPr>
        <w:topLinePunct/>
        <w:spacing w:line="360" w:lineRule="auto"/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</w:p>
    <w:p w14:paraId="683F3AC0" w14:textId="7130A387" w:rsidR="00301337" w:rsidRPr="00FA43FD" w:rsidRDefault="00301337" w:rsidP="00301337">
      <w:pPr>
        <w:topLinePunct/>
        <w:spacing w:line="360" w:lineRule="auto"/>
        <w:ind w:firstLineChars="200" w:firstLine="503"/>
        <w:jc w:val="right"/>
        <w:rPr>
          <w:rFonts w:ascii="宋体" w:eastAsia="宋体" w:hAnsi="宋体" w:hint="eastAsia"/>
          <w:w w:val="90"/>
          <w:sz w:val="28"/>
          <w:szCs w:val="28"/>
        </w:rPr>
      </w:pPr>
      <w:r w:rsidRPr="00FA43FD">
        <w:rPr>
          <w:rFonts w:ascii="宋体" w:eastAsia="宋体" w:hAnsi="宋体" w:hint="eastAsia"/>
          <w:w w:val="90"/>
          <w:sz w:val="28"/>
          <w:szCs w:val="28"/>
        </w:rPr>
        <w:t>《</w:t>
      </w:r>
      <w:r w:rsidR="005412F6">
        <w:rPr>
          <w:rFonts w:ascii="宋体" w:eastAsia="宋体" w:hAnsi="宋体" w:hint="eastAsia"/>
          <w:w w:val="90"/>
          <w:sz w:val="28"/>
          <w:szCs w:val="28"/>
        </w:rPr>
        <w:t>火试金自动化检测系统技术规范</w:t>
      </w:r>
      <w:r w:rsidRPr="00FA43FD">
        <w:rPr>
          <w:rFonts w:ascii="宋体" w:eastAsia="宋体" w:hAnsi="宋体" w:hint="eastAsia"/>
          <w:w w:val="90"/>
          <w:sz w:val="28"/>
          <w:szCs w:val="28"/>
        </w:rPr>
        <w:t>》起草组</w:t>
      </w:r>
    </w:p>
    <w:p w14:paraId="5CBDB735" w14:textId="219340D0" w:rsidR="00301337" w:rsidRPr="004A5E54" w:rsidRDefault="00301337" w:rsidP="00301337">
      <w:pPr>
        <w:topLinePunct/>
        <w:spacing w:line="360" w:lineRule="auto"/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 w:rsidRPr="0065158B">
        <w:rPr>
          <w:rFonts w:ascii="宋体" w:eastAsia="宋体" w:hAnsi="宋体"/>
          <w:sz w:val="28"/>
          <w:szCs w:val="28"/>
        </w:rPr>
        <w:t>20</w:t>
      </w:r>
      <w:r w:rsidR="004F32FF" w:rsidRPr="0065158B">
        <w:rPr>
          <w:rFonts w:ascii="宋体" w:eastAsia="宋体" w:hAnsi="宋体"/>
          <w:sz w:val="28"/>
          <w:szCs w:val="28"/>
        </w:rPr>
        <w:t>2</w:t>
      </w:r>
      <w:r w:rsidR="004D57AC">
        <w:rPr>
          <w:rFonts w:ascii="宋体" w:eastAsia="宋体" w:hAnsi="宋体" w:hint="eastAsia"/>
          <w:sz w:val="28"/>
          <w:szCs w:val="28"/>
        </w:rPr>
        <w:t>6</w:t>
      </w:r>
      <w:r w:rsidRPr="0065158B">
        <w:rPr>
          <w:rFonts w:ascii="宋体" w:eastAsia="宋体" w:hAnsi="宋体"/>
          <w:sz w:val="28"/>
          <w:szCs w:val="28"/>
        </w:rPr>
        <w:t>年</w:t>
      </w:r>
      <w:r w:rsidR="00650F0F">
        <w:rPr>
          <w:rFonts w:ascii="宋体" w:eastAsia="宋体" w:hAnsi="宋体" w:hint="eastAsia"/>
          <w:sz w:val="28"/>
          <w:szCs w:val="28"/>
        </w:rPr>
        <w:t>8</w:t>
      </w:r>
      <w:r w:rsidRPr="0065158B">
        <w:rPr>
          <w:rFonts w:ascii="宋体" w:eastAsia="宋体" w:hAnsi="宋体"/>
          <w:sz w:val="28"/>
          <w:szCs w:val="28"/>
        </w:rPr>
        <w:t>月</w:t>
      </w:r>
      <w:r w:rsidR="005412F6">
        <w:rPr>
          <w:rFonts w:ascii="宋体" w:eastAsia="宋体" w:hAnsi="宋体" w:hint="eastAsia"/>
          <w:sz w:val="28"/>
          <w:szCs w:val="28"/>
        </w:rPr>
        <w:t>24</w:t>
      </w:r>
      <w:r w:rsidRPr="0065158B">
        <w:rPr>
          <w:rFonts w:ascii="宋体" w:eastAsia="宋体" w:hAnsi="宋体"/>
          <w:sz w:val="28"/>
          <w:szCs w:val="28"/>
        </w:rPr>
        <w:t>日</w:t>
      </w:r>
    </w:p>
    <w:sectPr w:rsidR="00301337" w:rsidRPr="004A5E54" w:rsidSect="005577F8">
      <w:type w:val="continuous"/>
      <w:pgSz w:w="11906" w:h="16841" w:code="9"/>
      <w:pgMar w:top="1440" w:right="1800" w:bottom="1440" w:left="1800" w:header="720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5FEBF" w14:textId="77777777" w:rsidR="004C2D61" w:rsidRDefault="004C2D61" w:rsidP="00693278">
      <w:pPr>
        <w:rPr>
          <w:rFonts w:hint="eastAsia"/>
        </w:rPr>
      </w:pPr>
      <w:r>
        <w:separator/>
      </w:r>
    </w:p>
  </w:endnote>
  <w:endnote w:type="continuationSeparator" w:id="0">
    <w:p w14:paraId="7C8EB81A" w14:textId="77777777" w:rsidR="004C2D61" w:rsidRDefault="004C2D61" w:rsidP="006932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迷你简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0459E" w14:textId="77777777" w:rsidR="004C2D61" w:rsidRDefault="004C2D61" w:rsidP="00693278">
      <w:pPr>
        <w:rPr>
          <w:rFonts w:hint="eastAsia"/>
        </w:rPr>
      </w:pPr>
      <w:r>
        <w:separator/>
      </w:r>
    </w:p>
  </w:footnote>
  <w:footnote w:type="continuationSeparator" w:id="0">
    <w:p w14:paraId="3DDC9568" w14:textId="77777777" w:rsidR="004C2D61" w:rsidRDefault="004C2D61" w:rsidP="0069327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420"/>
  <w:drawingGridHorizontalSpacing w:val="110"/>
  <w:drawingGridVerticalSpacing w:val="299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FCE"/>
    <w:rsid w:val="00001675"/>
    <w:rsid w:val="00002E5D"/>
    <w:rsid w:val="00013CD7"/>
    <w:rsid w:val="00014CFE"/>
    <w:rsid w:val="000154D2"/>
    <w:rsid w:val="00021E0D"/>
    <w:rsid w:val="00031415"/>
    <w:rsid w:val="000338AA"/>
    <w:rsid w:val="0003498C"/>
    <w:rsid w:val="000351B6"/>
    <w:rsid w:val="00035F97"/>
    <w:rsid w:val="0003604E"/>
    <w:rsid w:val="00057D18"/>
    <w:rsid w:val="00057DCF"/>
    <w:rsid w:val="000711D3"/>
    <w:rsid w:val="00076E6A"/>
    <w:rsid w:val="00077241"/>
    <w:rsid w:val="0007729C"/>
    <w:rsid w:val="00080FCE"/>
    <w:rsid w:val="00084078"/>
    <w:rsid w:val="00086D78"/>
    <w:rsid w:val="000947A0"/>
    <w:rsid w:val="000C4FE5"/>
    <w:rsid w:val="000D0865"/>
    <w:rsid w:val="000D7E80"/>
    <w:rsid w:val="000F09E9"/>
    <w:rsid w:val="000F1D68"/>
    <w:rsid w:val="00100F6C"/>
    <w:rsid w:val="00100FA1"/>
    <w:rsid w:val="0010144C"/>
    <w:rsid w:val="0010711D"/>
    <w:rsid w:val="001171FC"/>
    <w:rsid w:val="00122E25"/>
    <w:rsid w:val="00124E74"/>
    <w:rsid w:val="0012659E"/>
    <w:rsid w:val="00141714"/>
    <w:rsid w:val="0014309C"/>
    <w:rsid w:val="001552ED"/>
    <w:rsid w:val="001677B2"/>
    <w:rsid w:val="00172D1B"/>
    <w:rsid w:val="00184316"/>
    <w:rsid w:val="001858EA"/>
    <w:rsid w:val="001864A8"/>
    <w:rsid w:val="00186EE4"/>
    <w:rsid w:val="001A3971"/>
    <w:rsid w:val="001A7B8A"/>
    <w:rsid w:val="001C2B1E"/>
    <w:rsid w:val="001E3A5D"/>
    <w:rsid w:val="001E679F"/>
    <w:rsid w:val="001E6EA2"/>
    <w:rsid w:val="001F69DF"/>
    <w:rsid w:val="001F7AD5"/>
    <w:rsid w:val="00200A33"/>
    <w:rsid w:val="002022FC"/>
    <w:rsid w:val="00207285"/>
    <w:rsid w:val="00211902"/>
    <w:rsid w:val="002212B2"/>
    <w:rsid w:val="00222BEC"/>
    <w:rsid w:val="00223390"/>
    <w:rsid w:val="00223697"/>
    <w:rsid w:val="00227D9E"/>
    <w:rsid w:val="00233775"/>
    <w:rsid w:val="00243E95"/>
    <w:rsid w:val="00253FA1"/>
    <w:rsid w:val="00262745"/>
    <w:rsid w:val="00286CEE"/>
    <w:rsid w:val="002A116B"/>
    <w:rsid w:val="002A16BD"/>
    <w:rsid w:val="002A61AE"/>
    <w:rsid w:val="002B10E1"/>
    <w:rsid w:val="002B3244"/>
    <w:rsid w:val="002C3E6C"/>
    <w:rsid w:val="002C4598"/>
    <w:rsid w:val="002C7C84"/>
    <w:rsid w:val="002D034B"/>
    <w:rsid w:val="002D3B60"/>
    <w:rsid w:val="002D50C9"/>
    <w:rsid w:val="002E34E6"/>
    <w:rsid w:val="002F31B5"/>
    <w:rsid w:val="002F3F4D"/>
    <w:rsid w:val="002F6FC0"/>
    <w:rsid w:val="002F74D7"/>
    <w:rsid w:val="003012C7"/>
    <w:rsid w:val="00301337"/>
    <w:rsid w:val="00302D95"/>
    <w:rsid w:val="003031C7"/>
    <w:rsid w:val="00303436"/>
    <w:rsid w:val="003073A8"/>
    <w:rsid w:val="00323B43"/>
    <w:rsid w:val="0033177C"/>
    <w:rsid w:val="00343636"/>
    <w:rsid w:val="0035755B"/>
    <w:rsid w:val="003630F1"/>
    <w:rsid w:val="00365C6D"/>
    <w:rsid w:val="00370A6E"/>
    <w:rsid w:val="00374298"/>
    <w:rsid w:val="003B6409"/>
    <w:rsid w:val="003B64A7"/>
    <w:rsid w:val="003B6ADD"/>
    <w:rsid w:val="003B7736"/>
    <w:rsid w:val="003C0E1C"/>
    <w:rsid w:val="003C4C2B"/>
    <w:rsid w:val="003D0A99"/>
    <w:rsid w:val="003D0D34"/>
    <w:rsid w:val="003D11BB"/>
    <w:rsid w:val="003F5B68"/>
    <w:rsid w:val="003F6507"/>
    <w:rsid w:val="00404914"/>
    <w:rsid w:val="00416259"/>
    <w:rsid w:val="0041720D"/>
    <w:rsid w:val="0042143B"/>
    <w:rsid w:val="00422C26"/>
    <w:rsid w:val="00427393"/>
    <w:rsid w:val="004357F5"/>
    <w:rsid w:val="00461E03"/>
    <w:rsid w:val="00462A1E"/>
    <w:rsid w:val="00463660"/>
    <w:rsid w:val="0046647D"/>
    <w:rsid w:val="00467311"/>
    <w:rsid w:val="00482959"/>
    <w:rsid w:val="00483E9D"/>
    <w:rsid w:val="00494E94"/>
    <w:rsid w:val="00495229"/>
    <w:rsid w:val="004A0525"/>
    <w:rsid w:val="004A16F3"/>
    <w:rsid w:val="004A5E54"/>
    <w:rsid w:val="004A6980"/>
    <w:rsid w:val="004A6E9D"/>
    <w:rsid w:val="004B116E"/>
    <w:rsid w:val="004C2D61"/>
    <w:rsid w:val="004C7FBE"/>
    <w:rsid w:val="004D46D1"/>
    <w:rsid w:val="004D5495"/>
    <w:rsid w:val="004D57AC"/>
    <w:rsid w:val="004D7F0E"/>
    <w:rsid w:val="004E0733"/>
    <w:rsid w:val="004E4E1B"/>
    <w:rsid w:val="004F1069"/>
    <w:rsid w:val="004F32FF"/>
    <w:rsid w:val="00503480"/>
    <w:rsid w:val="00510A20"/>
    <w:rsid w:val="0052542A"/>
    <w:rsid w:val="005257B3"/>
    <w:rsid w:val="005412F6"/>
    <w:rsid w:val="00543CA9"/>
    <w:rsid w:val="00544B21"/>
    <w:rsid w:val="00546FBB"/>
    <w:rsid w:val="00555D75"/>
    <w:rsid w:val="005577F8"/>
    <w:rsid w:val="005655C2"/>
    <w:rsid w:val="00566FEC"/>
    <w:rsid w:val="00587745"/>
    <w:rsid w:val="00593DFE"/>
    <w:rsid w:val="005956AE"/>
    <w:rsid w:val="005C0781"/>
    <w:rsid w:val="005C7B43"/>
    <w:rsid w:val="005D4C0C"/>
    <w:rsid w:val="005D6C0A"/>
    <w:rsid w:val="005D758D"/>
    <w:rsid w:val="005E3FA6"/>
    <w:rsid w:val="005E4434"/>
    <w:rsid w:val="005E4B58"/>
    <w:rsid w:val="005F6583"/>
    <w:rsid w:val="006056E1"/>
    <w:rsid w:val="00611548"/>
    <w:rsid w:val="00611C49"/>
    <w:rsid w:val="00612447"/>
    <w:rsid w:val="00617211"/>
    <w:rsid w:val="0062604E"/>
    <w:rsid w:val="00632E75"/>
    <w:rsid w:val="006379F1"/>
    <w:rsid w:val="00637F01"/>
    <w:rsid w:val="00647F5C"/>
    <w:rsid w:val="00650F0F"/>
    <w:rsid w:val="0065158B"/>
    <w:rsid w:val="00657EE1"/>
    <w:rsid w:val="00665D48"/>
    <w:rsid w:val="006740AC"/>
    <w:rsid w:val="00675553"/>
    <w:rsid w:val="00676EF3"/>
    <w:rsid w:val="006770FA"/>
    <w:rsid w:val="006771DA"/>
    <w:rsid w:val="0068107B"/>
    <w:rsid w:val="00683BC8"/>
    <w:rsid w:val="00693278"/>
    <w:rsid w:val="006A2989"/>
    <w:rsid w:val="006A38C0"/>
    <w:rsid w:val="006A4E9B"/>
    <w:rsid w:val="006A7619"/>
    <w:rsid w:val="006C5D0D"/>
    <w:rsid w:val="006D1AB2"/>
    <w:rsid w:val="006F2F4D"/>
    <w:rsid w:val="00702CAC"/>
    <w:rsid w:val="0070433A"/>
    <w:rsid w:val="007176F4"/>
    <w:rsid w:val="007236F7"/>
    <w:rsid w:val="0073049B"/>
    <w:rsid w:val="007340DD"/>
    <w:rsid w:val="00734408"/>
    <w:rsid w:val="007426E9"/>
    <w:rsid w:val="00745DAA"/>
    <w:rsid w:val="00750C0F"/>
    <w:rsid w:val="007641E5"/>
    <w:rsid w:val="00765521"/>
    <w:rsid w:val="00774F66"/>
    <w:rsid w:val="007751F8"/>
    <w:rsid w:val="00776AE0"/>
    <w:rsid w:val="007779F6"/>
    <w:rsid w:val="00780878"/>
    <w:rsid w:val="00781A5F"/>
    <w:rsid w:val="00793EA3"/>
    <w:rsid w:val="007A285E"/>
    <w:rsid w:val="007A7569"/>
    <w:rsid w:val="007B027B"/>
    <w:rsid w:val="007B481F"/>
    <w:rsid w:val="007B647A"/>
    <w:rsid w:val="007C3F9B"/>
    <w:rsid w:val="007C5D8F"/>
    <w:rsid w:val="007C77A5"/>
    <w:rsid w:val="007D143A"/>
    <w:rsid w:val="007D4ACF"/>
    <w:rsid w:val="007D5AAE"/>
    <w:rsid w:val="007D5AF9"/>
    <w:rsid w:val="007D5DAD"/>
    <w:rsid w:val="007E71D6"/>
    <w:rsid w:val="007E765D"/>
    <w:rsid w:val="007F3B0F"/>
    <w:rsid w:val="007F3CEF"/>
    <w:rsid w:val="007F784F"/>
    <w:rsid w:val="00802198"/>
    <w:rsid w:val="008038CE"/>
    <w:rsid w:val="008051C6"/>
    <w:rsid w:val="00817167"/>
    <w:rsid w:val="00820ADC"/>
    <w:rsid w:val="00820BE7"/>
    <w:rsid w:val="00831C13"/>
    <w:rsid w:val="008340A1"/>
    <w:rsid w:val="00835BB8"/>
    <w:rsid w:val="008374F8"/>
    <w:rsid w:val="00843F68"/>
    <w:rsid w:val="0084452E"/>
    <w:rsid w:val="00855EF3"/>
    <w:rsid w:val="008574B6"/>
    <w:rsid w:val="008639DD"/>
    <w:rsid w:val="00864E8F"/>
    <w:rsid w:val="00864E9C"/>
    <w:rsid w:val="00870051"/>
    <w:rsid w:val="00873A08"/>
    <w:rsid w:val="00873DB6"/>
    <w:rsid w:val="00884DF6"/>
    <w:rsid w:val="008855D0"/>
    <w:rsid w:val="00886C2E"/>
    <w:rsid w:val="00895E54"/>
    <w:rsid w:val="00897A0C"/>
    <w:rsid w:val="008A464F"/>
    <w:rsid w:val="008A5F2E"/>
    <w:rsid w:val="008C0ECA"/>
    <w:rsid w:val="008C21A7"/>
    <w:rsid w:val="008C65B8"/>
    <w:rsid w:val="008D3B8D"/>
    <w:rsid w:val="008D43F4"/>
    <w:rsid w:val="008E1F27"/>
    <w:rsid w:val="008E72AB"/>
    <w:rsid w:val="00901136"/>
    <w:rsid w:val="0090288C"/>
    <w:rsid w:val="0090461A"/>
    <w:rsid w:val="0091027E"/>
    <w:rsid w:val="00921AEC"/>
    <w:rsid w:val="00925E06"/>
    <w:rsid w:val="00927290"/>
    <w:rsid w:val="009349E7"/>
    <w:rsid w:val="00934CD1"/>
    <w:rsid w:val="0094364A"/>
    <w:rsid w:val="00943E9A"/>
    <w:rsid w:val="009468CF"/>
    <w:rsid w:val="00954D9A"/>
    <w:rsid w:val="009603D3"/>
    <w:rsid w:val="00965A3C"/>
    <w:rsid w:val="0098166B"/>
    <w:rsid w:val="009825EF"/>
    <w:rsid w:val="009861C8"/>
    <w:rsid w:val="009B44D9"/>
    <w:rsid w:val="009C034E"/>
    <w:rsid w:val="009D3675"/>
    <w:rsid w:val="009D498C"/>
    <w:rsid w:val="009D796E"/>
    <w:rsid w:val="00A008BB"/>
    <w:rsid w:val="00A02CC8"/>
    <w:rsid w:val="00A10513"/>
    <w:rsid w:val="00A12FDB"/>
    <w:rsid w:val="00A23CA7"/>
    <w:rsid w:val="00A32DBC"/>
    <w:rsid w:val="00A3749C"/>
    <w:rsid w:val="00A43503"/>
    <w:rsid w:val="00A450E9"/>
    <w:rsid w:val="00A46EB4"/>
    <w:rsid w:val="00A57A08"/>
    <w:rsid w:val="00A60290"/>
    <w:rsid w:val="00A64AAA"/>
    <w:rsid w:val="00A65160"/>
    <w:rsid w:val="00A7082A"/>
    <w:rsid w:val="00A76277"/>
    <w:rsid w:val="00A76F0B"/>
    <w:rsid w:val="00A836F6"/>
    <w:rsid w:val="00A83A11"/>
    <w:rsid w:val="00A869F3"/>
    <w:rsid w:val="00A90218"/>
    <w:rsid w:val="00AA3C62"/>
    <w:rsid w:val="00AA4959"/>
    <w:rsid w:val="00AC70A4"/>
    <w:rsid w:val="00AD14C1"/>
    <w:rsid w:val="00AD3CD3"/>
    <w:rsid w:val="00AD6EA4"/>
    <w:rsid w:val="00AD74E5"/>
    <w:rsid w:val="00AE0E4D"/>
    <w:rsid w:val="00AE367D"/>
    <w:rsid w:val="00AF15F0"/>
    <w:rsid w:val="00AF6A23"/>
    <w:rsid w:val="00B06FD1"/>
    <w:rsid w:val="00B128B1"/>
    <w:rsid w:val="00B15033"/>
    <w:rsid w:val="00B30D75"/>
    <w:rsid w:val="00B31D9E"/>
    <w:rsid w:val="00B36263"/>
    <w:rsid w:val="00B379B8"/>
    <w:rsid w:val="00B40F15"/>
    <w:rsid w:val="00B42C96"/>
    <w:rsid w:val="00B5633A"/>
    <w:rsid w:val="00B619EC"/>
    <w:rsid w:val="00B63D8A"/>
    <w:rsid w:val="00B7664E"/>
    <w:rsid w:val="00B77F39"/>
    <w:rsid w:val="00B82572"/>
    <w:rsid w:val="00B83264"/>
    <w:rsid w:val="00B83F9A"/>
    <w:rsid w:val="00B936F8"/>
    <w:rsid w:val="00BA7613"/>
    <w:rsid w:val="00BB3A04"/>
    <w:rsid w:val="00BB5D7C"/>
    <w:rsid w:val="00BE1D88"/>
    <w:rsid w:val="00BE3B0F"/>
    <w:rsid w:val="00BF2A3E"/>
    <w:rsid w:val="00BF4225"/>
    <w:rsid w:val="00BF54BF"/>
    <w:rsid w:val="00C02896"/>
    <w:rsid w:val="00C028C5"/>
    <w:rsid w:val="00C07DB1"/>
    <w:rsid w:val="00C14761"/>
    <w:rsid w:val="00C14A4D"/>
    <w:rsid w:val="00C14B88"/>
    <w:rsid w:val="00C15B78"/>
    <w:rsid w:val="00C21C0E"/>
    <w:rsid w:val="00C229A6"/>
    <w:rsid w:val="00C312CC"/>
    <w:rsid w:val="00C3266C"/>
    <w:rsid w:val="00C336CE"/>
    <w:rsid w:val="00C352B8"/>
    <w:rsid w:val="00C44BF8"/>
    <w:rsid w:val="00C53848"/>
    <w:rsid w:val="00C66634"/>
    <w:rsid w:val="00C71078"/>
    <w:rsid w:val="00C72DAC"/>
    <w:rsid w:val="00C74253"/>
    <w:rsid w:val="00C859AD"/>
    <w:rsid w:val="00CA3F74"/>
    <w:rsid w:val="00CB14D2"/>
    <w:rsid w:val="00CB2A0A"/>
    <w:rsid w:val="00CB6670"/>
    <w:rsid w:val="00CB761D"/>
    <w:rsid w:val="00CE3183"/>
    <w:rsid w:val="00CE6774"/>
    <w:rsid w:val="00CF14ED"/>
    <w:rsid w:val="00CF7082"/>
    <w:rsid w:val="00D06A12"/>
    <w:rsid w:val="00D24B3F"/>
    <w:rsid w:val="00D24E44"/>
    <w:rsid w:val="00D25C1D"/>
    <w:rsid w:val="00D2603E"/>
    <w:rsid w:val="00D43E87"/>
    <w:rsid w:val="00D45A94"/>
    <w:rsid w:val="00D47D49"/>
    <w:rsid w:val="00D55FE1"/>
    <w:rsid w:val="00D56B4C"/>
    <w:rsid w:val="00D66359"/>
    <w:rsid w:val="00D73FCD"/>
    <w:rsid w:val="00D831DB"/>
    <w:rsid w:val="00D83C32"/>
    <w:rsid w:val="00D9165A"/>
    <w:rsid w:val="00D937F0"/>
    <w:rsid w:val="00D962E6"/>
    <w:rsid w:val="00DA74DA"/>
    <w:rsid w:val="00DB002D"/>
    <w:rsid w:val="00DC1F0D"/>
    <w:rsid w:val="00DC22FD"/>
    <w:rsid w:val="00DC5CD1"/>
    <w:rsid w:val="00DC79C8"/>
    <w:rsid w:val="00DE0621"/>
    <w:rsid w:val="00DE4309"/>
    <w:rsid w:val="00DE7B29"/>
    <w:rsid w:val="00DF5AF8"/>
    <w:rsid w:val="00DF638A"/>
    <w:rsid w:val="00DF7390"/>
    <w:rsid w:val="00E0036C"/>
    <w:rsid w:val="00E00D3E"/>
    <w:rsid w:val="00E01BCF"/>
    <w:rsid w:val="00E038C9"/>
    <w:rsid w:val="00E06C51"/>
    <w:rsid w:val="00E06C74"/>
    <w:rsid w:val="00E0744A"/>
    <w:rsid w:val="00E07C89"/>
    <w:rsid w:val="00E12A88"/>
    <w:rsid w:val="00E44695"/>
    <w:rsid w:val="00E45737"/>
    <w:rsid w:val="00E4634B"/>
    <w:rsid w:val="00E50746"/>
    <w:rsid w:val="00E650FA"/>
    <w:rsid w:val="00E71FF7"/>
    <w:rsid w:val="00E77C2A"/>
    <w:rsid w:val="00E82409"/>
    <w:rsid w:val="00E90B3C"/>
    <w:rsid w:val="00EA1735"/>
    <w:rsid w:val="00EA6048"/>
    <w:rsid w:val="00EB0D93"/>
    <w:rsid w:val="00EB240D"/>
    <w:rsid w:val="00EC1FBD"/>
    <w:rsid w:val="00EC77A2"/>
    <w:rsid w:val="00EE70B1"/>
    <w:rsid w:val="00F11059"/>
    <w:rsid w:val="00F139F1"/>
    <w:rsid w:val="00F16C00"/>
    <w:rsid w:val="00F30933"/>
    <w:rsid w:val="00F34A7A"/>
    <w:rsid w:val="00F367D5"/>
    <w:rsid w:val="00F538FD"/>
    <w:rsid w:val="00F62DFA"/>
    <w:rsid w:val="00F7230A"/>
    <w:rsid w:val="00F724A6"/>
    <w:rsid w:val="00F829FC"/>
    <w:rsid w:val="00F84072"/>
    <w:rsid w:val="00F90676"/>
    <w:rsid w:val="00F92024"/>
    <w:rsid w:val="00FA1182"/>
    <w:rsid w:val="00FA43FD"/>
    <w:rsid w:val="00FA4418"/>
    <w:rsid w:val="00FA5CDA"/>
    <w:rsid w:val="00FA6C0E"/>
    <w:rsid w:val="00FB21C3"/>
    <w:rsid w:val="00FC34D9"/>
    <w:rsid w:val="00FC4B85"/>
    <w:rsid w:val="00FC6586"/>
    <w:rsid w:val="00FD0DF0"/>
    <w:rsid w:val="00FE27EF"/>
    <w:rsid w:val="00FF236C"/>
    <w:rsid w:val="00FF2406"/>
    <w:rsid w:val="00FF28A7"/>
    <w:rsid w:val="00FF5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ACCA8"/>
  <w15:docId w15:val="{26625749-CCD8-432C-BB47-549B7BB0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F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5E54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4A5E54"/>
  </w:style>
  <w:style w:type="character" w:styleId="a5">
    <w:name w:val="Hyperlink"/>
    <w:basedOn w:val="a0"/>
    <w:uiPriority w:val="99"/>
    <w:unhideWhenUsed/>
    <w:rsid w:val="00587745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58774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9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9327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9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93278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72DA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72D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8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福云</dc:creator>
  <cp:keywords/>
  <dc:description/>
  <cp:lastModifiedBy>Tykc20260601</cp:lastModifiedBy>
  <cp:revision>175</cp:revision>
  <cp:lastPrinted>2026-08-05T06:15:00Z</cp:lastPrinted>
  <dcterms:created xsi:type="dcterms:W3CDTF">2023-03-14T09:59:00Z</dcterms:created>
  <dcterms:modified xsi:type="dcterms:W3CDTF">2026-08-24T06:09:00Z</dcterms:modified>
</cp:coreProperties>
</file>